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0014F" w:rsidRPr="00A0014F">
        <w:rPr>
          <w:rFonts w:ascii="Times New Roman" w:hAnsi="Times New Roman" w:cs="Times New Roman"/>
          <w:bCs/>
          <w:sz w:val="28"/>
          <w:szCs w:val="28"/>
        </w:rPr>
        <w:t>Деятельность медсестры в функциональной диагностике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A0014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деятельности в области функциональной диагностики</w:t>
      </w:r>
      <w:r w:rsidR="00FF0B01" w:rsidRPr="00FF0B01">
        <w:rPr>
          <w:sz w:val="28"/>
          <w:szCs w:val="28"/>
          <w:lang w:eastAsia="ru-RU"/>
        </w:rPr>
        <w:t>.</w:t>
      </w:r>
    </w:p>
    <w:p w:rsidR="00A0014F" w:rsidRDefault="00F015B7" w:rsidP="00A0014F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A0014F" w:rsidP="00A0014F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A0014F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специальности: </w:t>
      </w:r>
      <w:proofErr w:type="gramStart"/>
      <w:r w:rsidRPr="00A0014F">
        <w:rPr>
          <w:sz w:val="28"/>
          <w:szCs w:val="28"/>
          <w:lang w:eastAsia="ru-RU"/>
        </w:rPr>
        <w:t>«Лечебное дело», «Акушерское дело», «Сестринское дело», прошедшие профессиональную переподготовку по специальности «Функц</w:t>
      </w:r>
      <w:r>
        <w:rPr>
          <w:sz w:val="28"/>
          <w:szCs w:val="28"/>
          <w:lang w:eastAsia="ru-RU"/>
        </w:rPr>
        <w:t xml:space="preserve">иональная диагностика» и имеющие </w:t>
      </w:r>
      <w:r w:rsidRPr="00A0014F">
        <w:rPr>
          <w:sz w:val="28"/>
          <w:szCs w:val="28"/>
          <w:lang w:eastAsia="ru-RU"/>
        </w:rPr>
        <w:t>соответствующий сертификат</w:t>
      </w:r>
      <w:r>
        <w:rPr>
          <w:sz w:val="28"/>
          <w:szCs w:val="28"/>
          <w:lang w:eastAsia="ru-RU"/>
        </w:rPr>
        <w:t xml:space="preserve"> (свидетельство об аккредитации)</w:t>
      </w:r>
      <w:r w:rsidRPr="00A0014F">
        <w:rPr>
          <w:sz w:val="28"/>
          <w:szCs w:val="28"/>
          <w:lang w:eastAsia="ru-RU"/>
        </w:rPr>
        <w:t>.</w:t>
      </w:r>
      <w:proofErr w:type="gramEnd"/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1 - Взаимодействовать с врачам</w:t>
      </w:r>
      <w:proofErr w:type="gramStart"/>
      <w:r w:rsidRPr="00A0014F">
        <w:rPr>
          <w:sz w:val="28"/>
          <w:szCs w:val="28"/>
          <w:lang w:eastAsia="ru-RU"/>
        </w:rPr>
        <w:t>и–</w:t>
      </w:r>
      <w:proofErr w:type="gramEnd"/>
      <w:r w:rsidRPr="00A0014F">
        <w:rPr>
          <w:sz w:val="28"/>
          <w:szCs w:val="28"/>
          <w:lang w:eastAsia="ru-RU"/>
        </w:rPr>
        <w:t xml:space="preserve"> членами междисциплинарной команды и другими службами медицинской организации в интересах пациента.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 xml:space="preserve">ПК 2 - Организовывать рабочее пространство в кабинете (отделении) функциональной диагностики. 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3 – Подготовить аппаратуру к работе для выполнения различных методов функциональной диагностики (ЭКГ, РВГ, РКГ, РЭГ, РПГ, спирография и другие).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4 – Подготовить пациента к исследованиям.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5 – Контролировать состояние пациента во время проведения исследований (в динамике).</w:t>
      </w:r>
    </w:p>
    <w:p w:rsidR="00A0014F" w:rsidRP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6 – Обеспечивать безопасную больничную среду.</w:t>
      </w:r>
    </w:p>
    <w:p w:rsidR="00A0014F" w:rsidRDefault="00A0014F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014F">
        <w:rPr>
          <w:sz w:val="28"/>
          <w:szCs w:val="28"/>
          <w:lang w:eastAsia="ru-RU"/>
        </w:rPr>
        <w:t>ПК 7 – Оформлять учетно-отчетную  документацию в области профессиональной деятельности.</w:t>
      </w:r>
    </w:p>
    <w:p w:rsidR="00082492" w:rsidRPr="002C7B24" w:rsidRDefault="00FB3665" w:rsidP="00A001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0014F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2023-11-15T11:18:00Z</dcterms:modified>
</cp:coreProperties>
</file>