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901301" w:rsidRPr="00901301">
        <w:rPr>
          <w:rFonts w:ascii="Times New Roman" w:hAnsi="Times New Roman" w:cs="Times New Roman"/>
          <w:bCs/>
          <w:sz w:val="28"/>
          <w:szCs w:val="28"/>
        </w:rPr>
        <w:t>Акушерские к</w:t>
      </w:r>
      <w:r w:rsidR="00901301">
        <w:rPr>
          <w:rFonts w:ascii="Times New Roman" w:hAnsi="Times New Roman" w:cs="Times New Roman"/>
          <w:bCs/>
          <w:sz w:val="28"/>
          <w:szCs w:val="28"/>
        </w:rPr>
        <w:t>ровотечения. Доврачебная помощь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901301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901301">
        <w:rPr>
          <w:sz w:val="28"/>
          <w:szCs w:val="28"/>
          <w:lang w:eastAsia="ru-RU"/>
        </w:rPr>
        <w:t>Цель реализации программы – формирование профессиональных компетенций, приобретении новых профессиональных компетенций, необходимых для выполнения  вида профессиональной деятельности: акушерское дело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70052" w:rsidRPr="002C7B24" w:rsidRDefault="00901301" w:rsidP="009013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13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освоению дополнительной профессиональной программы повышения квалификации «Акушерские кровотечения. Доврачебная помощь» допускаются лица, имеющие среднее профессиональное образование по специальностям: «Акушерское дело», «Лечебное дело» и соответствующий сертификат (свидетельство об аккредитации).</w:t>
      </w:r>
    </w:p>
    <w:p w:rsidR="00901301" w:rsidRPr="00901301" w:rsidRDefault="00901301" w:rsidP="009013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01301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901301" w:rsidRPr="00901301" w:rsidRDefault="00901301" w:rsidP="009013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01301">
        <w:rPr>
          <w:sz w:val="28"/>
          <w:szCs w:val="28"/>
          <w:lang w:eastAsia="ru-RU"/>
        </w:rPr>
        <w:t>ПК 1 Грамотно применять навыки профессионального общения с роженицей;</w:t>
      </w:r>
    </w:p>
    <w:p w:rsidR="00901301" w:rsidRPr="00901301" w:rsidRDefault="00901301" w:rsidP="009013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01301">
        <w:rPr>
          <w:sz w:val="28"/>
          <w:szCs w:val="28"/>
          <w:lang w:eastAsia="ru-RU"/>
        </w:rPr>
        <w:t>ПК 2.Провести акушерское обследование роженицы: наружное исследование,  измерение таза, выслушивание сердцебиение плода;</w:t>
      </w:r>
    </w:p>
    <w:p w:rsidR="00901301" w:rsidRPr="00901301" w:rsidRDefault="00901301" w:rsidP="009013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01301">
        <w:rPr>
          <w:sz w:val="28"/>
          <w:szCs w:val="28"/>
          <w:lang w:eastAsia="ru-RU"/>
        </w:rPr>
        <w:t xml:space="preserve">ПК 3 Вести наблюдение за роженицей в предродовой палате и родильном зале; </w:t>
      </w:r>
    </w:p>
    <w:p w:rsidR="00901301" w:rsidRDefault="00901301" w:rsidP="009013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01301">
        <w:rPr>
          <w:sz w:val="28"/>
          <w:szCs w:val="28"/>
          <w:lang w:eastAsia="ru-RU"/>
        </w:rPr>
        <w:t>ПК 4</w:t>
      </w:r>
      <w:proofErr w:type="gramStart"/>
      <w:r w:rsidRPr="00901301">
        <w:rPr>
          <w:sz w:val="28"/>
          <w:szCs w:val="28"/>
          <w:lang w:eastAsia="ru-RU"/>
        </w:rPr>
        <w:t xml:space="preserve"> О</w:t>
      </w:r>
      <w:proofErr w:type="gramEnd"/>
      <w:r w:rsidRPr="00901301">
        <w:rPr>
          <w:sz w:val="28"/>
          <w:szCs w:val="28"/>
          <w:lang w:eastAsia="ru-RU"/>
        </w:rPr>
        <w:t>пределить кровопотерю в родах, оказать доврачебную помощь при кровотечении до приезда ургентной бригады.</w:t>
      </w:r>
    </w:p>
    <w:p w:rsidR="00082492" w:rsidRPr="002C7B24" w:rsidRDefault="00FB3665" w:rsidP="009013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01301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2023-11-15T11:09:00Z</dcterms:modified>
</cp:coreProperties>
</file>