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4B2888" w:rsidRPr="004B2888">
        <w:rPr>
          <w:rFonts w:ascii="Times New Roman" w:hAnsi="Times New Roman" w:cs="Times New Roman"/>
          <w:bCs/>
          <w:sz w:val="28"/>
          <w:szCs w:val="28"/>
        </w:rPr>
        <w:t>Организация школ для терапевтического обучения больных сахарным диабетом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4B2888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4B2888">
        <w:rPr>
          <w:sz w:val="28"/>
          <w:szCs w:val="28"/>
          <w:lang w:eastAsia="ru-RU"/>
        </w:rPr>
        <w:t>Цель реализации программы – формирование профессиональных компетенций, необходимых для профессиональной деятельности в области организации школ для терапевтического обучения больных сахарным диабетом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4B2888" w:rsidRDefault="004B2888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B2888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специальностям «Сестринское дело», «Сестринское дело в педиатрии», «Лечебное дело», «Акушерское дело», «Общая практика», «Организация сестринского дела», а также соответствующие сертификаты (свидетельства об аккредитации).</w:t>
      </w:r>
    </w:p>
    <w:p w:rsidR="004B2888" w:rsidRPr="004B2888" w:rsidRDefault="004B2888" w:rsidP="004B288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B2888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формирования и совершенствования профессиональных компетенций (ПК):</w:t>
      </w:r>
    </w:p>
    <w:p w:rsidR="004B2888" w:rsidRDefault="004B2888" w:rsidP="004B288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B2888">
        <w:rPr>
          <w:sz w:val="28"/>
          <w:szCs w:val="28"/>
          <w:lang w:eastAsia="ru-RU"/>
        </w:rPr>
        <w:t>ПК 1 – участвовать совместно с врачом в оказании первичной медико-санитарной и специализированной медицинской помощи по профилю «эндокринология» и «детская эндокринологи» в виде группового терапевтического обучения пациентов с сахарным диабетом по структурированным программам в зависимости от типа СД и метода лечения, с обязательной практической отработкой навыков, необходимых для самостоятельного управления заболеванием.</w:t>
      </w:r>
    </w:p>
    <w:p w:rsidR="00082492" w:rsidRPr="002C7B24" w:rsidRDefault="00FB3665" w:rsidP="004B288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4B2888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2023-11-22T06:42:00Z</dcterms:modified>
</cp:coreProperties>
</file>