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752CB">
      <w:pPr>
        <w:pStyle w:val="printredaction-line"/>
        <w:divId w:val="507139995"/>
        <w:rPr>
          <w:rFonts w:ascii="Georgia" w:hAnsi="Georgia"/>
        </w:rPr>
      </w:pPr>
      <w:bookmarkStart w:id="0" w:name="_GoBack"/>
      <w:bookmarkEnd w:id="0"/>
      <w:r>
        <w:rPr>
          <w:rFonts w:ascii="Georgia" w:hAnsi="Georgia"/>
        </w:rPr>
        <w:t>Редакция от 15 авг 2014</w:t>
      </w:r>
    </w:p>
    <w:p w:rsidR="00000000" w:rsidRDefault="006752CB">
      <w:pPr>
        <w:divId w:val="1326468283"/>
        <w:rPr>
          <w:rFonts w:ascii="Georgia" w:eastAsia="Times New Roman" w:hAnsi="Georgia"/>
        </w:rPr>
      </w:pPr>
      <w:r>
        <w:rPr>
          <w:rFonts w:ascii="Georgia" w:eastAsia="Times New Roman" w:hAnsi="Georgia"/>
        </w:rPr>
        <w:t>Постановление Главного государственного санитарного врача России от 28.11.2013 № СП 1.3.3118-13, Санитарно-эпидемиологические правила Главного государственного санитарного врача России от 28.11.2013 № 64</w:t>
      </w:r>
    </w:p>
    <w:p w:rsidR="00000000" w:rsidRDefault="006752CB">
      <w:pPr>
        <w:pStyle w:val="2"/>
        <w:divId w:val="507139995"/>
        <w:rPr>
          <w:rFonts w:ascii="Georgia" w:eastAsia="Times New Roman" w:hAnsi="Georgia"/>
        </w:rPr>
      </w:pPr>
      <w:r>
        <w:rPr>
          <w:rFonts w:ascii="Georgia" w:eastAsia="Times New Roman" w:hAnsi="Georgia"/>
        </w:rPr>
        <w:t>Об утверждении санитарно-эпидемиологических правил С</w:t>
      </w:r>
      <w:r>
        <w:rPr>
          <w:rFonts w:ascii="Georgia" w:eastAsia="Times New Roman" w:hAnsi="Georgia"/>
        </w:rPr>
        <w:t>П 1.3.3118-13 "Безопасность работы с микроорганизмами I-II групп патогенности (опасности)"</w:t>
      </w:r>
    </w:p>
    <w:p w:rsidR="00000000" w:rsidRDefault="006752CB">
      <w:pPr>
        <w:spacing w:after="223"/>
        <w:jc w:val="both"/>
        <w:divId w:val="63064680"/>
        <w:rPr>
          <w:rFonts w:ascii="Georgia" w:hAnsi="Georgia"/>
        </w:rPr>
      </w:pPr>
      <w:r>
        <w:rPr>
          <w:rFonts w:ascii="Georgia" w:hAnsi="Georgia"/>
        </w:rPr>
        <w:t>В соответствии с</w:t>
      </w:r>
      <w:r>
        <w:rPr>
          <w:rFonts w:ascii="Georgia" w:hAnsi="Georgia"/>
        </w:rPr>
        <w:t xml:space="preserve"> </w:t>
      </w:r>
      <w:hyperlink r:id="rId4" w:anchor="/document/99/901729631/XA00M6G2N3/" w:history="1">
        <w:r>
          <w:rPr>
            <w:rStyle w:val="a4"/>
            <w:rFonts w:ascii="Georgia" w:hAnsi="Georgia"/>
          </w:rPr>
          <w:t>Федеральным законом от 30.03.1999 № 52-ФЗ "О санитарно-эпидемиологичес</w:t>
        </w:r>
        <w:r>
          <w:rPr>
            <w:rStyle w:val="a4"/>
            <w:rFonts w:ascii="Georgia" w:hAnsi="Georgia"/>
          </w:rPr>
          <w:t>ком благополучии населения"</w:t>
        </w:r>
      </w:hyperlink>
      <w:r>
        <w:rPr>
          <w:rFonts w:ascii="Georgia" w:hAnsi="Georgia"/>
        </w:rPr>
        <w:t xml:space="preserve"> (Собрание законодательства Российской Федерации, 1999, № 14, ст.1650; 2002, № 1 (ч.I), ст.2; 2003, № 2, ст.167; № 27 (ч.I), ст.2700; 2004, № 35, ст.3607; 2005, № 19, ст.1752; 2006, № 1, ст.10; № 52 (ч.I), ст.5498; 2007, № 1 (ч.I</w:t>
      </w:r>
      <w:r>
        <w:rPr>
          <w:rFonts w:ascii="Georgia" w:hAnsi="Georgia"/>
        </w:rPr>
        <w:t>), ст.21; № 1 (ч.I), ст.29; № 27, ст.3213; № 46, ст.5554; № 49, ст.6070; 2008, № 24, ст.2801; № 29 (ч.I), ст.3418; № 30 (ч.II), ст.3616; № 44, ст.4984; № 52 (ч.I), ст.6223; 2009, № 1, ст.17; 2010, № 40, ст.4969; 2011, № 1, ст.6; № 30 (ч.I), ст.4563; № 30 (</w:t>
      </w:r>
      <w:r>
        <w:rPr>
          <w:rFonts w:ascii="Georgia" w:hAnsi="Georgia"/>
        </w:rPr>
        <w:t>ч.I), ст.4590, № 30 (ч.I), ст.4591,N 30 (ч.I), ст.4596; № 50, ст.7359; 2012, № 24, ст.3069; № 26, ст.3446; 2013, № 27, ст.3477; № 30 (ч.I), ст.4079) и</w:t>
      </w:r>
      <w:r>
        <w:rPr>
          <w:rFonts w:ascii="Georgia" w:hAnsi="Georgia"/>
        </w:rPr>
        <w:t xml:space="preserve"> </w:t>
      </w:r>
      <w:hyperlink r:id="rId5" w:anchor="/document/99/901765645/XA00M6G2N3/" w:history="1">
        <w:r>
          <w:rPr>
            <w:rStyle w:val="a4"/>
            <w:rFonts w:ascii="Georgia" w:hAnsi="Georgia"/>
          </w:rPr>
          <w:t>постановлением Правительств</w:t>
        </w:r>
        <w:r>
          <w:rPr>
            <w:rStyle w:val="a4"/>
            <w:rFonts w:ascii="Georgia" w:hAnsi="Georgia"/>
          </w:rPr>
          <w:t>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Pr>
          <w:rFonts w:ascii="Georgia" w:hAnsi="Georgia"/>
        </w:rPr>
        <w:t xml:space="preserve"> (Собрание законодательства Российской Ф</w:t>
      </w:r>
      <w:r>
        <w:rPr>
          <w:rFonts w:ascii="Georgia" w:hAnsi="Georgia"/>
        </w:rPr>
        <w:t>едерации, 2000, № 31, ст.3295; 2004, № 8, ст.663; № 47, ст.4666; 2005, № 39, ст.3953</w:t>
      </w:r>
      <w:r>
        <w:rPr>
          <w:rFonts w:ascii="Georgia" w:hAnsi="Georgia"/>
        </w:rPr>
        <w:t>)</w:t>
      </w:r>
      <w:r>
        <w:rPr>
          <w:rFonts w:ascii="Georgia" w:hAnsi="Georgia"/>
        </w:rPr>
        <w:br/>
      </w:r>
      <w:r>
        <w:rPr>
          <w:rFonts w:ascii="Georgia" w:hAnsi="Georgia"/>
        </w:rPr>
        <w:br/>
      </w:r>
      <w:r>
        <w:rPr>
          <w:rFonts w:ascii="Georgia" w:hAnsi="Georgia"/>
        </w:rPr>
        <w:t>постановляю</w:t>
      </w:r>
      <w:r>
        <w:rPr>
          <w:rFonts w:ascii="Georgia" w:hAnsi="Georgia"/>
        </w:rPr>
        <w:t>:</w:t>
      </w:r>
    </w:p>
    <w:p w:rsidR="00000000" w:rsidRDefault="006752CB">
      <w:pPr>
        <w:spacing w:after="223"/>
        <w:jc w:val="both"/>
        <w:divId w:val="63064680"/>
        <w:rPr>
          <w:rFonts w:ascii="Georgia" w:hAnsi="Georgia"/>
        </w:rPr>
      </w:pPr>
      <w:r>
        <w:rPr>
          <w:rFonts w:ascii="Georgia" w:hAnsi="Georgia"/>
        </w:rPr>
        <w:t>1. Утвердить санитарно-эпидемиологические правила СП 1.3.3118-13 "Безопасность работы с микроорганизмами I-II групп патогенности (опасности)" (</w:t>
      </w:r>
      <w:hyperlink r:id="rId6" w:anchor="/document/99/499061798/XA00LUO2M6/" w:tgtFrame="_self" w:history="1">
        <w:r>
          <w:rPr>
            <w:rStyle w:val="a4"/>
            <w:rFonts w:ascii="Georgia" w:hAnsi="Georgia"/>
          </w:rPr>
          <w:t>приложение</w:t>
        </w:r>
      </w:hyperlink>
      <w:r>
        <w:rPr>
          <w:rFonts w:ascii="Georgia" w:hAnsi="Georgia"/>
        </w:rPr>
        <w:t>).    </w:t>
      </w:r>
      <w:r>
        <w:rPr>
          <w:rFonts w:ascii="Georgia" w:hAnsi="Georgia"/>
        </w:rPr>
        <w:t> </w:t>
      </w:r>
    </w:p>
    <w:p w:rsidR="00000000" w:rsidRDefault="006752CB">
      <w:pPr>
        <w:spacing w:after="223"/>
        <w:jc w:val="both"/>
        <w:divId w:val="63064680"/>
        <w:rPr>
          <w:rFonts w:ascii="Georgia" w:hAnsi="Georgia"/>
        </w:rPr>
      </w:pPr>
      <w:r>
        <w:rPr>
          <w:rFonts w:ascii="Georgia" w:hAnsi="Georgia"/>
        </w:rPr>
        <w:t>2. Признать утратившими силу</w:t>
      </w:r>
      <w:r>
        <w:rPr>
          <w:rFonts w:ascii="Georgia" w:hAnsi="Georgia"/>
        </w:rPr>
        <w:t xml:space="preserve"> </w:t>
      </w:r>
      <w:hyperlink r:id="rId7" w:anchor="/document/99/901859464/XA00M6G2N3/" w:history="1">
        <w:r>
          <w:rPr>
            <w:rStyle w:val="a4"/>
            <w:rFonts w:ascii="Georgia" w:hAnsi="Georgia"/>
          </w:rPr>
          <w:t>постановление Главного государственного санитарного вра</w:t>
        </w:r>
        <w:r>
          <w:rPr>
            <w:rStyle w:val="a4"/>
            <w:rFonts w:ascii="Georgia" w:hAnsi="Georgia"/>
          </w:rPr>
          <w:t>ча Российской Федерации от 15 апреля 2003 года № 42 "О введении в действие санитарно-эпидемиологических правил СП 1.3.1285-03" ("Безопасность работы с микроорганизмами I-II групп патогенности (опасности)"</w:t>
        </w:r>
      </w:hyperlink>
      <w:r>
        <w:rPr>
          <w:rFonts w:ascii="Georgia" w:hAnsi="Georgia"/>
        </w:rPr>
        <w:t xml:space="preserve">, зарегистрировано Министерством юстиции Российской </w:t>
      </w:r>
      <w:r>
        <w:rPr>
          <w:rFonts w:ascii="Georgia" w:hAnsi="Georgia"/>
        </w:rPr>
        <w:t>Федерации 15 мая 2003 года, регистрационный № 4545) и</w:t>
      </w:r>
      <w:r>
        <w:rPr>
          <w:rFonts w:ascii="Georgia" w:hAnsi="Georgia"/>
        </w:rPr>
        <w:t xml:space="preserve"> </w:t>
      </w:r>
      <w:hyperlink r:id="rId8" w:anchor="/document/99/902217094/XA00M6G2N3/" w:history="1">
        <w:r>
          <w:rPr>
            <w:rStyle w:val="a4"/>
            <w:rFonts w:ascii="Georgia" w:hAnsi="Georgia"/>
          </w:rPr>
          <w:t>постановление Главного государственного санитарного врача Российской Федерации от 12 мая 2010 года № 55 "Об утверждении СП 1</w:t>
        </w:r>
        <w:r>
          <w:rPr>
            <w:rStyle w:val="a4"/>
            <w:rFonts w:ascii="Georgia" w:hAnsi="Georgia"/>
          </w:rPr>
          <w:t>.3.2628-10" ("Изменения и дополнения 1 к СП 1.3.1285-03 "Безопасность работы с микроорганизмами I-II групп патогенности (опасности)"</w:t>
        </w:r>
      </w:hyperlink>
      <w:r>
        <w:rPr>
          <w:rFonts w:ascii="Georgia" w:hAnsi="Georgia"/>
        </w:rPr>
        <w:t>, зарегистрировано Министерством юстиции Российской Федерации 6 июля 2010 года, регистрационный № 17704)</w:t>
      </w:r>
      <w:r>
        <w:rPr>
          <w:rFonts w:ascii="Georgia" w:hAnsi="Georgia"/>
        </w:rPr>
        <w:t>.</w:t>
      </w:r>
    </w:p>
    <w:p w:rsidR="00000000" w:rsidRDefault="006752CB">
      <w:pPr>
        <w:spacing w:after="223"/>
        <w:divId w:val="1298681294"/>
        <w:rPr>
          <w:rFonts w:ascii="Georgia" w:hAnsi="Georgia"/>
        </w:rPr>
      </w:pPr>
      <w:r>
        <w:rPr>
          <w:rFonts w:ascii="Georgia" w:hAnsi="Georgia"/>
        </w:rPr>
        <w:t>Врио Главного госу</w:t>
      </w:r>
      <w:r>
        <w:rPr>
          <w:rFonts w:ascii="Georgia" w:hAnsi="Georgia"/>
        </w:rPr>
        <w:t>дарственного</w:t>
      </w:r>
      <w:r>
        <w:rPr>
          <w:rFonts w:ascii="Georgia" w:hAnsi="Georgia"/>
        </w:rPr>
        <w:br/>
      </w:r>
      <w:r>
        <w:rPr>
          <w:rFonts w:ascii="Georgia" w:hAnsi="Georgia"/>
        </w:rPr>
        <w:t>санитарного врача</w:t>
      </w:r>
      <w:r>
        <w:rPr>
          <w:rFonts w:ascii="Georgia" w:hAnsi="Georgia"/>
        </w:rPr>
        <w:br/>
      </w:r>
      <w:r>
        <w:rPr>
          <w:rFonts w:ascii="Georgia" w:hAnsi="Georgia"/>
        </w:rPr>
        <w:t>Российской Федерации</w:t>
      </w:r>
      <w:r>
        <w:rPr>
          <w:rFonts w:ascii="Georgia" w:hAnsi="Georgia"/>
        </w:rPr>
        <w:br/>
      </w:r>
      <w:r>
        <w:rPr>
          <w:rFonts w:ascii="Georgia" w:hAnsi="Georgia"/>
        </w:rPr>
        <w:t>А.Ю.Попов</w:t>
      </w:r>
      <w:r>
        <w:rPr>
          <w:rFonts w:ascii="Georgia" w:hAnsi="Georgia"/>
        </w:rPr>
        <w:t>а</w:t>
      </w:r>
    </w:p>
    <w:p w:rsidR="00000000" w:rsidRDefault="006752CB">
      <w:pPr>
        <w:spacing w:after="223"/>
        <w:jc w:val="both"/>
        <w:divId w:val="2110857220"/>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r>
      <w:r>
        <w:rPr>
          <w:rFonts w:ascii="Helvetica" w:hAnsi="Helvetica" w:cs="Helvetica"/>
          <w:sz w:val="20"/>
          <w:szCs w:val="20"/>
        </w:rPr>
        <w:t>в Министерстве юстиции</w:t>
      </w:r>
      <w:r>
        <w:rPr>
          <w:rFonts w:ascii="Helvetica" w:hAnsi="Helvetica" w:cs="Helvetica"/>
          <w:sz w:val="20"/>
          <w:szCs w:val="20"/>
        </w:rPr>
        <w:br/>
      </w:r>
      <w:r>
        <w:rPr>
          <w:rFonts w:ascii="Helvetica" w:hAnsi="Helvetica" w:cs="Helvetica"/>
          <w:sz w:val="20"/>
          <w:szCs w:val="20"/>
        </w:rPr>
        <w:t>Российской Федерации</w:t>
      </w:r>
      <w:r>
        <w:rPr>
          <w:rFonts w:ascii="Helvetica" w:hAnsi="Helvetica" w:cs="Helvetica"/>
          <w:sz w:val="20"/>
          <w:szCs w:val="20"/>
        </w:rPr>
        <w:br/>
      </w:r>
      <w:r>
        <w:rPr>
          <w:rFonts w:ascii="Helvetica" w:hAnsi="Helvetica" w:cs="Helvetica"/>
          <w:sz w:val="20"/>
          <w:szCs w:val="20"/>
        </w:rPr>
        <w:lastRenderedPageBreak/>
        <w:t>19 мая 2014 года,</w:t>
      </w:r>
      <w:r>
        <w:rPr>
          <w:rFonts w:ascii="Helvetica" w:hAnsi="Helvetica" w:cs="Helvetica"/>
          <w:sz w:val="20"/>
          <w:szCs w:val="20"/>
        </w:rPr>
        <w:br/>
      </w:r>
      <w:r>
        <w:rPr>
          <w:rFonts w:ascii="Helvetica" w:hAnsi="Helvetica" w:cs="Helvetica"/>
          <w:sz w:val="20"/>
          <w:szCs w:val="20"/>
        </w:rPr>
        <w:t>регистрационный № 32325</w:t>
      </w:r>
      <w:r>
        <w:rPr>
          <w:rFonts w:ascii="Helvetica" w:hAnsi="Helvetica" w:cs="Helvetica"/>
          <w:sz w:val="20"/>
          <w:szCs w:val="20"/>
        </w:rPr>
        <w:t xml:space="preserve"> </w:t>
      </w:r>
    </w:p>
    <w:p w:rsidR="00000000" w:rsidRDefault="006752CB">
      <w:pPr>
        <w:pStyle w:val="align-right"/>
        <w:divId w:val="63064680"/>
        <w:rPr>
          <w:rFonts w:ascii="Georgia" w:hAnsi="Georgia"/>
        </w:rPr>
      </w:pPr>
      <w:r>
        <w:rPr>
          <w:rFonts w:ascii="Georgia" w:hAnsi="Georgia"/>
        </w:rPr>
        <w:t>Приложени</w:t>
      </w:r>
      <w:r>
        <w:rPr>
          <w:rFonts w:ascii="Georgia" w:hAnsi="Georgia"/>
        </w:rPr>
        <w:t>е</w:t>
      </w:r>
      <w:r>
        <w:rPr>
          <w:rFonts w:ascii="Georgia" w:hAnsi="Georgia"/>
        </w:rPr>
        <w:br/>
      </w:r>
      <w:r>
        <w:rPr>
          <w:rFonts w:ascii="Georgia" w:hAnsi="Georgia"/>
        </w:rPr>
        <w:br/>
      </w:r>
    </w:p>
    <w:p w:rsidR="00000000" w:rsidRDefault="006752CB">
      <w:pPr>
        <w:divId w:val="1463961850"/>
        <w:rPr>
          <w:rFonts w:ascii="Helvetica" w:eastAsia="Times New Roman" w:hAnsi="Helvetica" w:cs="Helvetica"/>
          <w:sz w:val="20"/>
          <w:szCs w:val="20"/>
        </w:rPr>
      </w:pPr>
      <w:r>
        <w:rPr>
          <w:rFonts w:ascii="Helvetica" w:eastAsia="Times New Roman" w:hAnsi="Helvetica" w:cs="Helvetica"/>
          <w:sz w:val="20"/>
          <w:szCs w:val="20"/>
        </w:rPr>
        <w:t>УТВЕРЖДЕНЫ</w:t>
      </w:r>
      <w:r>
        <w:rPr>
          <w:rFonts w:ascii="Helvetica" w:eastAsia="Times New Roman" w:hAnsi="Helvetica" w:cs="Helvetica"/>
          <w:sz w:val="20"/>
          <w:szCs w:val="20"/>
        </w:rPr>
        <w:br/>
      </w:r>
      <w:r>
        <w:rPr>
          <w:rFonts w:ascii="Helvetica" w:eastAsia="Times New Roman" w:hAnsi="Helvetica" w:cs="Helvetica"/>
          <w:sz w:val="20"/>
          <w:szCs w:val="20"/>
        </w:rPr>
        <w:t>постановлением врио Главного</w:t>
      </w:r>
      <w:r>
        <w:rPr>
          <w:rFonts w:ascii="Helvetica" w:eastAsia="Times New Roman" w:hAnsi="Helvetica" w:cs="Helvetica"/>
          <w:sz w:val="20"/>
          <w:szCs w:val="20"/>
        </w:rPr>
        <w:br/>
      </w:r>
      <w:r>
        <w:rPr>
          <w:rFonts w:ascii="Helvetica" w:eastAsia="Times New Roman" w:hAnsi="Helvetica" w:cs="Helvetica"/>
          <w:sz w:val="20"/>
          <w:szCs w:val="20"/>
        </w:rPr>
        <w:t>государственного санитарного</w:t>
      </w:r>
      <w:r>
        <w:rPr>
          <w:rFonts w:ascii="Helvetica" w:eastAsia="Times New Roman" w:hAnsi="Helvetica" w:cs="Helvetica"/>
          <w:sz w:val="20"/>
          <w:szCs w:val="20"/>
        </w:rPr>
        <w:br/>
      </w:r>
      <w:r>
        <w:rPr>
          <w:rFonts w:ascii="Helvetica" w:eastAsia="Times New Roman" w:hAnsi="Helvetica" w:cs="Helvetica"/>
          <w:sz w:val="20"/>
          <w:szCs w:val="20"/>
        </w:rPr>
        <w:t>врача Р</w:t>
      </w:r>
      <w:r>
        <w:rPr>
          <w:rFonts w:ascii="Helvetica" w:eastAsia="Times New Roman" w:hAnsi="Helvetica" w:cs="Helvetica"/>
          <w:sz w:val="20"/>
          <w:szCs w:val="20"/>
        </w:rPr>
        <w:t>оссийской Федерации</w:t>
      </w:r>
      <w:r>
        <w:rPr>
          <w:rFonts w:ascii="Helvetica" w:eastAsia="Times New Roman" w:hAnsi="Helvetica" w:cs="Helvetica"/>
          <w:sz w:val="20"/>
          <w:szCs w:val="20"/>
        </w:rPr>
        <w:br/>
      </w:r>
      <w:r>
        <w:rPr>
          <w:rFonts w:ascii="Helvetica" w:eastAsia="Times New Roman" w:hAnsi="Helvetica" w:cs="Helvetica"/>
          <w:sz w:val="20"/>
          <w:szCs w:val="20"/>
        </w:rPr>
        <w:t>от 28 ноября 2013 года № 64</w:t>
      </w:r>
    </w:p>
    <w:p w:rsidR="00000000" w:rsidRDefault="006752CB">
      <w:pPr>
        <w:divId w:val="1243611888"/>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Style w:val="docuntyped-name"/>
          <w:rFonts w:ascii="Helvetica" w:eastAsia="Times New Roman" w:hAnsi="Helvetica" w:cs="Helvetica"/>
          <w:sz w:val="27"/>
          <w:szCs w:val="27"/>
        </w:rPr>
        <w:t>1.3. Общие вопросы. Эпидемиология Безопасность работы с микроорганизмами I-II групп патогенности (опасности) Санитарно-эпидемиологические правила СП 1.3.3118-1</w:t>
      </w:r>
      <w:r>
        <w:rPr>
          <w:rStyle w:val="docuntyped-name"/>
          <w:rFonts w:ascii="Helvetica" w:eastAsia="Times New Roman" w:hAnsi="Helvetica" w:cs="Helvetica"/>
          <w:sz w:val="27"/>
          <w:szCs w:val="27"/>
        </w:rPr>
        <w:t>3</w:t>
      </w:r>
    </w:p>
    <w:p w:rsidR="00000000" w:rsidRDefault="006752CB">
      <w:pPr>
        <w:divId w:val="103777953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Область применени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1.1. Настоящие санитарн</w:t>
      </w:r>
      <w:r>
        <w:rPr>
          <w:rFonts w:ascii="Georgia" w:hAnsi="Georgia"/>
        </w:rPr>
        <w:t>о-эпидемиологические правила (далее - санитарные правила) разработаны в соответствии с законодательством Российской Федерации</w:t>
      </w:r>
      <w:r>
        <w:rPr>
          <w:rFonts w:ascii="Georgia" w:hAnsi="Georgia"/>
        </w:rPr>
        <w:t>.</w:t>
      </w:r>
    </w:p>
    <w:p w:rsidR="00000000" w:rsidRDefault="006752CB">
      <w:pPr>
        <w:spacing w:after="223"/>
        <w:jc w:val="both"/>
        <w:divId w:val="63064680"/>
        <w:rPr>
          <w:rFonts w:ascii="Georgia" w:hAnsi="Georgia"/>
        </w:rPr>
      </w:pPr>
      <w:r>
        <w:rPr>
          <w:rFonts w:ascii="Georgia" w:hAnsi="Georgia"/>
        </w:rPr>
        <w:t>1.2. Санитарные правила устанавливают требования к организационным, санитарно-противоэпидемическим (профилактическим), инженерно-</w:t>
      </w:r>
      <w:r>
        <w:rPr>
          <w:rFonts w:ascii="Georgia" w:hAnsi="Georgia"/>
        </w:rPr>
        <w:t>техническим мероприятиям, направленным на обеспечение личной и общественной безопасности, защиту окружающей среды при работе с патогенными биологическими агентами (далее - ПБА) I-II групп: патогенными для человека микроорганизмами (бактериями, вирусами, ри</w:t>
      </w:r>
      <w:r>
        <w:rPr>
          <w:rFonts w:ascii="Georgia" w:hAnsi="Georgia"/>
        </w:rPr>
        <w:t>ккетсиями, хламидиями, грибами, прионами), включая генно-инженерно-модифицированные, ядами биологического происхождения (токсинами), любыми объектами и материалами (включая полевой, клинический, секционный), подозрительными на содержание перечисленных аген</w:t>
      </w:r>
      <w:r>
        <w:rPr>
          <w:rFonts w:ascii="Georgia" w:hAnsi="Georgia"/>
        </w:rPr>
        <w:t>тов</w:t>
      </w:r>
      <w:r>
        <w:rPr>
          <w:rFonts w:ascii="Georgia" w:hAnsi="Georgia"/>
        </w:rPr>
        <w:t>.</w:t>
      </w:r>
    </w:p>
    <w:p w:rsidR="00000000" w:rsidRDefault="006752CB">
      <w:pPr>
        <w:spacing w:after="223"/>
        <w:jc w:val="both"/>
        <w:divId w:val="63064680"/>
        <w:rPr>
          <w:rFonts w:ascii="Georgia" w:hAnsi="Georgia"/>
        </w:rPr>
      </w:pPr>
      <w:r>
        <w:rPr>
          <w:rFonts w:ascii="Georgia" w:hAnsi="Georgia"/>
        </w:rPr>
        <w:t>1.3. Санитарные правила предназначены для юридических и физических лиц, проводящих на территории Российской Федерации работы с ПБА I-II групп, объектами и материалами, содержащими или подозрительными на содержание микроорганизмов I-II групп патогеннос</w:t>
      </w:r>
      <w:r>
        <w:rPr>
          <w:rFonts w:ascii="Georgia" w:hAnsi="Georgia"/>
        </w:rPr>
        <w:t>ти</w:t>
      </w:r>
      <w:r>
        <w:rPr>
          <w:rFonts w:ascii="Georgia" w:hAnsi="Georgia"/>
        </w:rPr>
        <w:t>.</w:t>
      </w:r>
    </w:p>
    <w:p w:rsidR="00000000" w:rsidRDefault="006752CB">
      <w:pPr>
        <w:spacing w:after="223"/>
        <w:jc w:val="both"/>
        <w:divId w:val="63064680"/>
        <w:rPr>
          <w:rFonts w:ascii="Georgia" w:hAnsi="Georgia"/>
        </w:rPr>
      </w:pPr>
      <w:r>
        <w:rPr>
          <w:rFonts w:ascii="Georgia" w:hAnsi="Georgia"/>
        </w:rPr>
        <w:t>1.4. Соблюдение требований санитарных правил является обязательным для юридических и физических лиц, проводящих следующие виды работ с ПБА</w:t>
      </w:r>
      <w:r>
        <w:rPr>
          <w:rFonts w:ascii="Georgia" w:hAnsi="Georgia"/>
        </w:rPr>
        <w:t>:</w:t>
      </w:r>
      <w:r>
        <w:rPr>
          <w:rFonts w:ascii="Georgia" w:hAnsi="Georgia"/>
        </w:rPr>
        <w:br/>
      </w:r>
      <w:r>
        <w:rPr>
          <w:rFonts w:ascii="Georgia" w:hAnsi="Georgia"/>
        </w:rPr>
        <w:br/>
      </w:r>
      <w:r>
        <w:rPr>
          <w:rFonts w:ascii="Georgia" w:hAnsi="Georgia"/>
        </w:rPr>
        <w:t>- диагностические (исследования объектов биотической и абиотической природы, проводимые с целью обнаружения, вы</w:t>
      </w:r>
      <w:r>
        <w:rPr>
          <w:rFonts w:ascii="Georgia" w:hAnsi="Georgia"/>
        </w:rPr>
        <w:t>деления и идентификации возбудителя, его антигена или антител к нему)</w:t>
      </w:r>
      <w:r>
        <w:rPr>
          <w:rFonts w:ascii="Georgia" w:hAnsi="Georgia"/>
        </w:rPr>
        <w:t>;</w:t>
      </w:r>
      <w:r>
        <w:rPr>
          <w:rFonts w:ascii="Georgia" w:hAnsi="Georgia"/>
        </w:rPr>
        <w:br/>
      </w:r>
      <w:r>
        <w:rPr>
          <w:rFonts w:ascii="Georgia" w:hAnsi="Georgia"/>
        </w:rPr>
        <w:br/>
      </w:r>
      <w:r>
        <w:rPr>
          <w:rFonts w:ascii="Georgia" w:hAnsi="Georgia"/>
        </w:rPr>
        <w:t>- исследования по детекции нуклеиновых кислот</w:t>
      </w:r>
      <w:r>
        <w:rPr>
          <w:rFonts w:ascii="Georgia" w:hAnsi="Georgia"/>
        </w:rPr>
        <w:t>;</w:t>
      </w:r>
      <w:r>
        <w:rPr>
          <w:rFonts w:ascii="Georgia" w:hAnsi="Georgia"/>
        </w:rPr>
        <w:br/>
      </w:r>
      <w:r>
        <w:rPr>
          <w:rFonts w:ascii="Georgia" w:hAnsi="Georgia"/>
        </w:rPr>
        <w:br/>
      </w:r>
      <w:r>
        <w:rPr>
          <w:rFonts w:ascii="Georgia" w:hAnsi="Georgia"/>
        </w:rPr>
        <w:t>- экспериментальные (все виды работ с использованием микроорганизмов и продуктов их микробиологического синтеза, прионов, токсинов и ядо</w:t>
      </w:r>
      <w:r>
        <w:rPr>
          <w:rFonts w:ascii="Georgia" w:hAnsi="Georgia"/>
        </w:rPr>
        <w:t>в биологического происхождения)</w:t>
      </w:r>
      <w:r>
        <w:rPr>
          <w:rFonts w:ascii="Georgia" w:hAnsi="Georgia"/>
        </w:rPr>
        <w:t>;</w:t>
      </w:r>
      <w:r>
        <w:rPr>
          <w:rFonts w:ascii="Georgia" w:hAnsi="Georgia"/>
        </w:rPr>
        <w:br/>
      </w:r>
      <w:r>
        <w:rPr>
          <w:rFonts w:ascii="Georgia" w:hAnsi="Georgia"/>
        </w:rPr>
        <w:br/>
      </w:r>
      <w:r>
        <w:rPr>
          <w:rFonts w:ascii="Georgia" w:hAnsi="Georgia"/>
        </w:rPr>
        <w:t xml:space="preserve">- производственные (работы по производству вакцин, сывороток, </w:t>
      </w:r>
      <w:r>
        <w:rPr>
          <w:rFonts w:ascii="Georgia" w:hAnsi="Georgia"/>
        </w:rPr>
        <w:lastRenderedPageBreak/>
        <w:t>иммуноглобулинов и другие с использованием микроорганизмов и продуктов их микробиологического синтеза)</w:t>
      </w:r>
      <w:r>
        <w:rPr>
          <w:rFonts w:ascii="Georgia" w:hAnsi="Georgia"/>
        </w:rPr>
        <w:t>;</w:t>
      </w:r>
      <w:r>
        <w:rPr>
          <w:rFonts w:ascii="Georgia" w:hAnsi="Georgia"/>
        </w:rPr>
        <w:br/>
      </w:r>
      <w:r>
        <w:rPr>
          <w:rFonts w:ascii="Georgia" w:hAnsi="Georgia"/>
        </w:rPr>
        <w:br/>
      </w:r>
      <w:r>
        <w:rPr>
          <w:rFonts w:ascii="Georgia" w:hAnsi="Georgia"/>
        </w:rPr>
        <w:t>- зоолого-энтомологические, включая сбор полевого матер</w:t>
      </w:r>
      <w:r>
        <w:rPr>
          <w:rFonts w:ascii="Georgia" w:hAnsi="Georgia"/>
        </w:rPr>
        <w:t>иала на эндемичных по природно-очаговым инфекциям территориях, и его транспортирование</w:t>
      </w:r>
      <w:r>
        <w:rPr>
          <w:rFonts w:ascii="Georgia" w:hAnsi="Georgia"/>
        </w:rPr>
        <w:t>;</w:t>
      </w:r>
      <w:r>
        <w:rPr>
          <w:rFonts w:ascii="Georgia" w:hAnsi="Georgia"/>
        </w:rPr>
        <w:br/>
      </w:r>
      <w:r>
        <w:rPr>
          <w:rFonts w:ascii="Georgia" w:hAnsi="Georgia"/>
        </w:rPr>
        <w:br/>
      </w:r>
      <w:r>
        <w:rPr>
          <w:rFonts w:ascii="Georgia" w:hAnsi="Georgia"/>
        </w:rPr>
        <w:t>- содержание диких позвоночных животных и членистоногих</w:t>
      </w:r>
      <w:r>
        <w:rPr>
          <w:rFonts w:ascii="Georgia" w:hAnsi="Georgia"/>
        </w:rPr>
        <w:t>;</w:t>
      </w:r>
      <w:r>
        <w:rPr>
          <w:rFonts w:ascii="Georgia" w:hAnsi="Georgia"/>
        </w:rPr>
        <w:br/>
      </w:r>
      <w:r>
        <w:rPr>
          <w:rFonts w:ascii="Georgia" w:hAnsi="Georgia"/>
        </w:rPr>
        <w:br/>
      </w:r>
      <w:r>
        <w:rPr>
          <w:rFonts w:ascii="Georgia" w:hAnsi="Georgia"/>
        </w:rPr>
        <w:t>- эвакуацию больных особо опасными инфекционными болезнями и в инфекционных очагах заболеваний</w:t>
      </w:r>
      <w:r>
        <w:rPr>
          <w:rFonts w:ascii="Georgia" w:hAnsi="Georgia"/>
        </w:rPr>
        <w:t>;</w:t>
      </w:r>
      <w:r>
        <w:rPr>
          <w:rFonts w:ascii="Georgia" w:hAnsi="Georgia"/>
        </w:rPr>
        <w:br/>
      </w:r>
      <w:r>
        <w:rPr>
          <w:rFonts w:ascii="Georgia" w:hAnsi="Georgia"/>
        </w:rPr>
        <w:br/>
      </w:r>
      <w:r>
        <w:rPr>
          <w:rFonts w:ascii="Georgia" w:hAnsi="Georgia"/>
        </w:rPr>
        <w:t>- в больница</w:t>
      </w:r>
      <w:r>
        <w:rPr>
          <w:rFonts w:ascii="Georgia" w:hAnsi="Georgia"/>
        </w:rPr>
        <w:t>х (госпиталях), изоляторах и обсерваторах по оказанию специализированной медицинской помощи</w:t>
      </w:r>
      <w:r>
        <w:rPr>
          <w:rFonts w:ascii="Georgia" w:hAnsi="Georgia"/>
        </w:rPr>
        <w:t>;</w:t>
      </w:r>
      <w:r>
        <w:rPr>
          <w:rFonts w:ascii="Georgia" w:hAnsi="Georgia"/>
        </w:rPr>
        <w:br/>
      </w:r>
      <w:r>
        <w:rPr>
          <w:rFonts w:ascii="Georgia" w:hAnsi="Georgia"/>
        </w:rPr>
        <w:br/>
      </w:r>
      <w:r>
        <w:rPr>
          <w:rFonts w:ascii="Georgia" w:hAnsi="Georgia"/>
        </w:rPr>
        <w:t>- патолого-анатомические по вскрытию трупов людей и павших животных</w:t>
      </w:r>
      <w:r>
        <w:rPr>
          <w:rFonts w:ascii="Georgia" w:hAnsi="Georgia"/>
        </w:rPr>
        <w:t>.</w:t>
      </w:r>
    </w:p>
    <w:p w:rsidR="00000000" w:rsidRDefault="006752CB">
      <w:pPr>
        <w:divId w:val="71612453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Требования к организации работ с ПБА I- групп в лаборатория</w:t>
      </w:r>
      <w:r>
        <w:rPr>
          <w:rStyle w:val="docuntyped-name"/>
          <w:rFonts w:ascii="Helvetica" w:eastAsia="Times New Roman" w:hAnsi="Helvetica" w:cs="Helvetica"/>
          <w:sz w:val="27"/>
          <w:szCs w:val="27"/>
        </w:rPr>
        <w:t>х</w:t>
      </w:r>
    </w:p>
    <w:p w:rsidR="00000000" w:rsidRDefault="006752CB">
      <w:pPr>
        <w:divId w:val="2112973422"/>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2.1. </w:t>
      </w:r>
      <w:r>
        <w:rPr>
          <w:rStyle w:val="docuntyped-name"/>
          <w:rFonts w:ascii="Helvetica" w:eastAsia="Times New Roman" w:hAnsi="Helvetica" w:cs="Helvetica"/>
          <w:sz w:val="27"/>
          <w:szCs w:val="27"/>
        </w:rPr>
        <w:t>Общие требовани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2.1.1.</w:t>
      </w:r>
      <w:r>
        <w:rPr>
          <w:rFonts w:ascii="Georgia" w:hAnsi="Georgia"/>
        </w:rPr>
        <w:t xml:space="preserve"> Юридические лица, осуществляющие деятельность, связанную с использованием возбудителей инфекционных заболеваний, должны иметь лицензию</w:t>
      </w:r>
      <w:r>
        <w:rPr>
          <w:rFonts w:ascii="Georgia" w:hAnsi="Georgia"/>
        </w:rPr>
        <w:t>.</w:t>
      </w:r>
      <w:r>
        <w:rPr>
          <w:rFonts w:ascii="Georgia" w:hAnsi="Georgia"/>
        </w:rPr>
        <w:br/>
      </w:r>
      <w:r>
        <w:rPr>
          <w:rFonts w:ascii="Georgia" w:hAnsi="Georgia"/>
        </w:rPr>
        <w:br/>
      </w:r>
      <w:r>
        <w:rPr>
          <w:rFonts w:ascii="Georgia" w:hAnsi="Georgia"/>
        </w:rPr>
        <w:t>Каждое структурное подразделение, проводящее работу с ПБА I-II групп, должно иметь санитарно-эпидемиологическое заключ</w:t>
      </w:r>
      <w:r>
        <w:rPr>
          <w:rFonts w:ascii="Georgia" w:hAnsi="Georgia"/>
        </w:rPr>
        <w:t>ение о возможности проведения определенного вида работ с конкретными видами микроорганизмов</w:t>
      </w:r>
      <w:r>
        <w:rPr>
          <w:rFonts w:ascii="Georgia" w:hAnsi="Georgia"/>
        </w:rPr>
        <w:t>.</w:t>
      </w:r>
    </w:p>
    <w:p w:rsidR="00000000" w:rsidRDefault="006752CB">
      <w:pPr>
        <w:spacing w:after="223"/>
        <w:jc w:val="both"/>
        <w:divId w:val="63064680"/>
        <w:rPr>
          <w:rFonts w:ascii="Georgia" w:hAnsi="Georgia"/>
        </w:rPr>
      </w:pPr>
      <w:r>
        <w:rPr>
          <w:rFonts w:ascii="Georgia" w:hAnsi="Georgia"/>
        </w:rPr>
        <w:t>2.1.2. Хранение и учет ПБА, обмен и уничтожение осуществляют согласно санитарным правилам о порядке учета, хранения, передачи и транспортирования микроорганизмов I</w:t>
      </w:r>
      <w:r>
        <w:rPr>
          <w:rFonts w:ascii="Georgia" w:hAnsi="Georgia"/>
        </w:rPr>
        <w:t>-IV групп патогенности. Передачу изолятов микроорганизмов, подозрительных на принадлежность к ПБА I-II групп, полевого и клинического материала, содержащего либо подозрительного на содержание ПБА I-II групп, из одной организации в другую, обладающую правом</w:t>
      </w:r>
      <w:r>
        <w:rPr>
          <w:rFonts w:ascii="Georgia" w:hAnsi="Georgia"/>
        </w:rPr>
        <w:t xml:space="preserve"> работы с микроорганизмами I-II групп патогенности, разрешается производить только при наличии письменного разрешения руководителя организации, передающей ПБА, сопроводительного письма, акта упаковки и акта о передаче. Руководитель принимающей организации </w:t>
      </w:r>
      <w:r>
        <w:rPr>
          <w:rFonts w:ascii="Georgia" w:hAnsi="Georgia"/>
        </w:rPr>
        <w:t>должен быть предварительно уведомлен о передаче ПБА в письменной форме</w:t>
      </w:r>
      <w:r>
        <w:rPr>
          <w:rFonts w:ascii="Georgia" w:hAnsi="Georgia"/>
        </w:rPr>
        <w:t>.</w:t>
      </w:r>
      <w:r>
        <w:rPr>
          <w:rFonts w:ascii="Georgia" w:hAnsi="Georgia"/>
        </w:rPr>
        <w:br/>
      </w:r>
      <w:r>
        <w:rPr>
          <w:rFonts w:ascii="Georgia" w:hAnsi="Georgia"/>
        </w:rPr>
        <w:br/>
      </w:r>
      <w:r>
        <w:rPr>
          <w:rFonts w:ascii="Georgia" w:hAnsi="Georgia"/>
        </w:rPr>
        <w:t>Не допускается передача ПБА при отсутствии в организации</w:t>
      </w:r>
      <w:r>
        <w:rPr>
          <w:rFonts w:ascii="Georgia" w:hAnsi="Georgia"/>
        </w:rPr>
        <w:t>:</w:t>
      </w:r>
      <w:r>
        <w:rPr>
          <w:rFonts w:ascii="Georgia" w:hAnsi="Georgia"/>
        </w:rPr>
        <w:br/>
      </w:r>
      <w:r>
        <w:rPr>
          <w:rFonts w:ascii="Georgia" w:hAnsi="Georgia"/>
        </w:rPr>
        <w:br/>
      </w:r>
      <w:r>
        <w:rPr>
          <w:rFonts w:ascii="Georgia" w:hAnsi="Georgia"/>
        </w:rPr>
        <w:t>- лицензии на деятельность, связанную с использованием возбудителей инфекционных заболеваний соответствующей группы патогенн</w:t>
      </w:r>
      <w:r>
        <w:rPr>
          <w:rFonts w:ascii="Georgia" w:hAnsi="Georgia"/>
        </w:rPr>
        <w:t>ости</w:t>
      </w:r>
      <w:r>
        <w:rPr>
          <w:rFonts w:ascii="Georgia" w:hAnsi="Georgia"/>
        </w:rPr>
        <w:t>;</w:t>
      </w:r>
      <w:r>
        <w:rPr>
          <w:rFonts w:ascii="Georgia" w:hAnsi="Georgia"/>
        </w:rPr>
        <w:br/>
      </w:r>
      <w:r>
        <w:rPr>
          <w:rFonts w:ascii="Georgia" w:hAnsi="Georgia"/>
        </w:rPr>
        <w:br/>
      </w:r>
      <w:r>
        <w:rPr>
          <w:rFonts w:ascii="Georgia" w:hAnsi="Georgia"/>
        </w:rPr>
        <w:t>- санитарно-эпидемиологического заключения о возможности проведения работ с ПБА в соответствующей лаборатории</w:t>
      </w:r>
      <w:r>
        <w:rPr>
          <w:rFonts w:ascii="Georgia" w:hAnsi="Georgia"/>
        </w:rPr>
        <w:t>.</w:t>
      </w:r>
      <w:r>
        <w:rPr>
          <w:rFonts w:ascii="Georgia" w:hAnsi="Georgia"/>
        </w:rPr>
        <w:br/>
      </w:r>
      <w:r>
        <w:rPr>
          <w:rFonts w:ascii="Georgia" w:hAnsi="Georgia"/>
        </w:rPr>
        <w:br/>
      </w:r>
      <w:r>
        <w:rPr>
          <w:rFonts w:ascii="Georgia" w:hAnsi="Georgia"/>
        </w:rPr>
        <w:t>Хранение ПБА осуществляется в помещениях "заразной" зоны лаборатории, где проводят манипуляции с ПБА. Допускается хранение ПБА в "чистой"</w:t>
      </w:r>
      <w:r>
        <w:rPr>
          <w:rFonts w:ascii="Georgia" w:hAnsi="Georgia"/>
        </w:rPr>
        <w:t xml:space="preserve"> зоне, в специально выделенном и оборудованном помещении коллекций культур микроорганизмов. Передача обеззараженного материала между лабораториями одной организации и за ее пределы допускается после проверки на специфическую </w:t>
      </w:r>
      <w:r>
        <w:rPr>
          <w:rFonts w:ascii="Georgia" w:hAnsi="Georgia"/>
        </w:rPr>
        <w:lastRenderedPageBreak/>
        <w:t>стерильность, регламентированну</w:t>
      </w:r>
      <w:r>
        <w:rPr>
          <w:rFonts w:ascii="Georgia" w:hAnsi="Georgia"/>
        </w:rPr>
        <w:t>ю соответствующими нормативно-методическими документами и инструкциями по биологической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2.1.3. Диагностические, экспериментальные и производственные виды работ с вирусами I группы патогенности и микроорганизмами, таксономическое положение кот</w:t>
      </w:r>
      <w:r>
        <w:rPr>
          <w:rFonts w:ascii="Georgia" w:hAnsi="Georgia"/>
        </w:rPr>
        <w:t>орых не определено, а степень опасности не изучена, а также аэробиологические исследования проводят в изолированных лабораториях</w:t>
      </w:r>
      <w:r>
        <w:rPr>
          <w:rFonts w:ascii="Georgia" w:hAnsi="Georgia"/>
        </w:rPr>
        <w:t>.</w:t>
      </w:r>
      <w:r>
        <w:rPr>
          <w:rFonts w:ascii="Georgia" w:hAnsi="Georgia"/>
        </w:rPr>
        <w:br/>
      </w:r>
      <w:r>
        <w:rPr>
          <w:rFonts w:ascii="Georgia" w:hAnsi="Georgia"/>
        </w:rPr>
        <w:br/>
      </w:r>
      <w:r>
        <w:rPr>
          <w:rFonts w:ascii="Georgia" w:hAnsi="Georgia"/>
        </w:rPr>
        <w:t>Допускается проведение диагностических исследований с использованием методов экспресс- и ускоренной диагностики (без накоплен</w:t>
      </w:r>
      <w:r>
        <w:rPr>
          <w:rFonts w:ascii="Georgia" w:hAnsi="Georgia"/>
        </w:rPr>
        <w:t>ия возбудителя вирусологическими методами) в лабораториях специализированных противоэпидемических бригад Роспотребнадзора</w:t>
      </w:r>
      <w:r>
        <w:rPr>
          <w:rFonts w:ascii="Georgia" w:hAnsi="Georgia"/>
        </w:rPr>
        <w:t>.</w:t>
      </w:r>
    </w:p>
    <w:p w:rsidR="00000000" w:rsidRDefault="006752CB">
      <w:pPr>
        <w:spacing w:after="223"/>
        <w:jc w:val="both"/>
        <w:divId w:val="63064680"/>
        <w:rPr>
          <w:rFonts w:ascii="Georgia" w:hAnsi="Georgia"/>
        </w:rPr>
      </w:pPr>
      <w:r>
        <w:rPr>
          <w:rFonts w:ascii="Georgia" w:hAnsi="Georgia"/>
        </w:rPr>
        <w:t>2.1.4. Работа с рекомбинантными молекулами ДНК (РНК) микроорганизмов I-II групп патогенности проводится в соответствии с законодатель</w:t>
      </w:r>
      <w:r>
        <w:rPr>
          <w:rFonts w:ascii="Georgia" w:hAnsi="Georgia"/>
        </w:rPr>
        <w:t>ством Российской Федерации, нормативными документами по безопасности работы с рекомбинантными молекулами ДНК, настоящими санитарными правилами</w:t>
      </w:r>
      <w:r>
        <w:rPr>
          <w:rFonts w:ascii="Georgia" w:hAnsi="Georgia"/>
        </w:rPr>
        <w:t>.</w:t>
      </w:r>
    </w:p>
    <w:p w:rsidR="00000000" w:rsidRDefault="006752CB">
      <w:pPr>
        <w:spacing w:after="223"/>
        <w:jc w:val="both"/>
        <w:divId w:val="63064680"/>
        <w:rPr>
          <w:rFonts w:ascii="Georgia" w:hAnsi="Georgia"/>
        </w:rPr>
      </w:pPr>
      <w:r>
        <w:rPr>
          <w:rFonts w:ascii="Georgia" w:hAnsi="Georgia"/>
        </w:rPr>
        <w:t>2.1.5. Работа по производству медицинских иммунобиологических препаратов с использованием ПБА I-II групп регламе</w:t>
      </w:r>
      <w:r>
        <w:rPr>
          <w:rFonts w:ascii="Georgia" w:hAnsi="Georgia"/>
        </w:rPr>
        <w:t>нтируется</w:t>
      </w:r>
      <w:r>
        <w:rPr>
          <w:rFonts w:ascii="Georgia" w:hAnsi="Georgia"/>
        </w:rPr>
        <w:t xml:space="preserve"> </w:t>
      </w:r>
      <w:hyperlink r:id="rId9" w:anchor="/document/99/901860644/XA00LTK2M0/" w:history="1">
        <w:r>
          <w:rPr>
            <w:rStyle w:val="a4"/>
            <w:rFonts w:ascii="Georgia" w:hAnsi="Georgia"/>
          </w:rPr>
          <w:t>санитарными правилами "Надлежащая практика производства медицинских иммунобиологических препаратов"</w:t>
        </w:r>
      </w:hyperlink>
      <w:r>
        <w:rPr>
          <w:rFonts w:ascii="Georgia" w:hAnsi="Georgia"/>
        </w:rPr>
        <w:t>, утвержденными</w:t>
      </w:r>
      <w:r>
        <w:rPr>
          <w:rFonts w:ascii="Georgia" w:hAnsi="Georgia"/>
        </w:rPr>
        <w:t xml:space="preserve"> </w:t>
      </w:r>
      <w:hyperlink r:id="rId10" w:anchor="/document/99/901860644/XA00M6G2N3/" w:history="1">
        <w:r>
          <w:rPr>
            <w:rStyle w:val="a4"/>
            <w:rFonts w:ascii="Georgia" w:hAnsi="Georgia"/>
          </w:rPr>
          <w:t>постановлением Главного государственного санитарного врача Российской Федерации от 18.04.2003 № 60</w:t>
        </w:r>
      </w:hyperlink>
      <w:r>
        <w:rPr>
          <w:rFonts w:ascii="Georgia" w:hAnsi="Georgia"/>
        </w:rPr>
        <w:t xml:space="preserve"> (зарегистрировано Минюстом России 22 мая 2003 г. № 4584), иными нормативными правовыми актами, содержащими требования к помещениям, </w:t>
      </w:r>
      <w:r>
        <w:rPr>
          <w:rFonts w:ascii="Georgia" w:hAnsi="Georgia"/>
        </w:rPr>
        <w:t>оборудованию, технике безопасности и производственной санитарии производственных лабораторий</w:t>
      </w:r>
      <w:r>
        <w:rPr>
          <w:rFonts w:ascii="Georgia" w:hAnsi="Georgia"/>
        </w:rPr>
        <w:t>.</w:t>
      </w:r>
    </w:p>
    <w:p w:rsidR="00000000" w:rsidRDefault="006752CB">
      <w:pPr>
        <w:spacing w:after="223"/>
        <w:jc w:val="both"/>
        <w:divId w:val="63064680"/>
        <w:rPr>
          <w:rFonts w:ascii="Georgia" w:hAnsi="Georgia"/>
        </w:rPr>
      </w:pPr>
      <w:r>
        <w:rPr>
          <w:rFonts w:ascii="Georgia" w:hAnsi="Georgia"/>
        </w:rPr>
        <w:t>2.1.6. Диагностические исследования на холеру и ботулинический токсин, выполняемые с целью профилактики холеры и ботулизма, иммунологические (серологические) иссл</w:t>
      </w:r>
      <w:r>
        <w:rPr>
          <w:rFonts w:ascii="Georgia" w:hAnsi="Georgia"/>
        </w:rPr>
        <w:t>едования по обнаружению в крови людей антигенов микроорганизмов II группы патогенности (без накопления возбудителя) и/или антител к ним, диагностика молекулярно-генетическими методами (без накопления возбудителя) по детекции в клиническом материале возбуди</w:t>
      </w:r>
      <w:r>
        <w:rPr>
          <w:rFonts w:ascii="Georgia" w:hAnsi="Georgia"/>
        </w:rPr>
        <w:t>телей инфекционных болезней могут проводиться в лабораториях, имеющих санитарно-эпидемиологическое заключение о возможности проведения работ с микроорганизмами III группы патогенности в соответствии с требованиями</w:t>
      </w:r>
      <w:r>
        <w:rPr>
          <w:rFonts w:ascii="Georgia" w:hAnsi="Georgia"/>
        </w:rPr>
        <w:t xml:space="preserve"> </w:t>
      </w:r>
      <w:hyperlink r:id="rId11" w:anchor="/document/99/902091086/XA00LUO2M6/" w:history="1">
        <w:r>
          <w:rPr>
            <w:rStyle w:val="a4"/>
            <w:rFonts w:ascii="Georgia" w:hAnsi="Georgia"/>
          </w:rPr>
          <w:t>санитарных правил "Безопасность работы с микроорганизмами III-IV групп патогенности и гельминтами"</w:t>
        </w:r>
      </w:hyperlink>
      <w:r>
        <w:rPr>
          <w:rFonts w:ascii="Georgia" w:hAnsi="Georgia"/>
        </w:rPr>
        <w:t>, утвержденных</w:t>
      </w:r>
      <w:r>
        <w:rPr>
          <w:rFonts w:ascii="Georgia" w:hAnsi="Georgia"/>
        </w:rPr>
        <w:t xml:space="preserve"> </w:t>
      </w:r>
      <w:hyperlink r:id="rId12" w:anchor="/document/99/902091086/XA00M6G2N3/" w:history="1">
        <w:r>
          <w:rPr>
            <w:rStyle w:val="a4"/>
            <w:rFonts w:ascii="Georgia" w:hAnsi="Georgia"/>
          </w:rPr>
          <w:t>постановлением Главного государственного санитарного врача Российской Федерации от 28.01.2008 № 4</w:t>
        </w:r>
      </w:hyperlink>
      <w:r>
        <w:rPr>
          <w:rFonts w:ascii="Georgia" w:hAnsi="Georgia"/>
        </w:rPr>
        <w:t xml:space="preserve"> (зарегистрировано Минюстом России 21 февраля 2008 г. № 11197)</w:t>
      </w:r>
      <w:r>
        <w:rPr>
          <w:rFonts w:ascii="Georgia" w:hAnsi="Georgia"/>
        </w:rPr>
        <w:t>.</w:t>
      </w:r>
      <w:r>
        <w:rPr>
          <w:rFonts w:ascii="Georgia" w:hAnsi="Georgia"/>
        </w:rPr>
        <w:br/>
      </w:r>
      <w:r>
        <w:rPr>
          <w:rFonts w:ascii="Georgia" w:hAnsi="Georgia"/>
        </w:rPr>
        <w:br/>
      </w:r>
      <w:r>
        <w:rPr>
          <w:rFonts w:ascii="Georgia" w:hAnsi="Georgia"/>
        </w:rPr>
        <w:t>Иммунологические (серологические) исследования и исследования по детекции нуклеиновых кислот п</w:t>
      </w:r>
      <w:r>
        <w:rPr>
          <w:rFonts w:ascii="Georgia" w:hAnsi="Georgia"/>
        </w:rPr>
        <w:t xml:space="preserve">роводятся в боксированных помещениях, оборудованных системами приточной и вытяжной вентиляции или боксах микробиологической безопасности II класса. Материал для исследований подлежит предварительной обработке в соответствии с </w:t>
      </w:r>
      <w:hyperlink r:id="rId13" w:anchor="/document/99/499061798/XA00MDG2N7/" w:tgtFrame="_self" w:history="1">
        <w:r>
          <w:rPr>
            <w:rStyle w:val="a4"/>
            <w:rFonts w:ascii="Georgia" w:hAnsi="Georgia"/>
          </w:rPr>
          <w:t>п.2.6.16 настоящих санитарных правил</w:t>
        </w:r>
      </w:hyperlink>
      <w:r>
        <w:rPr>
          <w:rFonts w:ascii="Georgia" w:hAnsi="Georgia"/>
        </w:rPr>
        <w:t>.</w:t>
      </w:r>
    </w:p>
    <w:p w:rsidR="00000000" w:rsidRDefault="006752CB">
      <w:pPr>
        <w:spacing w:after="223"/>
        <w:jc w:val="both"/>
        <w:divId w:val="63064680"/>
        <w:rPr>
          <w:rFonts w:ascii="Georgia" w:hAnsi="Georgia"/>
        </w:rPr>
      </w:pPr>
      <w:r>
        <w:rPr>
          <w:rFonts w:ascii="Georgia" w:hAnsi="Georgia"/>
        </w:rPr>
        <w:t>2.1.7. Исследования по детекции нуклеиновых кислот ПБА проводятся в соответствии с требованиями законодательства Российской Федерации по организации работы лаб</w:t>
      </w:r>
      <w:r>
        <w:rPr>
          <w:rFonts w:ascii="Georgia" w:hAnsi="Georgia"/>
        </w:rPr>
        <w:t>ораторий, использующих методы амплификации нуклеиновых кислот при работе с материалом, содержащим микроорганизмы I-IV групп патогенности</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2.1.8. Для каждого структурного подразделения (отдела, лаборатории) разрабатывается документ (положение или инструкция</w:t>
      </w:r>
      <w:r>
        <w:rPr>
          <w:rFonts w:ascii="Georgia" w:hAnsi="Georgia"/>
        </w:rPr>
        <w:t>), определяющий режим безопасной работы с ПБА в конкретных условиях, с учетом характера работ и особенностей технологии. При этом требования безопасности не должны быть ниже требований, регламентируемых санитарными правилами. Документ согласовывается комис</w:t>
      </w:r>
      <w:r>
        <w:rPr>
          <w:rFonts w:ascii="Georgia" w:hAnsi="Georgia"/>
        </w:rPr>
        <w:t>сией по контролю соблюдения требований биологической безопасности в организации (далее - Комиссия) и утверждается руководителем организации</w:t>
      </w:r>
      <w:r>
        <w:rPr>
          <w:rFonts w:ascii="Georgia" w:hAnsi="Georgia"/>
        </w:rPr>
        <w:t>.</w:t>
      </w:r>
      <w:r>
        <w:rPr>
          <w:rFonts w:ascii="Georgia" w:hAnsi="Georgia"/>
        </w:rPr>
        <w:br/>
      </w:r>
      <w:r>
        <w:rPr>
          <w:rFonts w:ascii="Georgia" w:hAnsi="Georgia"/>
        </w:rPr>
        <w:br/>
      </w:r>
      <w:r>
        <w:rPr>
          <w:rFonts w:ascii="Georgia" w:hAnsi="Georgia"/>
        </w:rPr>
        <w:t>При разработке и/или внедрении новых методов и методических приемов, требующих усиления мер биологической безопасн</w:t>
      </w:r>
      <w:r>
        <w:rPr>
          <w:rFonts w:ascii="Georgia" w:hAnsi="Georgia"/>
        </w:rPr>
        <w:t>ости, в документ вносятся соответствующие дополнения, которые согласовываются Комиссией и утверждаются руководителем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2.1.9. В лаборатории разрабатываются рабочие инструкции по организации и проведению работ с микроорганизмами I-II групп патоге</w:t>
      </w:r>
      <w:r>
        <w:rPr>
          <w:rFonts w:ascii="Georgia" w:hAnsi="Georgia"/>
        </w:rPr>
        <w:t>нности, по эксплуатации инженерно-технических систем биологической безопасности и контролю эффективности их функционирования. На основе рабочих инструкций организуются и проводятся специализированные курсы обучения для всего персонала, работающего в "зараз</w:t>
      </w:r>
      <w:r>
        <w:rPr>
          <w:rFonts w:ascii="Georgia" w:hAnsi="Georgia"/>
        </w:rPr>
        <w:t>ной" зоне на постоянной основе, с последующей проверкой знаний и сдачей зачетов по практическим навыкам эксплуатации пневмокостюмов для получения допуска к работе в зоне. Персонал контролирующих и инспектирующих служб получает доступ в зону аналогичным обр</w:t>
      </w:r>
      <w:r>
        <w:rPr>
          <w:rFonts w:ascii="Georgia" w:hAnsi="Georgia"/>
        </w:rPr>
        <w:t>азом</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2.1.10. В лаборатории разрабатывают инструкции и планы мероприятий по действиям в чрезвычайных ситуациях. План мероприятий должен предусматривать следующие оперативные мероприятия: меры на случай техногенных катастроф (пожар, взрыв и другие); оценку риска </w:t>
      </w:r>
      <w:r>
        <w:rPr>
          <w:rFonts w:ascii="Georgia" w:hAnsi="Georgia"/>
        </w:rPr>
        <w:t>биологической опасности; предложения по ликвидации последствий аварии в организации (карантинные мероприятия, проведение дезинфекционной обработки и другие); порядок эвакуации персонала и порядок оказания медицинской помощи пострадавшим; порядок проведения</w:t>
      </w:r>
      <w:r>
        <w:rPr>
          <w:rFonts w:ascii="Georgia" w:hAnsi="Georgia"/>
        </w:rPr>
        <w:t xml:space="preserve"> медицинского наблюдения за пострадавшими; эпидемиологическое расследование; организация работ после аварии. При разработке плана следует учитывать включение следующих позиций: выявление микроорганизмов высокого риска; определение зон высокого риска; опред</w:t>
      </w:r>
      <w:r>
        <w:rPr>
          <w:rFonts w:ascii="Georgia" w:hAnsi="Georgia"/>
        </w:rPr>
        <w:t>еление персонала и населения, подвергшихся риску; определение ответственных лиц и их обязанностей, например, персонала, отвечающего за биологическую безопасность, эпидемиологов, МЧС, полиции (другие силовые ведомства при необходимости), перечень медицински</w:t>
      </w:r>
      <w:r>
        <w:rPr>
          <w:rFonts w:ascii="Georgia" w:hAnsi="Georgia"/>
        </w:rPr>
        <w:t>х организаций и изоляторов, в которых могут быть размещены пострадавшие и (или) инфицированные люди; транспортировку пострадавших; перечни источников получения специфических иммуноглобулинов, лекарственных препаратов (для проведения специфической профилакт</w:t>
      </w:r>
      <w:r>
        <w:rPr>
          <w:rFonts w:ascii="Georgia" w:hAnsi="Georgia"/>
        </w:rPr>
        <w:t>ики и лечения, а также для проведения лечебных мероприятий), специального медицинского оборудования, предоставления аварийных средств (защитная одежда, препараты для проведения дезинфекции, дезинсекции и дератизации) и других вспомогательных средств, обору</w:t>
      </w:r>
      <w:r>
        <w:rPr>
          <w:rFonts w:ascii="Georgia" w:hAnsi="Georgia"/>
        </w:rPr>
        <w:t>дования и материалов</w:t>
      </w:r>
      <w:r>
        <w:rPr>
          <w:rFonts w:ascii="Georgia" w:hAnsi="Georgia"/>
        </w:rPr>
        <w:t>.</w:t>
      </w:r>
    </w:p>
    <w:p w:rsidR="00000000" w:rsidRDefault="006752CB">
      <w:pPr>
        <w:spacing w:after="223"/>
        <w:jc w:val="both"/>
        <w:divId w:val="63064680"/>
        <w:rPr>
          <w:rFonts w:ascii="Georgia" w:hAnsi="Georgia"/>
        </w:rPr>
      </w:pPr>
      <w:r>
        <w:rPr>
          <w:rFonts w:ascii="Georgia" w:hAnsi="Georgia"/>
        </w:rPr>
        <w:t>2.1.11. Персонал лабораторий и инженерно-технический персонал должен проходить теоретическое и практическое обучение действиям по ликвидации аварий и аварийных ситуаций, а также участвовать в ежегодных практических учениях по отработк</w:t>
      </w:r>
      <w:r>
        <w:rPr>
          <w:rFonts w:ascii="Georgia" w:hAnsi="Georgia"/>
        </w:rPr>
        <w:t xml:space="preserve">е мероприятий по ликвидации последствий чрезвычайных ситуаций. Программа теоретического и практического обучения персонала </w:t>
      </w:r>
      <w:r>
        <w:rPr>
          <w:rFonts w:ascii="Georgia" w:hAnsi="Georgia"/>
        </w:rPr>
        <w:lastRenderedPageBreak/>
        <w:t>ежегодно утверждается руководителем организации. По результатам проведенных учений составляется отчет, который рассматривается на зас</w:t>
      </w:r>
      <w:r>
        <w:rPr>
          <w:rFonts w:ascii="Georgia" w:hAnsi="Georgia"/>
        </w:rPr>
        <w:t>едании Комиссии и утверждается руководителем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2.1.12. Организация и непосредственная работа в помещениях максимально изолированных лабораторий дополнительно регламентируются соответствующими рабочими инструкциями по каждому виду проводимых рабо</w:t>
      </w:r>
      <w:r>
        <w:rPr>
          <w:rFonts w:ascii="Georgia" w:hAnsi="Georgia"/>
        </w:rPr>
        <w:t>т, применяемому оборудованию, используемым животным, типу помещений и других</w:t>
      </w:r>
      <w:r>
        <w:rPr>
          <w:rFonts w:ascii="Georgia" w:hAnsi="Georgia"/>
        </w:rPr>
        <w:t>.</w:t>
      </w:r>
    </w:p>
    <w:p w:rsidR="00000000" w:rsidRDefault="006752CB">
      <w:pPr>
        <w:spacing w:after="223"/>
        <w:jc w:val="both"/>
        <w:divId w:val="63064680"/>
        <w:rPr>
          <w:rFonts w:ascii="Georgia" w:hAnsi="Georgia"/>
        </w:rPr>
      </w:pPr>
      <w:r>
        <w:rPr>
          <w:rFonts w:ascii="Georgia" w:hAnsi="Georgia"/>
        </w:rPr>
        <w:t>2.1.13. При осуществлении работ в производственных помещениях с культурами микроорганизмов I-II групп патогенности должны соблюдаться техника безопасности, санитарно-противоэпиде</w:t>
      </w:r>
      <w:r>
        <w:rPr>
          <w:rFonts w:ascii="Georgia" w:hAnsi="Georgia"/>
        </w:rPr>
        <w:t>мический режим для организаций по производству бактерийных и вирусных препаратов, настоящие санитарные правила, санитарные правила по производству и контролю медицинских иммунобиологических препаратов для обеспечения их качества</w:t>
      </w:r>
      <w:r>
        <w:rPr>
          <w:rFonts w:ascii="Georgia" w:hAnsi="Georgia"/>
        </w:rPr>
        <w:t>.</w:t>
      </w:r>
    </w:p>
    <w:p w:rsidR="00000000" w:rsidRDefault="006752CB">
      <w:pPr>
        <w:spacing w:after="223"/>
        <w:jc w:val="both"/>
        <w:divId w:val="63064680"/>
        <w:rPr>
          <w:rFonts w:ascii="Georgia" w:hAnsi="Georgia"/>
        </w:rPr>
      </w:pPr>
      <w:r>
        <w:rPr>
          <w:rFonts w:ascii="Georgia" w:hAnsi="Georgia"/>
        </w:rPr>
        <w:t>2.1.14. Территория, на кот</w:t>
      </w:r>
      <w:r>
        <w:rPr>
          <w:rFonts w:ascii="Georgia" w:hAnsi="Georgia"/>
        </w:rPr>
        <w:t>орой расположены лаборатории, должна иметь ограждение, препятствующее бесконтрольному проникновению посторонних лиц, охранную сигнализацию. Территория и помещения организации, в которых находятся культуры микроорганизмов I-II групп патогенности, подлежат к</w:t>
      </w:r>
      <w:r>
        <w:rPr>
          <w:rFonts w:ascii="Georgia" w:hAnsi="Georgia"/>
        </w:rPr>
        <w:t>руглосуточной охране</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2.1.15. Инструктаж сотрудников лаборатории (подразделения), а также прикомандированных лиц по вопросам биологической безопасности проводит заведующий лабораторией (подразделением) с отметкой в журнале инструктажей или личной карточке </w:t>
      </w:r>
      <w:r>
        <w:rPr>
          <w:rFonts w:ascii="Georgia" w:hAnsi="Georgia"/>
        </w:rPr>
        <w:t>сотрудника</w:t>
      </w:r>
      <w:r>
        <w:rPr>
          <w:rFonts w:ascii="Georgia" w:hAnsi="Georgia"/>
        </w:rPr>
        <w:t>.</w:t>
      </w:r>
      <w:r>
        <w:rPr>
          <w:rFonts w:ascii="Georgia" w:hAnsi="Georgia"/>
        </w:rPr>
        <w:br/>
      </w:r>
      <w:r>
        <w:rPr>
          <w:rFonts w:ascii="Georgia" w:hAnsi="Georgia"/>
        </w:rPr>
        <w:br/>
      </w:r>
      <w:r>
        <w:rPr>
          <w:rFonts w:ascii="Georgia" w:hAnsi="Georgia"/>
        </w:rPr>
        <w:t>Инструктаж сотрудников, работающих с ПБА I группы, проводится ежемесячно, работающих со II группой - ежеквартально. Внеплановые инструктажи с отметкой в журнале инструктажей или личной карточке инструктажей сотрудника проводятся по возвращении</w:t>
      </w:r>
      <w:r>
        <w:rPr>
          <w:rFonts w:ascii="Georgia" w:hAnsi="Georgia"/>
        </w:rPr>
        <w:t xml:space="preserve"> из отпуска, продолжительной (более 30 суток) командировки</w:t>
      </w:r>
      <w:r>
        <w:rPr>
          <w:rFonts w:ascii="Georgia" w:hAnsi="Georgia"/>
        </w:rPr>
        <w:t>.</w:t>
      </w:r>
      <w:r>
        <w:rPr>
          <w:rFonts w:ascii="Georgia" w:hAnsi="Georgia"/>
        </w:rPr>
        <w:br/>
      </w:r>
      <w:r>
        <w:rPr>
          <w:rFonts w:ascii="Georgia" w:hAnsi="Georgia"/>
        </w:rPr>
        <w:br/>
      </w:r>
      <w:r>
        <w:rPr>
          <w:rFonts w:ascii="Georgia" w:hAnsi="Georgia"/>
        </w:rPr>
        <w:t>Ежедневный инструктаж сотрудников на рабочем месте проводят ответственные исполнители работ, руководители функциональных групп перед их началом. Для сотрудников, работающих с микроорганизмами I г</w:t>
      </w:r>
      <w:r>
        <w:rPr>
          <w:rFonts w:ascii="Georgia" w:hAnsi="Georgia"/>
        </w:rPr>
        <w:t>руппы патогенности, инструктаж проводится ежедневно с отметкой в специальном журнале. Ответственные исполнители обязаны осуществлять постоянный контроль за работающими и не допускать отклонений от требований инструкций по биологической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2.1.16</w:t>
      </w:r>
      <w:r>
        <w:rPr>
          <w:rFonts w:ascii="Georgia" w:hAnsi="Georgia"/>
        </w:rPr>
        <w:t>. Организацию комплекса мероприятий по биологической безопасности в организации в целом обеспечивает ее руководитель, а по подразделениям - их заведующие (начальники)</w:t>
      </w:r>
      <w:r>
        <w:rPr>
          <w:rFonts w:ascii="Georgia" w:hAnsi="Georgia"/>
        </w:rPr>
        <w:t>.</w:t>
      </w:r>
    </w:p>
    <w:p w:rsidR="00000000" w:rsidRDefault="006752CB">
      <w:pPr>
        <w:spacing w:after="223"/>
        <w:jc w:val="both"/>
        <w:divId w:val="63064680"/>
        <w:rPr>
          <w:rFonts w:ascii="Georgia" w:hAnsi="Georgia"/>
        </w:rPr>
      </w:pPr>
      <w:r>
        <w:rPr>
          <w:rFonts w:ascii="Georgia" w:hAnsi="Georgia"/>
        </w:rPr>
        <w:t>2.1.17. Срочность проведения работ, недостатки в материально-техническом обеспечении и д</w:t>
      </w:r>
      <w:r>
        <w:rPr>
          <w:rFonts w:ascii="Georgia" w:hAnsi="Georgia"/>
        </w:rPr>
        <w:t>ругие мотивы не могут служить основанием для отступления от требований настоящих санитарных правил</w:t>
      </w:r>
      <w:r>
        <w:rPr>
          <w:rFonts w:ascii="Georgia" w:hAnsi="Georgia"/>
        </w:rPr>
        <w:t>.</w:t>
      </w:r>
    </w:p>
    <w:p w:rsidR="00000000" w:rsidRDefault="006752CB">
      <w:pPr>
        <w:spacing w:after="223"/>
        <w:jc w:val="both"/>
        <w:divId w:val="63064680"/>
        <w:rPr>
          <w:rFonts w:ascii="Georgia" w:hAnsi="Georgia"/>
        </w:rPr>
      </w:pPr>
      <w:r>
        <w:rPr>
          <w:rFonts w:ascii="Georgia" w:hAnsi="Georgia"/>
        </w:rPr>
        <w:t>2.1.18. Каждый сотрудник лаборатории (организации) и прикомандированные лица обязаны сообщать о выявленных нарушениях биологической безопасности руководител</w:t>
      </w:r>
      <w:r>
        <w:rPr>
          <w:rFonts w:ascii="Georgia" w:hAnsi="Georgia"/>
        </w:rPr>
        <w:t>ю подразделения</w:t>
      </w:r>
      <w:r>
        <w:rPr>
          <w:rFonts w:ascii="Georgia" w:hAnsi="Georgia"/>
        </w:rPr>
        <w:t>.</w:t>
      </w:r>
    </w:p>
    <w:p w:rsidR="00000000" w:rsidRDefault="006752CB">
      <w:pPr>
        <w:divId w:val="886340085"/>
        <w:rPr>
          <w:rFonts w:ascii="Helvetica" w:eastAsia="Times New Roman" w:hAnsi="Helvetica" w:cs="Helvetica"/>
          <w:sz w:val="27"/>
          <w:szCs w:val="27"/>
        </w:rPr>
      </w:pPr>
      <w:r>
        <w:rPr>
          <w:rStyle w:val="docuntyped-number"/>
          <w:rFonts w:ascii="Helvetica" w:eastAsia="Times New Roman" w:hAnsi="Helvetica" w:cs="Helvetica"/>
          <w:sz w:val="27"/>
          <w:szCs w:val="27"/>
        </w:rPr>
        <w:lastRenderedPageBreak/>
        <w:t xml:space="preserve">2.2. </w:t>
      </w:r>
      <w:r>
        <w:rPr>
          <w:rStyle w:val="docuntyped-name"/>
          <w:rFonts w:ascii="Helvetica" w:eastAsia="Times New Roman" w:hAnsi="Helvetica" w:cs="Helvetica"/>
          <w:sz w:val="27"/>
          <w:szCs w:val="27"/>
        </w:rPr>
        <w:t>Требования к персоналу подразделени</w:t>
      </w:r>
      <w:r>
        <w:rPr>
          <w:rStyle w:val="docuntyped-name"/>
          <w:rFonts w:ascii="Helvetica" w:eastAsia="Times New Roman" w:hAnsi="Helvetica" w:cs="Helvetica"/>
          <w:sz w:val="27"/>
          <w:szCs w:val="27"/>
        </w:rPr>
        <w:t>й</w:t>
      </w:r>
    </w:p>
    <w:p w:rsidR="00000000" w:rsidRDefault="006752CB">
      <w:pPr>
        <w:divId w:val="1433815042"/>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2.2.1. </w:t>
      </w:r>
      <w:r>
        <w:rPr>
          <w:rStyle w:val="docuntyped-name"/>
          <w:rFonts w:ascii="Helvetica" w:eastAsia="Times New Roman" w:hAnsi="Helvetica" w:cs="Helvetica"/>
          <w:sz w:val="27"/>
          <w:szCs w:val="27"/>
        </w:rPr>
        <w:t>Общие требования к персонал</w:t>
      </w:r>
      <w:r>
        <w:rPr>
          <w:rStyle w:val="docuntyped-name"/>
          <w:rFonts w:ascii="Helvetica" w:eastAsia="Times New Roman" w:hAnsi="Helvetica" w:cs="Helvetica"/>
          <w:sz w:val="27"/>
          <w:szCs w:val="27"/>
        </w:rPr>
        <w:t>у</w:t>
      </w:r>
    </w:p>
    <w:p w:rsidR="00000000" w:rsidRDefault="006752CB">
      <w:pPr>
        <w:spacing w:after="223"/>
        <w:jc w:val="both"/>
        <w:divId w:val="63064680"/>
        <w:rPr>
          <w:rFonts w:ascii="Georgia" w:hAnsi="Georgia"/>
        </w:rPr>
      </w:pPr>
      <w:r>
        <w:rPr>
          <w:rFonts w:ascii="Georgia" w:hAnsi="Georgia"/>
        </w:rPr>
        <w:t>2.2.1.1. Работу с ПБА выполняют специалисты с высшим и средним медицинским, биологическим, ветеринарным образованием, окончившие соответствующие курсы профессион</w:t>
      </w:r>
      <w:r>
        <w:rPr>
          <w:rFonts w:ascii="Georgia" w:hAnsi="Georgia"/>
        </w:rPr>
        <w:t>альной подготовки с освоением методов безопасной работы с ПБА I-II групп, не имеющие противопоказаний к применению средств профилактики и лечения и к работе в средствах индивидуальной защиты</w:t>
      </w:r>
      <w:r>
        <w:rPr>
          <w:rFonts w:ascii="Georgia" w:hAnsi="Georgia"/>
        </w:rPr>
        <w:t>.</w:t>
      </w:r>
    </w:p>
    <w:p w:rsidR="00000000" w:rsidRDefault="006752CB">
      <w:pPr>
        <w:spacing w:after="223"/>
        <w:jc w:val="both"/>
        <w:divId w:val="63064680"/>
        <w:rPr>
          <w:rFonts w:ascii="Georgia" w:hAnsi="Georgia"/>
        </w:rPr>
      </w:pPr>
      <w:r>
        <w:rPr>
          <w:rFonts w:ascii="Georgia" w:hAnsi="Georgia"/>
        </w:rPr>
        <w:t>2.2.1.2. Инженерно-техническое сопровождение работ с ПБА выполня</w:t>
      </w:r>
      <w:r>
        <w:rPr>
          <w:rFonts w:ascii="Georgia" w:hAnsi="Georgia"/>
        </w:rPr>
        <w:t>ют специалисты с высшим или средним специальным инженерно-техническим образованием, не имеющие противопоказаний к применению средств профилактики и лечения и к работе в средствах индивидуальной защиты</w:t>
      </w:r>
      <w:r>
        <w:rPr>
          <w:rFonts w:ascii="Georgia" w:hAnsi="Georgia"/>
        </w:rPr>
        <w:t>.</w:t>
      </w:r>
    </w:p>
    <w:p w:rsidR="00000000" w:rsidRDefault="006752CB">
      <w:pPr>
        <w:spacing w:after="223"/>
        <w:jc w:val="both"/>
        <w:divId w:val="63064680"/>
        <w:rPr>
          <w:rFonts w:ascii="Georgia" w:hAnsi="Georgia"/>
        </w:rPr>
      </w:pPr>
      <w:r>
        <w:rPr>
          <w:rFonts w:ascii="Georgia" w:hAnsi="Georgia"/>
        </w:rPr>
        <w:t>2.2.1.3. Допуск персонала к работе с ПБА, инженерно-те</w:t>
      </w:r>
      <w:r>
        <w:rPr>
          <w:rFonts w:ascii="Georgia" w:hAnsi="Georgia"/>
        </w:rPr>
        <w:t>хнического персонала к обслуживанию оборудования лабораторий (отделов, отделений) осуществляет руководитель организации один раз в два года, а допуск персонала к работе с биологическими аэрозолями - ежегодно после проверки знаний по биологической безопасно</w:t>
      </w:r>
      <w:r>
        <w:rPr>
          <w:rFonts w:ascii="Georgia" w:hAnsi="Georgia"/>
        </w:rPr>
        <w:t>сти</w:t>
      </w:r>
      <w:r>
        <w:rPr>
          <w:rFonts w:ascii="Georgia" w:hAnsi="Georgia"/>
        </w:rPr>
        <w:t>.</w:t>
      </w:r>
    </w:p>
    <w:p w:rsidR="00000000" w:rsidRDefault="006752CB">
      <w:pPr>
        <w:spacing w:after="223"/>
        <w:jc w:val="both"/>
        <w:divId w:val="63064680"/>
        <w:rPr>
          <w:rFonts w:ascii="Georgia" w:hAnsi="Georgia"/>
        </w:rPr>
      </w:pPr>
      <w:r>
        <w:rPr>
          <w:rFonts w:ascii="Georgia" w:hAnsi="Georgia"/>
        </w:rPr>
        <w:t>2.2.1.4. К работе в зонированных помещениях с микроорганизмами I группы патогенности, где в качестве средств индивидуальной защиты используются пневмокостюмы, допускаются лица, прошедшие инструктаж и сдавшие зачеты по практическим навыкам эксплуатации</w:t>
      </w:r>
      <w:r>
        <w:rPr>
          <w:rFonts w:ascii="Georgia" w:hAnsi="Georgia"/>
        </w:rPr>
        <w:t xml:space="preserve"> пневмокостюмов</w:t>
      </w:r>
      <w:r>
        <w:rPr>
          <w:rFonts w:ascii="Georgia" w:hAnsi="Georgia"/>
        </w:rPr>
        <w:t>.</w:t>
      </w:r>
    </w:p>
    <w:p w:rsidR="00000000" w:rsidRDefault="006752CB">
      <w:pPr>
        <w:spacing w:after="223"/>
        <w:jc w:val="both"/>
        <w:divId w:val="63064680"/>
        <w:rPr>
          <w:rFonts w:ascii="Georgia" w:hAnsi="Georgia"/>
        </w:rPr>
      </w:pPr>
      <w:r>
        <w:rPr>
          <w:rFonts w:ascii="Georgia" w:hAnsi="Georgia"/>
        </w:rPr>
        <w:t>2.2.1.5. Инженерно-технический персонал, дезинфекторы и санитарки структурного подразделения, осуществляющего деятельность с ПБА I-II групп, проходят специальную подготовку по биологической безопасности по месту работы в соответствии с дол</w:t>
      </w:r>
      <w:r>
        <w:rPr>
          <w:rFonts w:ascii="Georgia" w:hAnsi="Georgia"/>
        </w:rPr>
        <w:t>жностными обязанностями. Программа специальной подготовки утверждается руководителем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2.2.1.6. В период обучения на курсах специализации курсанты допускаются к работе с ПБА отдельным приказом по организации. Работы проводятся под контролем преп</w:t>
      </w:r>
      <w:r>
        <w:rPr>
          <w:rFonts w:ascii="Georgia" w:hAnsi="Georgia"/>
        </w:rPr>
        <w:t>одавателей</w:t>
      </w:r>
      <w:r>
        <w:rPr>
          <w:rFonts w:ascii="Georgia" w:hAnsi="Georgia"/>
        </w:rPr>
        <w:t>.</w:t>
      </w:r>
    </w:p>
    <w:p w:rsidR="00000000" w:rsidRDefault="006752CB">
      <w:pPr>
        <w:spacing w:after="223"/>
        <w:jc w:val="both"/>
        <w:divId w:val="63064680"/>
        <w:rPr>
          <w:rFonts w:ascii="Georgia" w:hAnsi="Georgia"/>
        </w:rPr>
      </w:pPr>
      <w:r>
        <w:rPr>
          <w:rFonts w:ascii="Georgia" w:hAnsi="Georgia"/>
        </w:rPr>
        <w:t>2.2.1.7. Медицинские работники (старшие и средние) здравпунктов, медсанчастей, изоляторов организаций допускаются к работе приказом руководителя организации после прохождения подготовки по вопросам профилактики и лечения особо опасных инфекций,</w:t>
      </w:r>
      <w:r>
        <w:rPr>
          <w:rFonts w:ascii="Georgia" w:hAnsi="Georgia"/>
        </w:rPr>
        <w:t xml:space="preserve"> сдачи зачета по полученным знаниям. Младшие медицинские работники проходят специальную подготовку по биологической безопасности по месту работы в соответствии с должностными обязанностями</w:t>
      </w:r>
      <w:r>
        <w:rPr>
          <w:rFonts w:ascii="Georgia" w:hAnsi="Georgia"/>
        </w:rPr>
        <w:t>.</w:t>
      </w:r>
      <w:r>
        <w:rPr>
          <w:rFonts w:ascii="Georgia" w:hAnsi="Georgia"/>
        </w:rPr>
        <w:br/>
      </w:r>
      <w:r>
        <w:rPr>
          <w:rFonts w:ascii="Georgia" w:hAnsi="Georgia"/>
        </w:rPr>
        <w:br/>
      </w:r>
      <w:r>
        <w:rPr>
          <w:rFonts w:ascii="Georgia" w:hAnsi="Georgia"/>
        </w:rPr>
        <w:t>Проверку знаний (сдачу зачетов, экзаменов) по биологической безоп</w:t>
      </w:r>
      <w:r>
        <w:rPr>
          <w:rFonts w:ascii="Georgia" w:hAnsi="Georgia"/>
        </w:rPr>
        <w:t>асности осуществляет Комиссия, назначаемая ежегодно приказом руководителя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2.2.1.8. Разрешение на посещение лаборатории инженерно-техническому персоналу, работающему вне организации, выдает руководитель организации. Посещение осуществляется пос</w:t>
      </w:r>
      <w:r>
        <w:rPr>
          <w:rFonts w:ascii="Georgia" w:hAnsi="Georgia"/>
        </w:rPr>
        <w:t>ле прекращения работы и проведения текущей дезинфекции в сопровождении сотрудника структурного подразделения и регистрируется в журнале</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2.2.1.9. Специалистов (медицинских работников, ветеринарных врачей, биологов и других), работающих вне организации (дал</w:t>
      </w:r>
      <w:r>
        <w:rPr>
          <w:rFonts w:ascii="Georgia" w:hAnsi="Georgia"/>
        </w:rPr>
        <w:t>ее - специалисты), допускают к работе с ПБА на общих основаниях (</w:t>
      </w:r>
      <w:hyperlink r:id="rId14" w:anchor="/document/99/499061798/XA00M7U2MN/" w:tgtFrame="_self" w:history="1">
        <w:r>
          <w:rPr>
            <w:rStyle w:val="a4"/>
            <w:rFonts w:ascii="Georgia" w:hAnsi="Georgia"/>
          </w:rPr>
          <w:t>пп.2.2.1.1</w:t>
        </w:r>
      </w:hyperlink>
      <w:r>
        <w:rPr>
          <w:rFonts w:ascii="Georgia" w:hAnsi="Georgia"/>
        </w:rPr>
        <w:t xml:space="preserve">, </w:t>
      </w:r>
      <w:hyperlink r:id="rId15" w:anchor="/document/99/499061798/XA00M9G2N4/" w:tgtFrame="_self" w:history="1">
        <w:r>
          <w:rPr>
            <w:rStyle w:val="a4"/>
            <w:rFonts w:ascii="Georgia" w:hAnsi="Georgia"/>
          </w:rPr>
          <w:t>2</w:t>
        </w:r>
        <w:r>
          <w:rPr>
            <w:rStyle w:val="a4"/>
            <w:rFonts w:ascii="Georgia" w:hAnsi="Georgia"/>
          </w:rPr>
          <w:t>.2.1.3</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Допуск специалистов в помещения, где проводится работа с ПБА, осуществляется по письменному разрешению руководителя организации. Цель посещения и его продолжительность регистрируются в журнале. В особых случаях возникновения нештатных ситуаций ад</w:t>
      </w:r>
      <w:r>
        <w:rPr>
          <w:rFonts w:ascii="Georgia" w:hAnsi="Georgia"/>
        </w:rPr>
        <w:t>министрация предусматривает порядок выезда указанных специалистов</w:t>
      </w:r>
      <w:r>
        <w:rPr>
          <w:rFonts w:ascii="Georgia" w:hAnsi="Georgia"/>
        </w:rPr>
        <w:t>.</w:t>
      </w:r>
    </w:p>
    <w:p w:rsidR="00000000" w:rsidRDefault="006752CB">
      <w:pPr>
        <w:divId w:val="214422498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2.2.2. </w:t>
      </w:r>
      <w:r>
        <w:rPr>
          <w:rStyle w:val="docuntyped-name"/>
          <w:rFonts w:ascii="Helvetica" w:eastAsia="Times New Roman" w:hAnsi="Helvetica" w:cs="Helvetica"/>
          <w:sz w:val="27"/>
          <w:szCs w:val="27"/>
        </w:rPr>
        <w:t>Требования к медицинскому наблюдению за персоналом, работающим с ПБ</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2.2.2.1. При приеме на работу, связанную с использованием ПБА I-II групп, персонал проходит предварительный медиц</w:t>
      </w:r>
      <w:r>
        <w:rPr>
          <w:rFonts w:ascii="Georgia" w:hAnsi="Georgia"/>
        </w:rPr>
        <w:t>инский осмотр с целью выявления противопоказаний с учетом вакцинопрофилактики, лечения специфическими препаратами и применения средств индивидуальной защиты</w:t>
      </w:r>
      <w:r>
        <w:rPr>
          <w:rFonts w:ascii="Georgia" w:hAnsi="Georgia"/>
        </w:rPr>
        <w:t>.</w:t>
      </w:r>
    </w:p>
    <w:p w:rsidR="00000000" w:rsidRDefault="006752CB">
      <w:pPr>
        <w:spacing w:after="223"/>
        <w:jc w:val="both"/>
        <w:divId w:val="63064680"/>
        <w:rPr>
          <w:rFonts w:ascii="Georgia" w:hAnsi="Georgia"/>
        </w:rPr>
      </w:pPr>
      <w:r>
        <w:rPr>
          <w:rFonts w:ascii="Georgia" w:hAnsi="Georgia"/>
        </w:rPr>
        <w:t>2.2.2.2. Все сотрудники, работающие с ПБА I-II групп, подлежат диспансерному наблюдению</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2.2.2.3. </w:t>
      </w:r>
      <w:r>
        <w:rPr>
          <w:rFonts w:ascii="Georgia" w:hAnsi="Georgia"/>
        </w:rPr>
        <w:t>Сотрудникам, работающим с ПБА, и по роду производственной деятельности посещающим помещения "заразной" зоны, в которых осуществляются работы с ПБА I-II групп (кроме возбудителя холеры), проводится иммунизация в соответствии с национальным календарем профил</w:t>
      </w:r>
      <w:r>
        <w:rPr>
          <w:rFonts w:ascii="Georgia" w:hAnsi="Georgia"/>
        </w:rPr>
        <w:t>актических прививок. Оценка уровня специфического иммунитета до и после вакцинации (ревакцинации) проводится установленными методами. Решение о проведении ревакцинации принимается в зависимости от полученных результатов</w:t>
      </w:r>
      <w:r>
        <w:rPr>
          <w:rFonts w:ascii="Georgia" w:hAnsi="Georgia"/>
        </w:rPr>
        <w:t>.</w:t>
      </w:r>
    </w:p>
    <w:p w:rsidR="00000000" w:rsidRDefault="006752CB">
      <w:pPr>
        <w:spacing w:after="223"/>
        <w:jc w:val="both"/>
        <w:divId w:val="63064680"/>
        <w:rPr>
          <w:rFonts w:ascii="Georgia" w:hAnsi="Georgia"/>
        </w:rPr>
      </w:pPr>
      <w:r>
        <w:rPr>
          <w:rFonts w:ascii="Georgia" w:hAnsi="Georgia"/>
        </w:rPr>
        <w:t>2.2.2.4. Лиц, имеющих противопоказа</w:t>
      </w:r>
      <w:r>
        <w:rPr>
          <w:rFonts w:ascii="Georgia" w:hAnsi="Georgia"/>
        </w:rPr>
        <w:t>ния к вакцинопрофилактике, при наличии средств эффективного специфического лечения допускают к работе приказом организации в соответствии с их письменным заявлением. К работе в аэрозольных лабораториях и с материалом, зараженным или подозрительным на зараж</w:t>
      </w:r>
      <w:r>
        <w:rPr>
          <w:rFonts w:ascii="Georgia" w:hAnsi="Georgia"/>
        </w:rPr>
        <w:t>енность возбудителем лихорадки Ку, а также к работе с ПБА, против которых не разработаны методы специфического лечения, указанная категория сотрудников не допускается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2.2.2.5. Лица с нарушениями иммунной системы к работе в максимально изолированных лабора</w:t>
      </w:r>
      <w:r>
        <w:rPr>
          <w:rFonts w:ascii="Georgia" w:hAnsi="Georgia"/>
        </w:rPr>
        <w:t>ториях не допускаются</w:t>
      </w:r>
      <w:r>
        <w:rPr>
          <w:rFonts w:ascii="Georgia" w:hAnsi="Georgia"/>
        </w:rPr>
        <w:t>.</w:t>
      </w:r>
    </w:p>
    <w:p w:rsidR="00000000" w:rsidRDefault="006752CB">
      <w:pPr>
        <w:spacing w:after="223"/>
        <w:jc w:val="both"/>
        <w:divId w:val="63064680"/>
        <w:rPr>
          <w:rFonts w:ascii="Georgia" w:hAnsi="Georgia"/>
        </w:rPr>
      </w:pPr>
      <w:r>
        <w:rPr>
          <w:rFonts w:ascii="Georgia" w:hAnsi="Georgia"/>
        </w:rPr>
        <w:t>2.2.2.6. У всех сотрудников, работающих с ПБА или по роду производственной деятельности посещающих помещения "заразной" зоны, в которых работают с ПБА I-II групп (исключая холеру и яды биологического происхождения), проводится ежедне</w:t>
      </w:r>
      <w:r>
        <w:rPr>
          <w:rFonts w:ascii="Georgia" w:hAnsi="Georgia"/>
        </w:rPr>
        <w:t>вная термометрия (в начале и в конце рабочего дня), результаты которой фиксируются в журнале и заверяются подписью медицинского работника или научного сотрудника, ответственного за проведение термометрии. Для лиц, работающих с возбудителем холеры, устанавл</w:t>
      </w:r>
      <w:r>
        <w:rPr>
          <w:rFonts w:ascii="Georgia" w:hAnsi="Georgia"/>
        </w:rPr>
        <w:t>ивается обязательное обследование на вибриононосительство</w:t>
      </w:r>
      <w:r>
        <w:rPr>
          <w:rFonts w:ascii="Georgia" w:hAnsi="Georgia"/>
        </w:rPr>
        <w:t>.</w:t>
      </w:r>
      <w:r>
        <w:rPr>
          <w:rFonts w:ascii="Georgia" w:hAnsi="Georgia"/>
        </w:rPr>
        <w:br/>
      </w:r>
      <w:r>
        <w:rPr>
          <w:rFonts w:ascii="Georgia" w:hAnsi="Georgia"/>
        </w:rPr>
        <w:br/>
      </w:r>
      <w:r>
        <w:rPr>
          <w:rFonts w:ascii="Georgia" w:hAnsi="Georgia"/>
        </w:rPr>
        <w:t>Лицам, работающим с вирусами I группы патогенности, ежедневно перед началом работы (смены) проводят медицинский осмотр, а по окончании рабочего времени - термометрию с фиксацией результатов в спец</w:t>
      </w:r>
      <w:r>
        <w:rPr>
          <w:rFonts w:ascii="Georgia" w:hAnsi="Georgia"/>
        </w:rPr>
        <w:t>иальном журнале</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2.2.2.7. В организациях, закрепленных за специализированными медико-санитарными частями ФМБА России, медицинское обслуживание и сопровождение осуществляют врачи-специалисты медико-санитарных частей (МСЧ). Они должны иметь соответствующую п</w:t>
      </w:r>
      <w:r>
        <w:rPr>
          <w:rFonts w:ascii="Georgia" w:hAnsi="Georgia"/>
        </w:rPr>
        <w:t>одготовку по вопросам клиники и эпидемиологии особо опасных инфекционных болезней, подтвержденную документом установленного образца</w:t>
      </w:r>
      <w:r>
        <w:rPr>
          <w:rFonts w:ascii="Georgia" w:hAnsi="Georgia"/>
        </w:rPr>
        <w:t>.</w:t>
      </w:r>
    </w:p>
    <w:p w:rsidR="00000000" w:rsidRDefault="006752CB">
      <w:pPr>
        <w:spacing w:after="223"/>
        <w:jc w:val="both"/>
        <w:divId w:val="63064680"/>
        <w:rPr>
          <w:rFonts w:ascii="Georgia" w:hAnsi="Georgia"/>
        </w:rPr>
      </w:pPr>
      <w:r>
        <w:rPr>
          <w:rFonts w:ascii="Georgia" w:hAnsi="Georgia"/>
        </w:rPr>
        <w:t>2.2.2.8. В случае появления у сотрудника заболевания, предположительно вызванного микроорганизмами I-II групп патогенности, противоэпидемические, диагностические и лечебно-профилактические мероприятия проводятся в соответствии с оперативным планом организа</w:t>
      </w:r>
      <w:r>
        <w:rPr>
          <w:rFonts w:ascii="Georgia" w:hAnsi="Georgia"/>
        </w:rPr>
        <w:t>ции или территориальным комплексным планом мероприятий по локализации и ликвидации очагов особо опасных инфекций (ООИ)</w:t>
      </w:r>
      <w:r>
        <w:rPr>
          <w:rFonts w:ascii="Georgia" w:hAnsi="Georgia"/>
        </w:rPr>
        <w:t>.</w:t>
      </w:r>
    </w:p>
    <w:p w:rsidR="00000000" w:rsidRDefault="006752CB">
      <w:pPr>
        <w:spacing w:after="223"/>
        <w:jc w:val="both"/>
        <w:divId w:val="63064680"/>
        <w:rPr>
          <w:rFonts w:ascii="Georgia" w:hAnsi="Georgia"/>
        </w:rPr>
      </w:pPr>
      <w:r>
        <w:rPr>
          <w:rFonts w:ascii="Georgia" w:hAnsi="Georgia"/>
        </w:rPr>
        <w:t>2.2.2.9. При появлении у сотрудника симптомов, характерных для инфекционного заболевания, вызываемого возбудителем, с которым он работал</w:t>
      </w:r>
      <w:r>
        <w:rPr>
          <w:rFonts w:ascii="Georgia" w:hAnsi="Georgia"/>
        </w:rPr>
        <w:t>, сотрудник ставит в известность руководителя подразделения или дежурного (диспетчерскую службу) по организации. Персонал максимально изолированных лабораторий информирует администрацию во всех случаях возникновения недомогания</w:t>
      </w:r>
      <w:r>
        <w:rPr>
          <w:rFonts w:ascii="Georgia" w:hAnsi="Georgia"/>
        </w:rPr>
        <w:t>.</w:t>
      </w:r>
    </w:p>
    <w:p w:rsidR="00000000" w:rsidRDefault="006752CB">
      <w:pPr>
        <w:spacing w:after="223"/>
        <w:jc w:val="both"/>
        <w:divId w:val="63064680"/>
        <w:rPr>
          <w:rFonts w:ascii="Georgia" w:hAnsi="Georgia"/>
        </w:rPr>
      </w:pPr>
      <w:r>
        <w:rPr>
          <w:rFonts w:ascii="Georgia" w:hAnsi="Georgia"/>
        </w:rPr>
        <w:t>2.2.2.10. В случае заболева</w:t>
      </w:r>
      <w:r>
        <w:rPr>
          <w:rFonts w:ascii="Georgia" w:hAnsi="Georgia"/>
        </w:rPr>
        <w:t>ния сотрудника, работавшего с ПБА, по месту жительства к больному направляют врача организации (МСЧ, поликлиники, инфекционного отделения) с целью уточнения эпидемиологического анамнеза и решения вопроса о необходимости его изоляции. Результаты посещения р</w:t>
      </w:r>
      <w:r>
        <w:rPr>
          <w:rFonts w:ascii="Georgia" w:hAnsi="Georgia"/>
        </w:rPr>
        <w:t>егистрируются в журнале и доводятся до сведения руководителя организации для принятия решения о необходимости оказания специальной медицинской помощи</w:t>
      </w:r>
      <w:r>
        <w:rPr>
          <w:rFonts w:ascii="Georgia" w:hAnsi="Georgia"/>
        </w:rPr>
        <w:t>.</w:t>
      </w:r>
    </w:p>
    <w:p w:rsidR="00000000" w:rsidRDefault="006752CB">
      <w:pPr>
        <w:spacing w:after="223"/>
        <w:jc w:val="both"/>
        <w:divId w:val="63064680"/>
        <w:rPr>
          <w:rFonts w:ascii="Georgia" w:hAnsi="Georgia"/>
        </w:rPr>
      </w:pPr>
      <w:r>
        <w:rPr>
          <w:rFonts w:ascii="Georgia" w:hAnsi="Georgia"/>
        </w:rPr>
        <w:t>2.2.2.11. Вызов других врачей-специалистов разрешается после посещения больного врачом организации. Исклю</w:t>
      </w:r>
      <w:r>
        <w:rPr>
          <w:rFonts w:ascii="Georgia" w:hAnsi="Georgia"/>
        </w:rPr>
        <w:t>чением является обращение по жизненным показаниям. При этом больной или его родственники должны известить прибывшего врача о характере выполняемой работы и одновременно информировать о случившемся руководителя структурного подразделения</w:t>
      </w:r>
      <w:r>
        <w:rPr>
          <w:rFonts w:ascii="Georgia" w:hAnsi="Georgia"/>
        </w:rPr>
        <w:t>.</w:t>
      </w:r>
    </w:p>
    <w:p w:rsidR="00000000" w:rsidRDefault="006752CB">
      <w:pPr>
        <w:spacing w:after="223"/>
        <w:jc w:val="both"/>
        <w:divId w:val="63064680"/>
        <w:rPr>
          <w:rFonts w:ascii="Georgia" w:hAnsi="Georgia"/>
        </w:rPr>
      </w:pPr>
      <w:r>
        <w:rPr>
          <w:rFonts w:ascii="Georgia" w:hAnsi="Georgia"/>
        </w:rPr>
        <w:t>2.2.2.12. Сотрудни</w:t>
      </w:r>
      <w:r>
        <w:rPr>
          <w:rFonts w:ascii="Georgia" w:hAnsi="Georgia"/>
        </w:rPr>
        <w:t>ки, которые по тем или иным причинам не могут явиться на работу, в течение двух часов от начала рабочего дня ставят об этом в известность руководителя структурного подразделения. В случае неявки сотрудника в организацию в течение двух часов с начала рабоче</w:t>
      </w:r>
      <w:r>
        <w:rPr>
          <w:rFonts w:ascii="Georgia" w:hAnsi="Georgia"/>
        </w:rPr>
        <w:t>го дня и отсутствия сведений о его местонахождении руководитель подразделения принимает меры по установлению его местонахождения и причины отсутствия</w:t>
      </w:r>
      <w:r>
        <w:rPr>
          <w:rFonts w:ascii="Georgia" w:hAnsi="Georgia"/>
        </w:rPr>
        <w:t>.</w:t>
      </w:r>
    </w:p>
    <w:p w:rsidR="00000000" w:rsidRDefault="006752CB">
      <w:pPr>
        <w:spacing w:after="223"/>
        <w:jc w:val="both"/>
        <w:divId w:val="63064680"/>
        <w:rPr>
          <w:rFonts w:ascii="Georgia" w:hAnsi="Georgia"/>
        </w:rPr>
      </w:pPr>
      <w:r>
        <w:rPr>
          <w:rFonts w:ascii="Georgia" w:hAnsi="Georgia"/>
        </w:rPr>
        <w:t>2.2.2.13. В специализированной организации, проводящей работу с возбудителями чумы, холеры, сапа, мелиоид</w:t>
      </w:r>
      <w:r>
        <w:rPr>
          <w:rFonts w:ascii="Georgia" w:hAnsi="Georgia"/>
        </w:rPr>
        <w:t>оза, особо опасных (глубоких) микозов и вирусами I группы патогенности, должен быть изолятор или инфекционный стационар, размещенный в обособленном помещении, оборудованный и оснащенный всем необходимым для поддержания строгого противоэпидемического режима</w:t>
      </w:r>
      <w:r>
        <w:rPr>
          <w:rFonts w:ascii="Georgia" w:hAnsi="Georgia"/>
        </w:rPr>
        <w:t>. В непосредственной близости от изолятора оборудуется площадка для дезинфекционной обработки санитарного транспорта. В изолятор (инфекционный стационар) направляются сотрудники при выявлении у них симптомов, характерных для заболеваний, вызываемых указанн</w:t>
      </w:r>
      <w:r>
        <w:rPr>
          <w:rFonts w:ascii="Georgia" w:hAnsi="Georgia"/>
        </w:rPr>
        <w:t>ыми агентами, а также допустившие аварию при работе с ПБА или оказавшиеся в зоне аварии</w:t>
      </w:r>
      <w:r>
        <w:rPr>
          <w:rFonts w:ascii="Georgia" w:hAnsi="Georgia"/>
        </w:rPr>
        <w:t>.</w:t>
      </w:r>
      <w:r>
        <w:rPr>
          <w:rFonts w:ascii="Georgia" w:hAnsi="Georgia"/>
        </w:rPr>
        <w:br/>
      </w:r>
      <w:r>
        <w:rPr>
          <w:rFonts w:ascii="Georgia" w:hAnsi="Georgia"/>
        </w:rPr>
        <w:br/>
      </w:r>
      <w:r>
        <w:rPr>
          <w:rFonts w:ascii="Georgia" w:hAnsi="Georgia"/>
        </w:rPr>
        <w:t>При отсутствии в организации, проводящей диагностические исследования с ПБА I группы и все виды работ с микроорганизмами II группы патогенности, изолятора или инфекци</w:t>
      </w:r>
      <w:r>
        <w:rPr>
          <w:rFonts w:ascii="Georgia" w:hAnsi="Georgia"/>
        </w:rPr>
        <w:t xml:space="preserve">онного стационара допускается заключение договоров с медицинской </w:t>
      </w:r>
      <w:r>
        <w:rPr>
          <w:rFonts w:ascii="Georgia" w:hAnsi="Georgia"/>
        </w:rPr>
        <w:lastRenderedPageBreak/>
        <w:t>организацией инфекционного профиля о размещении и оказании медицинской помощи на ее базе сотрудникам при выявлении у них симптомов, типичных для заболеваний, вызванных ПБА I-II групп, или доп</w:t>
      </w:r>
      <w:r>
        <w:rPr>
          <w:rFonts w:ascii="Georgia" w:hAnsi="Georgia"/>
        </w:rPr>
        <w:t>устившим аварию при работе с ПБА</w:t>
      </w:r>
      <w:r>
        <w:rPr>
          <w:rFonts w:ascii="Georgia" w:hAnsi="Georgia"/>
        </w:rPr>
        <w:t>.</w:t>
      </w:r>
    </w:p>
    <w:p w:rsidR="00000000" w:rsidRDefault="006752CB">
      <w:pPr>
        <w:spacing w:after="223"/>
        <w:jc w:val="both"/>
        <w:divId w:val="63064680"/>
        <w:rPr>
          <w:rFonts w:ascii="Georgia" w:hAnsi="Georgia"/>
        </w:rPr>
      </w:pPr>
      <w:r>
        <w:rPr>
          <w:rFonts w:ascii="Georgia" w:hAnsi="Georgia"/>
        </w:rPr>
        <w:t>2.2.2.14. Решение об изоляции сотрудников и проведении специфического лечения принимает руководитель организации</w:t>
      </w:r>
      <w:r>
        <w:rPr>
          <w:rFonts w:ascii="Georgia" w:hAnsi="Georgia"/>
        </w:rPr>
        <w:t>.</w:t>
      </w:r>
      <w:r>
        <w:rPr>
          <w:rFonts w:ascii="Georgia" w:hAnsi="Georgia"/>
        </w:rPr>
        <w:br/>
      </w:r>
      <w:r>
        <w:rPr>
          <w:rFonts w:ascii="Georgia" w:hAnsi="Georgia"/>
        </w:rPr>
        <w:br/>
      </w:r>
      <w:r>
        <w:rPr>
          <w:rFonts w:ascii="Georgia" w:hAnsi="Georgia"/>
        </w:rPr>
        <w:t>Решение об изоляции в инфекционный изолятор и порядке лечения сотрудников организаций, которые закреплены з</w:t>
      </w:r>
      <w:r>
        <w:rPr>
          <w:rFonts w:ascii="Georgia" w:hAnsi="Georgia"/>
        </w:rPr>
        <w:t>а специализированными медико-санитарными частями ФМБА России, принимает врач-специалист закрепленной МСЧ</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2.2.2.15. Врачи, обслуживающие изолятор (инфекционный стационар), должны пройти клиническую подготовку по особо опасным инфекциям. Персонал изолятора </w:t>
      </w:r>
      <w:r>
        <w:rPr>
          <w:rFonts w:ascii="Georgia" w:hAnsi="Georgia"/>
        </w:rPr>
        <w:t xml:space="preserve">(стационара) допускается к работе в соответствии с </w:t>
      </w:r>
      <w:hyperlink r:id="rId16" w:anchor="/document/99/499061798/XA00M7U2MN/" w:tgtFrame="_self" w:history="1">
        <w:r>
          <w:rPr>
            <w:rStyle w:val="a4"/>
            <w:rFonts w:ascii="Georgia" w:hAnsi="Georgia"/>
          </w:rPr>
          <w:t>пп.2.2.1.1</w:t>
        </w:r>
      </w:hyperlink>
      <w:r>
        <w:rPr>
          <w:rFonts w:ascii="Georgia" w:hAnsi="Georgia"/>
        </w:rPr>
        <w:t xml:space="preserve">, </w:t>
      </w:r>
      <w:hyperlink r:id="rId17" w:anchor="/document/99/499061798/XA00M9G2N4/" w:tgtFrame="_self" w:history="1">
        <w:r>
          <w:rPr>
            <w:rStyle w:val="a4"/>
            <w:rFonts w:ascii="Georgia" w:hAnsi="Georgia"/>
          </w:rPr>
          <w:t>2.2.1.3</w:t>
        </w:r>
      </w:hyperlink>
      <w:r>
        <w:rPr>
          <w:rFonts w:ascii="Georgia" w:hAnsi="Georgia"/>
        </w:rPr>
        <w:t xml:space="preserve"> и </w:t>
      </w:r>
      <w:hyperlink r:id="rId18" w:anchor="/document/99/499061798/XA00MB42NC/" w:tgtFrame="_self" w:history="1">
        <w:r>
          <w:rPr>
            <w:rStyle w:val="a4"/>
            <w:rFonts w:ascii="Georgia" w:hAnsi="Georgia"/>
          </w:rPr>
          <w:t>2.2.2.4 настоящих санитарных правил</w:t>
        </w:r>
      </w:hyperlink>
      <w:r>
        <w:rPr>
          <w:rFonts w:ascii="Georgia" w:hAnsi="Georgia"/>
        </w:rPr>
        <w:t>. В случае необходимости к обслуживанию изолятора могут привлекаться врачи, лаборанты, дезинфекторы и санитарки из числа сотрудников орга</w:t>
      </w:r>
      <w:r>
        <w:rPr>
          <w:rFonts w:ascii="Georgia" w:hAnsi="Georgia"/>
        </w:rPr>
        <w:t>низации, допущенных к работе с ПБА</w:t>
      </w:r>
      <w:r>
        <w:rPr>
          <w:rFonts w:ascii="Georgia" w:hAnsi="Georgia"/>
        </w:rPr>
        <w:t>.</w:t>
      </w:r>
    </w:p>
    <w:p w:rsidR="00000000" w:rsidRDefault="006752CB">
      <w:pPr>
        <w:spacing w:after="223"/>
        <w:jc w:val="both"/>
        <w:divId w:val="63064680"/>
        <w:rPr>
          <w:rFonts w:ascii="Georgia" w:hAnsi="Georgia"/>
        </w:rPr>
      </w:pPr>
      <w:r>
        <w:rPr>
          <w:rFonts w:ascii="Georgia" w:hAnsi="Georgia"/>
        </w:rPr>
        <w:t>2.2.2.16. Для консультаций могут привлекаться опытные инфекционисты и другие специалисты, не имеющие допуска к работе с ПБА I-II групп, если они будут предварительно проинструктированы по вопросам биологической безопасно</w:t>
      </w:r>
      <w:r>
        <w:rPr>
          <w:rFonts w:ascii="Georgia" w:hAnsi="Georgia"/>
        </w:rPr>
        <w:t>сти работы и одеты в соответствующую защитную одежду. Во время посещения больного их сопровождает врач изолятора организации (медсанчасти). За консультантами устанавливают медицинское наблюдение (без изоляции) на срок инкубационного периода</w:t>
      </w:r>
      <w:r>
        <w:rPr>
          <w:rFonts w:ascii="Georgia" w:hAnsi="Georgia"/>
        </w:rPr>
        <w:t>.</w:t>
      </w:r>
    </w:p>
    <w:p w:rsidR="00000000" w:rsidRDefault="006752CB">
      <w:pPr>
        <w:spacing w:after="223"/>
        <w:jc w:val="both"/>
        <w:divId w:val="63064680"/>
        <w:rPr>
          <w:rFonts w:ascii="Georgia" w:hAnsi="Georgia"/>
        </w:rPr>
      </w:pPr>
      <w:r>
        <w:rPr>
          <w:rFonts w:ascii="Georgia" w:hAnsi="Georgia"/>
        </w:rPr>
        <w:t>2.2.2.17. В из</w:t>
      </w:r>
      <w:r>
        <w:rPr>
          <w:rFonts w:ascii="Georgia" w:hAnsi="Georgia"/>
        </w:rPr>
        <w:t>оляторе (инфекционном отделении) должен быть запас основных и резервных специфических лекарственных препаратов, запас медикаментов для оказания помощи по жизненным показаниям (кардиологические, противошоковые). Состав запаса лекарственных препаратов рассма</w:t>
      </w:r>
      <w:r>
        <w:rPr>
          <w:rFonts w:ascii="Georgia" w:hAnsi="Georgia"/>
        </w:rPr>
        <w:t>тривается Комиссией и утверждается руководителем организации. Комплектацию современными эффективными препаратами обеспечивают руководитель организации (медсанчасти) и заведующий (врач) изолятора</w:t>
      </w:r>
      <w:r>
        <w:rPr>
          <w:rFonts w:ascii="Georgia" w:hAnsi="Georgia"/>
        </w:rPr>
        <w:t>.</w:t>
      </w:r>
    </w:p>
    <w:p w:rsidR="00000000" w:rsidRDefault="006752CB">
      <w:pPr>
        <w:spacing w:after="223"/>
        <w:jc w:val="both"/>
        <w:divId w:val="63064680"/>
        <w:rPr>
          <w:rFonts w:ascii="Georgia" w:hAnsi="Georgia"/>
        </w:rPr>
      </w:pPr>
      <w:r>
        <w:rPr>
          <w:rFonts w:ascii="Georgia" w:hAnsi="Georgia"/>
        </w:rPr>
        <w:t>2.2.2.18. Для организации медицинского наблюдения за лицами,</w:t>
      </w:r>
      <w:r>
        <w:rPr>
          <w:rFonts w:ascii="Georgia" w:hAnsi="Georgia"/>
        </w:rPr>
        <w:t xml:space="preserve"> проводящими экспериментальные исследования с ПБА I и II групп, руководители подразделений составляют поименные списки сотрудников с учетом результатов вакцинации и контроля титров антител. Списки, согласованные с руководителем подразделения биологической </w:t>
      </w:r>
      <w:r>
        <w:rPr>
          <w:rFonts w:ascii="Georgia" w:hAnsi="Georgia"/>
        </w:rPr>
        <w:t>безопасности, представляют в медицинскую организацию перед началом работ и затем через каждые шесть месяцев. Эти списки постоянно хранятся у дежурных врачей медицинской организации и ежемесячно уточняются заведующими подразделениями</w:t>
      </w:r>
      <w:r>
        <w:rPr>
          <w:rFonts w:ascii="Georgia" w:hAnsi="Georgia"/>
        </w:rPr>
        <w:t>.</w:t>
      </w:r>
    </w:p>
    <w:p w:rsidR="00000000" w:rsidRDefault="006752CB">
      <w:pPr>
        <w:spacing w:after="223"/>
        <w:jc w:val="both"/>
        <w:divId w:val="63064680"/>
        <w:rPr>
          <w:rFonts w:ascii="Georgia" w:hAnsi="Georgia"/>
        </w:rPr>
      </w:pPr>
      <w:r>
        <w:rPr>
          <w:rFonts w:ascii="Georgia" w:hAnsi="Georgia"/>
        </w:rPr>
        <w:t>2.2.2.19. Обо всех слу</w:t>
      </w:r>
      <w:r>
        <w:rPr>
          <w:rFonts w:ascii="Georgia" w:hAnsi="Georgia"/>
        </w:rPr>
        <w:t>чаях заболевания сотрудников в результате аварии или лабораторного заражения во время работы с ПБА руководитель организации обязан немедленно информировать территориальные органы Роспотребнадзора и здравоохранения и ФКУЗ "Противочумный центр" Роспотребнадз</w:t>
      </w:r>
      <w:r>
        <w:rPr>
          <w:rFonts w:ascii="Georgia" w:hAnsi="Georgia"/>
        </w:rPr>
        <w:t>ора</w:t>
      </w:r>
      <w:r>
        <w:rPr>
          <w:rFonts w:ascii="Georgia" w:hAnsi="Georgia"/>
        </w:rPr>
        <w:t>.</w:t>
      </w:r>
    </w:p>
    <w:p w:rsidR="00000000" w:rsidRDefault="006752CB">
      <w:pPr>
        <w:spacing w:after="223"/>
        <w:jc w:val="both"/>
        <w:divId w:val="63064680"/>
        <w:rPr>
          <w:rFonts w:ascii="Georgia" w:hAnsi="Georgia"/>
        </w:rPr>
      </w:pPr>
      <w:r>
        <w:rPr>
          <w:rFonts w:ascii="Georgia" w:hAnsi="Georgia"/>
        </w:rPr>
        <w:t>2.2.2.20. Обо всех случаях аварий во время работы с ПБА I-II групп, требующих профилактического лечения пострадавшего, необходимо передавать информацию в ФКУЗ "Противочумный центр" Роспотребнадзора</w:t>
      </w:r>
      <w:r>
        <w:rPr>
          <w:rFonts w:ascii="Georgia" w:hAnsi="Georgia"/>
        </w:rPr>
        <w:t>.</w:t>
      </w:r>
    </w:p>
    <w:p w:rsidR="00000000" w:rsidRDefault="006752CB">
      <w:pPr>
        <w:divId w:val="784885198"/>
        <w:rPr>
          <w:rFonts w:ascii="Helvetica" w:eastAsia="Times New Roman" w:hAnsi="Helvetica" w:cs="Helvetica"/>
          <w:sz w:val="27"/>
          <w:szCs w:val="27"/>
        </w:rPr>
      </w:pPr>
      <w:r>
        <w:rPr>
          <w:rStyle w:val="docuntyped-number"/>
          <w:rFonts w:ascii="Helvetica" w:eastAsia="Times New Roman" w:hAnsi="Helvetica" w:cs="Helvetica"/>
          <w:sz w:val="27"/>
          <w:szCs w:val="27"/>
        </w:rPr>
        <w:lastRenderedPageBreak/>
        <w:t xml:space="preserve">2.3. </w:t>
      </w:r>
      <w:r>
        <w:rPr>
          <w:rStyle w:val="docuntyped-name"/>
          <w:rFonts w:ascii="Helvetica" w:eastAsia="Times New Roman" w:hAnsi="Helvetica" w:cs="Helvetica"/>
          <w:sz w:val="27"/>
          <w:szCs w:val="27"/>
        </w:rPr>
        <w:t>Общие требования к помещениям и оборудованию ла</w:t>
      </w:r>
      <w:r>
        <w:rPr>
          <w:rStyle w:val="docuntyped-name"/>
          <w:rFonts w:ascii="Helvetica" w:eastAsia="Times New Roman" w:hAnsi="Helvetica" w:cs="Helvetica"/>
          <w:sz w:val="27"/>
          <w:szCs w:val="27"/>
        </w:rPr>
        <w:t>боратори</w:t>
      </w:r>
      <w:r>
        <w:rPr>
          <w:rStyle w:val="docuntyped-name"/>
          <w:rFonts w:ascii="Helvetica" w:eastAsia="Times New Roman" w:hAnsi="Helvetica" w:cs="Helvetica"/>
          <w:sz w:val="27"/>
          <w:szCs w:val="27"/>
        </w:rPr>
        <w:t>й</w:t>
      </w:r>
    </w:p>
    <w:p w:rsidR="00000000" w:rsidRDefault="006752CB">
      <w:pPr>
        <w:spacing w:after="223"/>
        <w:jc w:val="both"/>
        <w:divId w:val="63064680"/>
        <w:rPr>
          <w:rFonts w:ascii="Georgia" w:hAnsi="Georgia"/>
        </w:rPr>
      </w:pPr>
      <w:r>
        <w:rPr>
          <w:rFonts w:ascii="Georgia" w:hAnsi="Georgia"/>
        </w:rPr>
        <w:t xml:space="preserve">2.3.1. Лаборатории, где проводят работу с ПБА, размещают в отдельно стоящем здании или в изолированной части здания, имеющей независимый вход. На входной двери лаборатории должны быть обозначены название (номер) лаборатории и знак "Биологическая </w:t>
      </w:r>
      <w:r>
        <w:rPr>
          <w:rFonts w:ascii="Georgia" w:hAnsi="Georgia"/>
        </w:rPr>
        <w:t>опасность" (красного или красно-оранжевого цвета на желтом фоне). Входная дверь должна иметь запирающее устройство</w:t>
      </w:r>
      <w:r>
        <w:rPr>
          <w:rFonts w:ascii="Georgia" w:hAnsi="Georgia"/>
        </w:rPr>
        <w:t>.</w:t>
      </w:r>
    </w:p>
    <w:p w:rsidR="00000000" w:rsidRDefault="006752CB">
      <w:pPr>
        <w:spacing w:after="223"/>
        <w:jc w:val="both"/>
        <w:divId w:val="63064680"/>
        <w:rPr>
          <w:rFonts w:ascii="Georgia" w:hAnsi="Georgia"/>
        </w:rPr>
      </w:pPr>
      <w:r>
        <w:rPr>
          <w:rFonts w:ascii="Georgia" w:hAnsi="Georgia"/>
        </w:rPr>
        <w:t>2.3.2. Лаборатории, проводящие диагностические исследования, оборудуют двумя входами - для сотрудников и для получения материала. Допускаетс</w:t>
      </w:r>
      <w:r>
        <w:rPr>
          <w:rFonts w:ascii="Georgia" w:hAnsi="Georgia"/>
        </w:rPr>
        <w:t>я также получение материала через передаточное окно или передаточный шлюз</w:t>
      </w:r>
      <w:r>
        <w:rPr>
          <w:rFonts w:ascii="Georgia" w:hAnsi="Georgia"/>
        </w:rPr>
        <w:t>.</w:t>
      </w:r>
      <w:r>
        <w:rPr>
          <w:rFonts w:ascii="Georgia" w:hAnsi="Georgia"/>
        </w:rPr>
        <w:br/>
      </w:r>
      <w:r>
        <w:rPr>
          <w:rFonts w:ascii="Georgia" w:hAnsi="Georgia"/>
        </w:rPr>
        <w:br/>
      </w:r>
      <w:r>
        <w:rPr>
          <w:rFonts w:ascii="Georgia" w:hAnsi="Georgia"/>
        </w:rPr>
        <w:t>В лабораториях, проводящих экспериментальные исследования в заразной зоне, допускается один вход</w:t>
      </w:r>
      <w:r>
        <w:rPr>
          <w:rFonts w:ascii="Georgia" w:hAnsi="Georgia"/>
        </w:rPr>
        <w:t>.</w:t>
      </w:r>
    </w:p>
    <w:p w:rsidR="00000000" w:rsidRDefault="006752CB">
      <w:pPr>
        <w:spacing w:after="223"/>
        <w:jc w:val="both"/>
        <w:divId w:val="63064680"/>
        <w:rPr>
          <w:rFonts w:ascii="Georgia" w:hAnsi="Georgia"/>
        </w:rPr>
      </w:pPr>
      <w:r>
        <w:rPr>
          <w:rFonts w:ascii="Georgia" w:hAnsi="Georgia"/>
        </w:rPr>
        <w:t>2.3.3. Строительство и реконструкция действующих лабораторий (подразделений) осуще</w:t>
      </w:r>
      <w:r>
        <w:rPr>
          <w:rFonts w:ascii="Georgia" w:hAnsi="Georgia"/>
        </w:rPr>
        <w:t>ствляются в соответствии с проектной документацией</w:t>
      </w:r>
      <w:r>
        <w:rPr>
          <w:rFonts w:ascii="Georgia" w:hAnsi="Georgia"/>
        </w:rPr>
        <w:t>.</w:t>
      </w:r>
    </w:p>
    <w:p w:rsidR="00000000" w:rsidRDefault="006752CB">
      <w:pPr>
        <w:spacing w:after="223"/>
        <w:jc w:val="both"/>
        <w:divId w:val="63064680"/>
        <w:rPr>
          <w:rFonts w:ascii="Georgia" w:hAnsi="Georgia"/>
        </w:rPr>
      </w:pPr>
      <w:r>
        <w:rPr>
          <w:rFonts w:ascii="Georgia" w:hAnsi="Georgia"/>
        </w:rPr>
        <w:t>2.3.4. Лаборатории должны быть обеспечены системами водоснабжения, специальной канализации, электроснабжения, отопления, приточно-вытяжной вентиляции, телефонной связью, а также оснащены охранной и пожарн</w:t>
      </w:r>
      <w:r>
        <w:rPr>
          <w:rFonts w:ascii="Georgia" w:hAnsi="Georgia"/>
        </w:rPr>
        <w:t>ой сигнализацией</w:t>
      </w:r>
      <w:r>
        <w:rPr>
          <w:rFonts w:ascii="Georgia" w:hAnsi="Georgia"/>
        </w:rPr>
        <w:t>.</w:t>
      </w:r>
    </w:p>
    <w:p w:rsidR="00000000" w:rsidRDefault="006752CB">
      <w:pPr>
        <w:spacing w:after="223"/>
        <w:jc w:val="both"/>
        <w:divId w:val="63064680"/>
        <w:rPr>
          <w:rFonts w:ascii="Georgia" w:hAnsi="Georgia"/>
        </w:rPr>
      </w:pPr>
      <w:r>
        <w:rPr>
          <w:rFonts w:ascii="Georgia" w:hAnsi="Georgia"/>
        </w:rPr>
        <w:t>2.3.5. Все помещения лаборатории должны быть обеспечены естественным и (или) искусственным освещением, создающим уровень освещенности в зависимости от вида работ</w:t>
      </w:r>
      <w:r>
        <w:rPr>
          <w:rFonts w:ascii="Georgia" w:hAnsi="Georgia"/>
        </w:rPr>
        <w:t>.</w:t>
      </w:r>
    </w:p>
    <w:p w:rsidR="00000000" w:rsidRDefault="006752CB">
      <w:pPr>
        <w:spacing w:after="223"/>
        <w:jc w:val="both"/>
        <w:divId w:val="63064680"/>
        <w:rPr>
          <w:rFonts w:ascii="Georgia" w:hAnsi="Georgia"/>
        </w:rPr>
      </w:pPr>
      <w:r>
        <w:rPr>
          <w:rFonts w:ascii="Georgia" w:hAnsi="Georgia"/>
        </w:rPr>
        <w:t>2.3.6. Помещения лаборатории подразделяются на "заразную" зону, где осущест</w:t>
      </w:r>
      <w:r>
        <w:rPr>
          <w:rFonts w:ascii="Georgia" w:hAnsi="Georgia"/>
        </w:rPr>
        <w:t>вляются манипуляции с ПБА и их хранение, и "чистую" зону, где не проводятся работы с ПБА</w:t>
      </w:r>
      <w:r>
        <w:rPr>
          <w:rFonts w:ascii="Georgia" w:hAnsi="Georgia"/>
        </w:rPr>
        <w:t>.</w:t>
      </w:r>
      <w:r>
        <w:rPr>
          <w:rFonts w:ascii="Georgia" w:hAnsi="Georgia"/>
        </w:rPr>
        <w:br/>
      </w:r>
      <w:r>
        <w:rPr>
          <w:rFonts w:ascii="Georgia" w:hAnsi="Georgia"/>
        </w:rPr>
        <w:br/>
      </w:r>
      <w:r>
        <w:rPr>
          <w:rFonts w:ascii="Georgia" w:hAnsi="Georgia"/>
        </w:rPr>
        <w:t>Планировочные решения и размещение оборудования должны обеспечивать поточность продвижения ПБА, персонала и выполнение иных требований настоящих санитарных правил</w:t>
      </w:r>
      <w:r>
        <w:rPr>
          <w:rFonts w:ascii="Georgia" w:hAnsi="Georgia"/>
        </w:rPr>
        <w:t>.</w:t>
      </w:r>
    </w:p>
    <w:p w:rsidR="00000000" w:rsidRDefault="006752CB">
      <w:pPr>
        <w:spacing w:after="223"/>
        <w:jc w:val="both"/>
        <w:divId w:val="63064680"/>
        <w:rPr>
          <w:rFonts w:ascii="Georgia" w:hAnsi="Georgia"/>
        </w:rPr>
      </w:pPr>
      <w:r>
        <w:rPr>
          <w:rFonts w:ascii="Georgia" w:hAnsi="Georgia"/>
        </w:rPr>
        <w:t>2</w:t>
      </w:r>
      <w:r>
        <w:rPr>
          <w:rFonts w:ascii="Georgia" w:hAnsi="Georgia"/>
        </w:rPr>
        <w:t>.3.7. В "чистой" зоне лабораторий необходимо располагать</w:t>
      </w:r>
      <w:r>
        <w:rPr>
          <w:rFonts w:ascii="Georgia" w:hAnsi="Georgia"/>
        </w:rPr>
        <w:t>:</w:t>
      </w:r>
      <w:r>
        <w:rPr>
          <w:rFonts w:ascii="Georgia" w:hAnsi="Georgia"/>
        </w:rPr>
        <w:br/>
      </w:r>
      <w:r>
        <w:rPr>
          <w:rFonts w:ascii="Georgia" w:hAnsi="Georgia"/>
        </w:rPr>
        <w:br/>
      </w:r>
      <w:r>
        <w:rPr>
          <w:rFonts w:ascii="Georgia" w:hAnsi="Georgia"/>
        </w:rPr>
        <w:t>- гардероб для верхней одежды</w:t>
      </w:r>
      <w:r>
        <w:rPr>
          <w:rFonts w:ascii="Georgia" w:hAnsi="Georgia"/>
        </w:rPr>
        <w:t>;</w:t>
      </w:r>
      <w:r>
        <w:rPr>
          <w:rFonts w:ascii="Georgia" w:hAnsi="Georgia"/>
        </w:rPr>
        <w:br/>
      </w:r>
      <w:r>
        <w:rPr>
          <w:rFonts w:ascii="Georgia" w:hAnsi="Georgia"/>
        </w:rPr>
        <w:br/>
      </w:r>
      <w:r>
        <w:rPr>
          <w:rFonts w:ascii="Georgia" w:hAnsi="Georgia"/>
        </w:rPr>
        <w:t>- помещения для проведения подготовительных работ (препараторская, моечная, приготовление и разлив питательных сред и другие)</w:t>
      </w:r>
      <w:r>
        <w:rPr>
          <w:rFonts w:ascii="Georgia" w:hAnsi="Georgia"/>
        </w:rPr>
        <w:t>;</w:t>
      </w:r>
      <w:r>
        <w:rPr>
          <w:rFonts w:ascii="Georgia" w:hAnsi="Georgia"/>
        </w:rPr>
        <w:br/>
      </w:r>
      <w:r>
        <w:rPr>
          <w:rFonts w:ascii="Georgia" w:hAnsi="Georgia"/>
        </w:rPr>
        <w:br/>
      </w:r>
      <w:r>
        <w:rPr>
          <w:rFonts w:ascii="Georgia" w:hAnsi="Georgia"/>
        </w:rPr>
        <w:t>- помещение для стерилизации питатель</w:t>
      </w:r>
      <w:r>
        <w:rPr>
          <w:rFonts w:ascii="Georgia" w:hAnsi="Georgia"/>
        </w:rPr>
        <w:t>ных сред и лабораторной посуды (стерилизационная)</w:t>
      </w:r>
      <w:r>
        <w:rPr>
          <w:rFonts w:ascii="Georgia" w:hAnsi="Georgia"/>
        </w:rPr>
        <w:t>;</w:t>
      </w:r>
      <w:r>
        <w:rPr>
          <w:rFonts w:ascii="Georgia" w:hAnsi="Georgia"/>
        </w:rPr>
        <w:br/>
      </w:r>
      <w:r>
        <w:rPr>
          <w:rFonts w:ascii="Georgia" w:hAnsi="Georgia"/>
        </w:rPr>
        <w:br/>
      </w:r>
      <w:r>
        <w:rPr>
          <w:rFonts w:ascii="Georgia" w:hAnsi="Georgia"/>
        </w:rPr>
        <w:t>- помещение с холодильной камерой или холодильниками для хранения питательных сред и диагностических препаратов</w:t>
      </w:r>
      <w:r>
        <w:rPr>
          <w:rFonts w:ascii="Georgia" w:hAnsi="Georgia"/>
        </w:rPr>
        <w:t>;</w:t>
      </w:r>
      <w:r>
        <w:rPr>
          <w:rFonts w:ascii="Georgia" w:hAnsi="Georgia"/>
        </w:rPr>
        <w:br/>
      </w:r>
      <w:r>
        <w:rPr>
          <w:rFonts w:ascii="Georgia" w:hAnsi="Georgia"/>
        </w:rPr>
        <w:br/>
      </w:r>
      <w:r>
        <w:rPr>
          <w:rFonts w:ascii="Georgia" w:hAnsi="Georgia"/>
        </w:rPr>
        <w:t>- комнаты для работы с документами и литературой</w:t>
      </w:r>
      <w:r>
        <w:rPr>
          <w:rFonts w:ascii="Georgia" w:hAnsi="Georgia"/>
        </w:rPr>
        <w:t>;</w:t>
      </w:r>
      <w:r>
        <w:rPr>
          <w:rFonts w:ascii="Georgia" w:hAnsi="Georgia"/>
        </w:rPr>
        <w:br/>
      </w:r>
      <w:r>
        <w:rPr>
          <w:rFonts w:ascii="Georgia" w:hAnsi="Georgia"/>
        </w:rPr>
        <w:br/>
      </w:r>
      <w:r>
        <w:rPr>
          <w:rFonts w:ascii="Georgia" w:hAnsi="Georgia"/>
        </w:rPr>
        <w:t>- комнату отдыха</w:t>
      </w:r>
      <w:r>
        <w:rPr>
          <w:rFonts w:ascii="Georgia" w:hAnsi="Georgia"/>
        </w:rPr>
        <w:t>;</w:t>
      </w:r>
      <w:r>
        <w:rPr>
          <w:rFonts w:ascii="Georgia" w:hAnsi="Georgia"/>
        </w:rPr>
        <w:br/>
      </w:r>
      <w:r>
        <w:rPr>
          <w:rFonts w:ascii="Georgia" w:hAnsi="Georgia"/>
        </w:rPr>
        <w:br/>
      </w:r>
      <w:r>
        <w:rPr>
          <w:rFonts w:ascii="Georgia" w:hAnsi="Georgia"/>
        </w:rPr>
        <w:t>- кабинеты заведующе</w:t>
      </w:r>
      <w:r>
        <w:rPr>
          <w:rFonts w:ascii="Georgia" w:hAnsi="Georgia"/>
        </w:rPr>
        <w:t>го и сотрудников</w:t>
      </w:r>
      <w:r>
        <w:rPr>
          <w:rFonts w:ascii="Georgia" w:hAnsi="Georgia"/>
        </w:rPr>
        <w:t>;</w:t>
      </w:r>
      <w:r>
        <w:rPr>
          <w:rFonts w:ascii="Georgia" w:hAnsi="Georgia"/>
        </w:rPr>
        <w:br/>
      </w:r>
      <w:r>
        <w:rPr>
          <w:rFonts w:ascii="Georgia" w:hAnsi="Georgia"/>
        </w:rPr>
        <w:br/>
      </w:r>
      <w:r>
        <w:rPr>
          <w:rFonts w:ascii="Georgia" w:hAnsi="Georgia"/>
        </w:rPr>
        <w:lastRenderedPageBreak/>
        <w:t>- подсобные помещения</w:t>
      </w:r>
      <w:r>
        <w:rPr>
          <w:rFonts w:ascii="Georgia" w:hAnsi="Georgia"/>
        </w:rPr>
        <w:t>;</w:t>
      </w:r>
      <w:r>
        <w:rPr>
          <w:rFonts w:ascii="Georgia" w:hAnsi="Georgia"/>
        </w:rPr>
        <w:br/>
      </w:r>
      <w:r>
        <w:rPr>
          <w:rFonts w:ascii="Georgia" w:hAnsi="Georgia"/>
        </w:rPr>
        <w:br/>
      </w:r>
      <w:r>
        <w:rPr>
          <w:rFonts w:ascii="Georgia" w:hAnsi="Georgia"/>
        </w:rPr>
        <w:t>- туалет</w:t>
      </w:r>
      <w:r>
        <w:rPr>
          <w:rFonts w:ascii="Georgia" w:hAnsi="Georgia"/>
        </w:rPr>
        <w:t>.</w:t>
      </w:r>
      <w:r>
        <w:rPr>
          <w:rFonts w:ascii="Georgia" w:hAnsi="Georgia"/>
        </w:rPr>
        <w:br/>
      </w:r>
      <w:r>
        <w:rPr>
          <w:rFonts w:ascii="Georgia" w:hAnsi="Georgia"/>
        </w:rPr>
        <w:br/>
      </w:r>
      <w:r>
        <w:rPr>
          <w:rFonts w:ascii="Georgia" w:hAnsi="Georgia"/>
        </w:rPr>
        <w:t>В "заразной" зоне располагают</w:t>
      </w:r>
      <w:r>
        <w:rPr>
          <w:rFonts w:ascii="Georgia" w:hAnsi="Georgia"/>
        </w:rPr>
        <w:t>:</w:t>
      </w:r>
      <w:r>
        <w:rPr>
          <w:rFonts w:ascii="Georgia" w:hAnsi="Georgia"/>
        </w:rPr>
        <w:br/>
      </w:r>
      <w:r>
        <w:rPr>
          <w:rFonts w:ascii="Georgia" w:hAnsi="Georgia"/>
        </w:rPr>
        <w:br/>
      </w:r>
      <w:r>
        <w:rPr>
          <w:rFonts w:ascii="Georgia" w:hAnsi="Georgia"/>
        </w:rPr>
        <w:t>- блок для работы с инфицированными животными, состоящий из комнаты для приема, разборки и первичной обработки поступающего материала, комнаты для работы с этим материало</w:t>
      </w:r>
      <w:r>
        <w:rPr>
          <w:rFonts w:ascii="Georgia" w:hAnsi="Georgia"/>
        </w:rPr>
        <w:t>м (заражение, вскрытие, посев), комнаты для содержания зараженных животных, комнаты для обеззараживания инвентаря (клетки, садки и др.). Блок для работы с инфицированными животными должен быть отделен от остальной части "заразной" зоны комнатами для надева</w:t>
      </w:r>
      <w:r>
        <w:rPr>
          <w:rFonts w:ascii="Georgia" w:hAnsi="Georgia"/>
        </w:rPr>
        <w:t>ния и снятия защитной одежды и средств индивидуальной защиты</w:t>
      </w:r>
      <w:r>
        <w:rPr>
          <w:rFonts w:ascii="Georgia" w:hAnsi="Georgia"/>
        </w:rPr>
        <w:t>;</w:t>
      </w:r>
      <w:r>
        <w:rPr>
          <w:rFonts w:ascii="Georgia" w:hAnsi="Georgia"/>
        </w:rPr>
        <w:br/>
      </w:r>
      <w:r>
        <w:rPr>
          <w:rFonts w:ascii="Georgia" w:hAnsi="Georgia"/>
        </w:rPr>
        <w:br/>
      </w:r>
      <w:r>
        <w:rPr>
          <w:rFonts w:ascii="Georgia" w:hAnsi="Georgia"/>
        </w:rPr>
        <w:t>- боксированные помещения для проведения микробиологических исследований, состоящие из бокса и предбоксника</w:t>
      </w:r>
      <w:r>
        <w:rPr>
          <w:rFonts w:ascii="Georgia" w:hAnsi="Georgia"/>
        </w:rPr>
        <w:t>;</w:t>
      </w:r>
      <w:r>
        <w:rPr>
          <w:rFonts w:ascii="Georgia" w:hAnsi="Georgia"/>
        </w:rPr>
        <w:br/>
      </w:r>
      <w:r>
        <w:rPr>
          <w:rFonts w:ascii="Georgia" w:hAnsi="Georgia"/>
        </w:rPr>
        <w:br/>
      </w:r>
      <w:r>
        <w:rPr>
          <w:rFonts w:ascii="Georgia" w:hAnsi="Georgia"/>
        </w:rPr>
        <w:t>- боксированные помещения для проведения серологических исследований</w:t>
      </w:r>
      <w:r>
        <w:rPr>
          <w:rFonts w:ascii="Georgia" w:hAnsi="Georgia"/>
        </w:rPr>
        <w:t>;</w:t>
      </w:r>
      <w:r>
        <w:rPr>
          <w:rFonts w:ascii="Georgia" w:hAnsi="Georgia"/>
        </w:rPr>
        <w:br/>
      </w:r>
      <w:r>
        <w:rPr>
          <w:rFonts w:ascii="Georgia" w:hAnsi="Georgia"/>
        </w:rPr>
        <w:br/>
      </w:r>
      <w:r>
        <w:rPr>
          <w:rFonts w:ascii="Georgia" w:hAnsi="Georgia"/>
        </w:rPr>
        <w:t>- боксирован</w:t>
      </w:r>
      <w:r>
        <w:rPr>
          <w:rFonts w:ascii="Georgia" w:hAnsi="Georgia"/>
        </w:rPr>
        <w:t>ные помещения для люминесцентной микроскопии</w:t>
      </w:r>
      <w:r>
        <w:rPr>
          <w:rFonts w:ascii="Georgia" w:hAnsi="Georgia"/>
        </w:rPr>
        <w:t>;</w:t>
      </w:r>
      <w:r>
        <w:rPr>
          <w:rFonts w:ascii="Georgia" w:hAnsi="Georgia"/>
        </w:rPr>
        <w:br/>
      </w:r>
      <w:r>
        <w:rPr>
          <w:rFonts w:ascii="Georgia" w:hAnsi="Georgia"/>
        </w:rPr>
        <w:br/>
      </w:r>
      <w:r>
        <w:rPr>
          <w:rFonts w:ascii="Georgia" w:hAnsi="Georgia"/>
        </w:rPr>
        <w:t>- боксированные помещения для проведения зооэнтомологических работ</w:t>
      </w:r>
      <w:r>
        <w:rPr>
          <w:rFonts w:ascii="Georgia" w:hAnsi="Georgia"/>
        </w:rPr>
        <w:t>;</w:t>
      </w:r>
      <w:r>
        <w:rPr>
          <w:rFonts w:ascii="Georgia" w:hAnsi="Georgia"/>
        </w:rPr>
        <w:br/>
      </w:r>
      <w:r>
        <w:rPr>
          <w:rFonts w:ascii="Georgia" w:hAnsi="Georgia"/>
        </w:rPr>
        <w:br/>
      </w:r>
      <w:r>
        <w:rPr>
          <w:rFonts w:ascii="Georgia" w:hAnsi="Georgia"/>
        </w:rPr>
        <w:t>- боксированные помещения для проведения генодиагностических исследований</w:t>
      </w:r>
      <w:r>
        <w:rPr>
          <w:rFonts w:ascii="Georgia" w:hAnsi="Georgia"/>
        </w:rPr>
        <w:t>;</w:t>
      </w:r>
      <w:r>
        <w:rPr>
          <w:rFonts w:ascii="Georgia" w:hAnsi="Georgia"/>
        </w:rPr>
        <w:br/>
      </w:r>
      <w:r>
        <w:rPr>
          <w:rFonts w:ascii="Georgia" w:hAnsi="Georgia"/>
        </w:rPr>
        <w:br/>
      </w:r>
      <w:r>
        <w:rPr>
          <w:rFonts w:ascii="Georgia" w:hAnsi="Georgia"/>
        </w:rPr>
        <w:t>- автоклавную для обеззараживания материала</w:t>
      </w:r>
      <w:r>
        <w:rPr>
          <w:rFonts w:ascii="Georgia" w:hAnsi="Georgia"/>
        </w:rPr>
        <w:t>;</w:t>
      </w:r>
      <w:r>
        <w:rPr>
          <w:rFonts w:ascii="Georgia" w:hAnsi="Georgia"/>
        </w:rPr>
        <w:br/>
      </w:r>
      <w:r>
        <w:rPr>
          <w:rFonts w:ascii="Georgia" w:hAnsi="Georgia"/>
        </w:rPr>
        <w:br/>
      </w:r>
      <w:r>
        <w:rPr>
          <w:rFonts w:ascii="Georgia" w:hAnsi="Georgia"/>
        </w:rPr>
        <w:t>- термостатную (те</w:t>
      </w:r>
      <w:r>
        <w:rPr>
          <w:rFonts w:ascii="Georgia" w:hAnsi="Georgia"/>
        </w:rPr>
        <w:t>рмальную) комнату</w:t>
      </w:r>
      <w:r>
        <w:rPr>
          <w:rFonts w:ascii="Georgia" w:hAnsi="Georgia"/>
        </w:rPr>
        <w:t>;</w:t>
      </w:r>
      <w:r>
        <w:rPr>
          <w:rFonts w:ascii="Georgia" w:hAnsi="Georgia"/>
        </w:rPr>
        <w:br/>
      </w:r>
      <w:r>
        <w:rPr>
          <w:rFonts w:ascii="Georgia" w:hAnsi="Georgia"/>
        </w:rPr>
        <w:br/>
      </w:r>
      <w:r>
        <w:rPr>
          <w:rFonts w:ascii="Georgia" w:hAnsi="Georgia"/>
        </w:rPr>
        <w:t>- комнату для ведения записей в рабочих журналах</w:t>
      </w:r>
      <w:r>
        <w:rPr>
          <w:rFonts w:ascii="Georgia" w:hAnsi="Georgia"/>
        </w:rPr>
        <w:t>;</w:t>
      </w:r>
      <w:r>
        <w:rPr>
          <w:rFonts w:ascii="Georgia" w:hAnsi="Georgia"/>
        </w:rPr>
        <w:br/>
      </w:r>
      <w:r>
        <w:rPr>
          <w:rFonts w:ascii="Georgia" w:hAnsi="Georgia"/>
        </w:rPr>
        <w:br/>
      </w:r>
      <w:r>
        <w:rPr>
          <w:rFonts w:ascii="Georgia" w:hAnsi="Georgia"/>
        </w:rPr>
        <w:t>- туалет</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2.3.8. На границе "чистой" и "заразной" зон необходимо располагать санитарный пропускник, состоящий из помещения для личной одежды, душевой и помещения для рабочей одежды. На </w:t>
      </w:r>
      <w:r>
        <w:rPr>
          <w:rFonts w:ascii="Georgia" w:hAnsi="Georgia"/>
        </w:rPr>
        <w:t>границе зон на входе в помещение душевой необходимо устанавливать герметичную дверь, на которую должен быть нанесен знак "Биологическая опасность"</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2.3.9. Набор помещений и их оснащение оборудованием могут варьироваться в зависимости от конкретных целей и </w:t>
      </w:r>
      <w:r>
        <w:rPr>
          <w:rFonts w:ascii="Georgia" w:hAnsi="Georgia"/>
        </w:rPr>
        <w:t>задач каждой лаборатории (номенклатура и объем исследований, характер выполняемых работ, наличие централизованной лаборатории инфицированных животных, автоклавной, моечной и др.)</w:t>
      </w:r>
      <w:r>
        <w:rPr>
          <w:rFonts w:ascii="Georgia" w:hAnsi="Georgia"/>
        </w:rPr>
        <w:t>.</w:t>
      </w:r>
    </w:p>
    <w:p w:rsidR="00000000" w:rsidRDefault="006752CB">
      <w:pPr>
        <w:spacing w:after="223"/>
        <w:jc w:val="both"/>
        <w:divId w:val="63064680"/>
        <w:rPr>
          <w:rFonts w:ascii="Georgia" w:hAnsi="Georgia"/>
        </w:rPr>
      </w:pPr>
      <w:r>
        <w:rPr>
          <w:rFonts w:ascii="Georgia" w:hAnsi="Georgia"/>
        </w:rPr>
        <w:t>2.3.10. При наличии в организации на одной территории нескольких лабораторий</w:t>
      </w:r>
      <w:r>
        <w:rPr>
          <w:rFonts w:ascii="Georgia" w:hAnsi="Georgia"/>
        </w:rPr>
        <w:t xml:space="preserve"> разрешаются размещение и оборудование централизованных автоклавных и стерилизационных</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2.3.11. При расположении в одном блоке нескольких профильных лабораторий общими для них могут быть: блок для работы с инфицированными животными, санитарный пропускник, </w:t>
      </w:r>
      <w:r>
        <w:rPr>
          <w:rFonts w:ascii="Georgia" w:hAnsi="Georgia"/>
        </w:rPr>
        <w:t>автоклавные или установки для обеззараживания отходов, моечные, комнаты для приготовления питательных сред и другие помещения</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2.3.12. В научно-исследовательских учреждениях, имеющих единые санитарные пропускники, централизованные автоклавные и прочее, обс</w:t>
      </w:r>
      <w:r>
        <w:rPr>
          <w:rFonts w:ascii="Georgia" w:hAnsi="Georgia"/>
        </w:rPr>
        <w:t>луживающие несколько лабораторий, допускается размещение в "заразной" зоне вспомогательных помещений, в которых не проводят работы, связанные с использованием или хранением ПБА I-II групп. Набор помещений определяется функциональными задачами подразделений</w:t>
      </w:r>
      <w:r>
        <w:rPr>
          <w:rFonts w:ascii="Georgia" w:hAnsi="Georgia"/>
        </w:rPr>
        <w:t>. Режим обеспечения биологической безопасности в названных помещениях "заразной" зоны определяется в соответствии с реальной биологической опасностью документом, утверждаемым руководителем организации после согласования с Комиссией данной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2.3.</w:t>
      </w:r>
      <w:r>
        <w:rPr>
          <w:rFonts w:ascii="Georgia" w:hAnsi="Georgia"/>
        </w:rPr>
        <w:t>13. В "заразной" зоне в помещениях, где не проводится непосредственная работа с ПБА, персонал работает в рабочей одежде. В помещениях, где проводится работа с ПБА, дополнительно надевается защитная одежда. Тип защитной одежды зависит от характера выполняем</w:t>
      </w:r>
      <w:r>
        <w:rPr>
          <w:rFonts w:ascii="Georgia" w:hAnsi="Georgia"/>
        </w:rPr>
        <w:t>ой работы</w:t>
      </w:r>
      <w:r>
        <w:rPr>
          <w:rFonts w:ascii="Georgia" w:hAnsi="Georgia"/>
        </w:rPr>
        <w:t>.</w:t>
      </w:r>
      <w:r>
        <w:rPr>
          <w:rFonts w:ascii="Georgia" w:hAnsi="Georgia"/>
        </w:rPr>
        <w:br/>
      </w:r>
      <w:r>
        <w:rPr>
          <w:rFonts w:ascii="Georgia" w:hAnsi="Georgia"/>
        </w:rPr>
        <w:br/>
      </w:r>
      <w:r>
        <w:rPr>
          <w:rFonts w:ascii="Georgia" w:hAnsi="Georgia"/>
        </w:rPr>
        <w:t>Надевание и снятие защитной одежды производят в предбоксе</w:t>
      </w:r>
      <w:r>
        <w:rPr>
          <w:rFonts w:ascii="Georgia" w:hAnsi="Georgia"/>
        </w:rPr>
        <w:t>.</w:t>
      </w:r>
    </w:p>
    <w:p w:rsidR="00000000" w:rsidRDefault="006752CB">
      <w:pPr>
        <w:spacing w:after="223"/>
        <w:jc w:val="both"/>
        <w:divId w:val="63064680"/>
        <w:rPr>
          <w:rFonts w:ascii="Georgia" w:hAnsi="Georgia"/>
        </w:rPr>
      </w:pPr>
      <w:r>
        <w:rPr>
          <w:rFonts w:ascii="Georgia" w:hAnsi="Georgia"/>
        </w:rPr>
        <w:t>2.3.14. В предбоксах (шлюзах), а также в комнатах для снятия защитной одежды устанавливаются водопроводные краны (рукомойники) и емкости с дезинфицирующими растворами для текущей дезинф</w:t>
      </w:r>
      <w:r>
        <w:rPr>
          <w:rFonts w:ascii="Georgia" w:hAnsi="Georgia"/>
        </w:rPr>
        <w:t>екции, связанной со снятием защитной одежды, и на случай аварии и хранится резерв запасной защитной одежды. На полу размещается коврик, смоченный дезинфицирующим раствором</w:t>
      </w:r>
      <w:r>
        <w:rPr>
          <w:rFonts w:ascii="Georgia" w:hAnsi="Georgia"/>
        </w:rPr>
        <w:t>.</w:t>
      </w:r>
    </w:p>
    <w:p w:rsidR="00000000" w:rsidRDefault="006752CB">
      <w:pPr>
        <w:spacing w:after="223"/>
        <w:jc w:val="both"/>
        <w:divId w:val="63064680"/>
        <w:rPr>
          <w:rFonts w:ascii="Georgia" w:hAnsi="Georgia"/>
        </w:rPr>
      </w:pPr>
      <w:r>
        <w:rPr>
          <w:rFonts w:ascii="Georgia" w:hAnsi="Georgia"/>
        </w:rPr>
        <w:t>2.3.15. Лабораторное оборудование и мебель (столы, стеллажи для содержания животных, стулья и прочее) должны быть гладкими, без острых краев и шероховатостей и иметь покрытие, устойчивое к действию моющих и дезинфицирующих средств. Поверхность столов не до</w:t>
      </w:r>
      <w:r>
        <w:rPr>
          <w:rFonts w:ascii="Georgia" w:hAnsi="Georgia"/>
        </w:rPr>
        <w:t>лжна иметь швов и трещин</w:t>
      </w:r>
      <w:r>
        <w:rPr>
          <w:rFonts w:ascii="Georgia" w:hAnsi="Georgia"/>
        </w:rPr>
        <w:t>.</w:t>
      </w:r>
    </w:p>
    <w:p w:rsidR="00000000" w:rsidRDefault="006752CB">
      <w:pPr>
        <w:spacing w:after="223"/>
        <w:jc w:val="both"/>
        <w:divId w:val="63064680"/>
        <w:rPr>
          <w:rFonts w:ascii="Georgia" w:hAnsi="Georgia"/>
        </w:rPr>
      </w:pPr>
      <w:r>
        <w:rPr>
          <w:rFonts w:ascii="Georgia" w:hAnsi="Georgia"/>
        </w:rPr>
        <w:t>2.3.16. Ширина проходов к рабочим местам или между двумя рядами выступающего оборудования должна быть не менее 1,5 м</w:t>
      </w:r>
      <w:r>
        <w:rPr>
          <w:rFonts w:ascii="Georgia" w:hAnsi="Georgia"/>
        </w:rPr>
        <w:t>.</w:t>
      </w:r>
    </w:p>
    <w:p w:rsidR="00000000" w:rsidRDefault="006752CB">
      <w:pPr>
        <w:spacing w:after="223"/>
        <w:jc w:val="both"/>
        <w:divId w:val="63064680"/>
        <w:rPr>
          <w:rFonts w:ascii="Georgia" w:hAnsi="Georgia"/>
        </w:rPr>
      </w:pPr>
      <w:r>
        <w:rPr>
          <w:rFonts w:ascii="Georgia" w:hAnsi="Georgia"/>
        </w:rPr>
        <w:t>2.3.17. Для защиты рабочих столов от попадания прямого солнечного света используются светозащитные пленки, жалюз</w:t>
      </w:r>
      <w:r>
        <w:rPr>
          <w:rFonts w:ascii="Georgia" w:hAnsi="Georgia"/>
        </w:rPr>
        <w:t>и из материала, устойчивого к дезинфицирующим средствам</w:t>
      </w:r>
      <w:r>
        <w:rPr>
          <w:rFonts w:ascii="Georgia" w:hAnsi="Georgia"/>
        </w:rPr>
        <w:t>.</w:t>
      </w:r>
    </w:p>
    <w:p w:rsidR="00000000" w:rsidRDefault="006752CB">
      <w:pPr>
        <w:spacing w:after="223"/>
        <w:jc w:val="both"/>
        <w:divId w:val="63064680"/>
        <w:rPr>
          <w:rFonts w:ascii="Georgia" w:hAnsi="Georgia"/>
        </w:rPr>
      </w:pPr>
      <w:r>
        <w:rPr>
          <w:rFonts w:ascii="Georgia" w:hAnsi="Georgia"/>
        </w:rPr>
        <w:t>2.3.18. Помещения лабораторий должны быть непроницаемы для грызунов и насекомых</w:t>
      </w:r>
      <w:r>
        <w:rPr>
          <w:rFonts w:ascii="Georgia" w:hAnsi="Georgia"/>
        </w:rPr>
        <w:t>.</w:t>
      </w:r>
    </w:p>
    <w:p w:rsidR="00000000" w:rsidRDefault="006752CB">
      <w:pPr>
        <w:spacing w:after="223"/>
        <w:jc w:val="both"/>
        <w:divId w:val="63064680"/>
        <w:rPr>
          <w:rFonts w:ascii="Georgia" w:hAnsi="Georgia"/>
        </w:rPr>
      </w:pPr>
      <w:r>
        <w:rPr>
          <w:rFonts w:ascii="Georgia" w:hAnsi="Georgia"/>
        </w:rPr>
        <w:t>2.3.19. В помещениях блока для работы с инфицированными животными предусматриваются высокие (30 см) пороги, недоступны</w:t>
      </w:r>
      <w:r>
        <w:rPr>
          <w:rFonts w:ascii="Georgia" w:hAnsi="Georgia"/>
        </w:rPr>
        <w:t>е для проникновения грызунов</w:t>
      </w:r>
      <w:r>
        <w:rPr>
          <w:rFonts w:ascii="Georgia" w:hAnsi="Georgia"/>
        </w:rPr>
        <w:t>.</w:t>
      </w:r>
    </w:p>
    <w:p w:rsidR="00000000" w:rsidRDefault="006752CB">
      <w:pPr>
        <w:spacing w:after="223"/>
        <w:jc w:val="both"/>
        <w:divId w:val="63064680"/>
        <w:rPr>
          <w:rFonts w:ascii="Georgia" w:hAnsi="Georgia"/>
        </w:rPr>
      </w:pPr>
      <w:r>
        <w:rPr>
          <w:rFonts w:ascii="Georgia" w:hAnsi="Georgia"/>
        </w:rPr>
        <w:t>2.3.20. Лаборатория обеспечивается средствами тушения пожара и оборудуется пожарной сигнализацией</w:t>
      </w:r>
      <w:r>
        <w:rPr>
          <w:rFonts w:ascii="Georgia" w:hAnsi="Georgia"/>
        </w:rPr>
        <w:t>.</w:t>
      </w:r>
    </w:p>
    <w:p w:rsidR="00000000" w:rsidRDefault="006752CB">
      <w:pPr>
        <w:spacing w:after="223"/>
        <w:jc w:val="both"/>
        <w:divId w:val="63064680"/>
        <w:rPr>
          <w:rFonts w:ascii="Georgia" w:hAnsi="Georgia"/>
        </w:rPr>
      </w:pPr>
      <w:r>
        <w:rPr>
          <w:rFonts w:ascii="Georgia" w:hAnsi="Georgia"/>
        </w:rPr>
        <w:t>2.3.21. Помещения, где проводится работа с ПБА, оборудуются бактерицидными облучателями для обеззараживания воздуха и поверхнос</w:t>
      </w:r>
      <w:r>
        <w:rPr>
          <w:rFonts w:ascii="Georgia" w:hAnsi="Georgia"/>
        </w:rPr>
        <w:t>тей в соответствии с руководством по использованию ультрафиолетового бактерицидного излучения для обеззараживания воздуха в помещениях. Допускается дополнительное использование иного сертифицированного специализированного оборудования, обеспечивающего биол</w:t>
      </w:r>
      <w:r>
        <w:rPr>
          <w:rFonts w:ascii="Georgia" w:hAnsi="Georgia"/>
        </w:rPr>
        <w:t>огическую очистку воздуха помещений "заразной" зоны, а также непрерывную инактивацию микроорганизмов с эффективностью не менее 99%</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2.3.22. Электрические розетки в помещениях "заразной" зоны должны быть с пылевлагозащитными крышками, светильники - герметич</w:t>
      </w:r>
      <w:r>
        <w:rPr>
          <w:rFonts w:ascii="Georgia" w:hAnsi="Georgia"/>
        </w:rPr>
        <w:t>ны</w:t>
      </w:r>
      <w:r>
        <w:rPr>
          <w:rFonts w:ascii="Georgia" w:hAnsi="Georgia"/>
        </w:rPr>
        <w:t>.</w:t>
      </w:r>
    </w:p>
    <w:p w:rsidR="00000000" w:rsidRDefault="006752CB">
      <w:pPr>
        <w:spacing w:after="223"/>
        <w:jc w:val="both"/>
        <w:divId w:val="63064680"/>
        <w:rPr>
          <w:rFonts w:ascii="Georgia" w:hAnsi="Georgia"/>
        </w:rPr>
      </w:pPr>
      <w:r>
        <w:rPr>
          <w:rFonts w:ascii="Georgia" w:hAnsi="Georgia"/>
        </w:rPr>
        <w:t>2.3.23. Помещения "заразной" зоны лаборатории оборудуются аварийной звуковой и/или световой сигнализацией, которая выводится в помещения "заразной" и "чистой" зон, где постоянно находится персонал</w:t>
      </w:r>
      <w:r>
        <w:rPr>
          <w:rFonts w:ascii="Georgia" w:hAnsi="Georgia"/>
        </w:rPr>
        <w:t>.</w:t>
      </w:r>
    </w:p>
    <w:p w:rsidR="00000000" w:rsidRDefault="006752CB">
      <w:pPr>
        <w:spacing w:after="223"/>
        <w:jc w:val="both"/>
        <w:divId w:val="63064680"/>
        <w:rPr>
          <w:rFonts w:ascii="Georgia" w:hAnsi="Georgia"/>
        </w:rPr>
      </w:pPr>
      <w:r>
        <w:rPr>
          <w:rFonts w:ascii="Georgia" w:hAnsi="Georgia"/>
        </w:rPr>
        <w:t>2.3.24. В помещениях "заразной" зоны выступающие и про</w:t>
      </w:r>
      <w:r>
        <w:rPr>
          <w:rFonts w:ascii="Georgia" w:hAnsi="Georgia"/>
        </w:rPr>
        <w:t>ходящие трубы (батареи отопления) располагаются на расстоянии от стен с целью возможности проведения их дезинфекции, места ввода инженерных коммуникаций герметизируют и закрашивают под основное покрытие стен, пола или потолка. Для обеспечения надежной герм</w:t>
      </w:r>
      <w:r>
        <w:rPr>
          <w:rFonts w:ascii="Georgia" w:hAnsi="Georgia"/>
        </w:rPr>
        <w:t>етизации стыков всех конструктивных элементов должны применяться упругие прокладки и строительные герметики, соответствующие условиям эксплуатации стыкуемых элементов конструкции и отвечающие требованиям пожарной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2.3.25. Окна и двери помещени</w:t>
      </w:r>
      <w:r>
        <w:rPr>
          <w:rFonts w:ascii="Georgia" w:hAnsi="Georgia"/>
        </w:rPr>
        <w:t>й "заразной" зоны лаборатории должны быть из устойчивых к дезинфекционной обработке материалов и плотно закрывающимися</w:t>
      </w:r>
      <w:r>
        <w:rPr>
          <w:rFonts w:ascii="Georgia" w:hAnsi="Georgia"/>
        </w:rPr>
        <w:t>.</w:t>
      </w:r>
    </w:p>
    <w:p w:rsidR="00000000" w:rsidRDefault="006752CB">
      <w:pPr>
        <w:spacing w:after="223"/>
        <w:jc w:val="both"/>
        <w:divId w:val="63064680"/>
        <w:rPr>
          <w:rFonts w:ascii="Georgia" w:hAnsi="Georgia"/>
        </w:rPr>
      </w:pPr>
      <w:r>
        <w:rPr>
          <w:rFonts w:ascii="Georgia" w:hAnsi="Georgia"/>
        </w:rPr>
        <w:t>2.3.26. На окна цокольного и первого (при необходимости) этажей устанавливают металлические решетки, не нарушающие правил пожарной безоп</w:t>
      </w:r>
      <w:r>
        <w:rPr>
          <w:rFonts w:ascii="Georgia" w:hAnsi="Georgia"/>
        </w:rPr>
        <w:t>асности. Наличие охранной сигнализации не исключает необходимости установки решеток. Двери должны иметь запирающие устройства</w:t>
      </w:r>
      <w:r>
        <w:rPr>
          <w:rFonts w:ascii="Georgia" w:hAnsi="Georgia"/>
        </w:rPr>
        <w:t>.</w:t>
      </w:r>
    </w:p>
    <w:p w:rsidR="00000000" w:rsidRDefault="006752CB">
      <w:pPr>
        <w:spacing w:after="223"/>
        <w:jc w:val="both"/>
        <w:divId w:val="63064680"/>
        <w:rPr>
          <w:rFonts w:ascii="Georgia" w:hAnsi="Georgia"/>
        </w:rPr>
      </w:pPr>
      <w:r>
        <w:rPr>
          <w:rFonts w:ascii="Georgia" w:hAnsi="Georgia"/>
        </w:rPr>
        <w:t>2.3.27. В помещениях "заразной" зоны не допускается устройство подпольных каналов и подвесных потолков, не отвечающих указанным т</w:t>
      </w:r>
      <w:r>
        <w:rPr>
          <w:rFonts w:ascii="Georgia" w:hAnsi="Georgia"/>
        </w:rPr>
        <w:t>ребованиям и не обеспеченных доступом в запотолочное пространство для периодической дезинфекционной обработки</w:t>
      </w:r>
      <w:r>
        <w:rPr>
          <w:rFonts w:ascii="Georgia" w:hAnsi="Georgia"/>
        </w:rPr>
        <w:t>.</w:t>
      </w:r>
    </w:p>
    <w:p w:rsidR="00000000" w:rsidRDefault="006752CB">
      <w:pPr>
        <w:spacing w:after="223"/>
        <w:jc w:val="both"/>
        <w:divId w:val="63064680"/>
        <w:rPr>
          <w:rFonts w:ascii="Georgia" w:hAnsi="Georgia"/>
        </w:rPr>
      </w:pPr>
      <w:r>
        <w:rPr>
          <w:rFonts w:ascii="Georgia" w:hAnsi="Georgia"/>
        </w:rPr>
        <w:t>2.3.28. Проверка ОСК на герметичность проводится в два этапа - визуально (обмыливанием) и по методу падения давления</w:t>
      </w:r>
      <w:r>
        <w:rPr>
          <w:rFonts w:ascii="Georgia" w:hAnsi="Georgia"/>
        </w:rPr>
        <w:t>.</w:t>
      </w:r>
      <w:r>
        <w:rPr>
          <w:rFonts w:ascii="Georgia" w:hAnsi="Georgia"/>
        </w:rPr>
        <w:br/>
      </w:r>
      <w:r>
        <w:rPr>
          <w:rFonts w:ascii="Georgia" w:hAnsi="Georgia"/>
        </w:rPr>
        <w:br/>
      </w:r>
      <w:r>
        <w:rPr>
          <w:rFonts w:ascii="Georgia" w:hAnsi="Georgia"/>
        </w:rPr>
        <w:t>Визуальный, приборный и ин</w:t>
      </w:r>
      <w:r>
        <w:rPr>
          <w:rFonts w:ascii="Georgia" w:hAnsi="Georgia"/>
        </w:rPr>
        <w:t>струментальный контроль над возможным появлением локальных утечек воздуха через ОСК в процессе эксплуатации необходимо проводить не реже 1 раза в 12 месяцев во время проведения планово-предупредительного ремонта (ППР)</w:t>
      </w:r>
      <w:r>
        <w:rPr>
          <w:rFonts w:ascii="Georgia" w:hAnsi="Georgia"/>
        </w:rPr>
        <w:t>.</w:t>
      </w:r>
      <w:r>
        <w:rPr>
          <w:rFonts w:ascii="Georgia" w:hAnsi="Georgia"/>
        </w:rPr>
        <w:br/>
      </w:r>
      <w:r>
        <w:rPr>
          <w:rFonts w:ascii="Georgia" w:hAnsi="Georgia"/>
        </w:rPr>
        <w:br/>
      </w:r>
      <w:r>
        <w:rPr>
          <w:rFonts w:ascii="Georgia" w:hAnsi="Georgia"/>
        </w:rPr>
        <w:t>При обнаружении локальных утечек воз</w:t>
      </w:r>
      <w:r>
        <w:rPr>
          <w:rFonts w:ascii="Georgia" w:hAnsi="Georgia"/>
        </w:rPr>
        <w:t>духа через ОСК необходимо принять меры по их ликвидации</w:t>
      </w:r>
      <w:r>
        <w:rPr>
          <w:rFonts w:ascii="Georgia" w:hAnsi="Georgia"/>
        </w:rPr>
        <w:t>.</w:t>
      </w:r>
    </w:p>
    <w:p w:rsidR="00000000" w:rsidRDefault="006752CB">
      <w:pPr>
        <w:spacing w:after="223"/>
        <w:jc w:val="both"/>
        <w:divId w:val="63064680"/>
        <w:rPr>
          <w:rFonts w:ascii="Georgia" w:hAnsi="Georgia"/>
        </w:rPr>
      </w:pPr>
      <w:r>
        <w:rPr>
          <w:rFonts w:ascii="Georgia" w:hAnsi="Georgia"/>
        </w:rPr>
        <w:t>2.3.29. В помещениях "заразной" зоны, где проводятся работы с ПБА, не допускается установка системы водоснабжения, не защищенной техническими средствами для предотвращения обратного тока воды</w:t>
      </w:r>
      <w:r>
        <w:rPr>
          <w:rFonts w:ascii="Georgia" w:hAnsi="Georgia"/>
        </w:rPr>
        <w:t>.</w:t>
      </w:r>
    </w:p>
    <w:p w:rsidR="00000000" w:rsidRDefault="006752CB">
      <w:pPr>
        <w:spacing w:after="223"/>
        <w:jc w:val="both"/>
        <w:divId w:val="63064680"/>
        <w:rPr>
          <w:rFonts w:ascii="Georgia" w:hAnsi="Georgia"/>
        </w:rPr>
      </w:pPr>
      <w:r>
        <w:rPr>
          <w:rFonts w:ascii="Georgia" w:hAnsi="Georgia"/>
        </w:rPr>
        <w:t>2.3.30</w:t>
      </w:r>
      <w:r>
        <w:rPr>
          <w:rFonts w:ascii="Georgia" w:hAnsi="Georgia"/>
        </w:rPr>
        <w:t>. Из помещений "заразной" зоны запрещается слив (сток) необеззараженных жидкостей и жидких отходов в канализационную сеть (</w:t>
      </w:r>
      <w:hyperlink r:id="rId19" w:anchor="/document/99/499061798/XA00MAK2NH/" w:tgtFrame="_self" w:history="1">
        <w:r>
          <w:rPr>
            <w:rStyle w:val="a4"/>
            <w:rFonts w:ascii="Georgia" w:hAnsi="Georgia"/>
          </w:rPr>
          <w:t>прилож.11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2.3.31. Все вакуумные линии, лин</w:t>
      </w:r>
      <w:r>
        <w:rPr>
          <w:rFonts w:ascii="Georgia" w:hAnsi="Georgia"/>
        </w:rPr>
        <w:t>ии сжатого воздуха и газов в "заразной" зоне обеспечиваются фильтрами очистки воздуха не менее класса Н13</w:t>
      </w:r>
      <w:r>
        <w:rPr>
          <w:rFonts w:ascii="Georgia" w:hAnsi="Georgia"/>
        </w:rPr>
        <w:t>.</w:t>
      </w:r>
    </w:p>
    <w:p w:rsidR="00000000" w:rsidRDefault="006752CB">
      <w:pPr>
        <w:spacing w:after="223"/>
        <w:jc w:val="both"/>
        <w:divId w:val="63064680"/>
        <w:rPr>
          <w:rFonts w:ascii="Georgia" w:hAnsi="Georgia"/>
        </w:rPr>
      </w:pPr>
      <w:r>
        <w:rPr>
          <w:rFonts w:ascii="Georgia" w:hAnsi="Georgia"/>
        </w:rPr>
        <w:t>2.3.32. Помещения "заразной" зоны лабораторий должны быть оборудованы системами приточно-вытяжной механической вентиляции, обеспечивающими</w:t>
      </w:r>
      <w:r>
        <w:rPr>
          <w:rFonts w:ascii="Georgia" w:hAnsi="Georgia"/>
        </w:rPr>
        <w:t>:</w:t>
      </w:r>
      <w:r>
        <w:rPr>
          <w:rFonts w:ascii="Georgia" w:hAnsi="Georgia"/>
        </w:rPr>
        <w:br/>
      </w:r>
      <w:r>
        <w:rPr>
          <w:rFonts w:ascii="Georgia" w:hAnsi="Georgia"/>
        </w:rPr>
        <w:br/>
      </w:r>
      <w:r>
        <w:rPr>
          <w:rFonts w:ascii="Georgia" w:hAnsi="Georgia"/>
        </w:rPr>
        <w:t>- необхо</w:t>
      </w:r>
      <w:r>
        <w:rPr>
          <w:rFonts w:ascii="Georgia" w:hAnsi="Georgia"/>
        </w:rPr>
        <w:t>димые санитарно-гигиенические и микроклиматические условия</w:t>
      </w:r>
      <w:r>
        <w:rPr>
          <w:rFonts w:ascii="Georgia" w:hAnsi="Georgia"/>
        </w:rPr>
        <w:t>;</w:t>
      </w:r>
      <w:r>
        <w:rPr>
          <w:rFonts w:ascii="Georgia" w:hAnsi="Georgia"/>
        </w:rPr>
        <w:br/>
      </w:r>
      <w:r>
        <w:rPr>
          <w:rFonts w:ascii="Georgia" w:hAnsi="Georgia"/>
        </w:rPr>
        <w:br/>
      </w:r>
      <w:r>
        <w:rPr>
          <w:rFonts w:ascii="Georgia" w:hAnsi="Georgia"/>
        </w:rPr>
        <w:lastRenderedPageBreak/>
        <w:t>- локализацию ПБА внутри технологических блоков</w:t>
      </w:r>
      <w:r>
        <w:rPr>
          <w:rFonts w:ascii="Georgia" w:hAnsi="Georgia"/>
        </w:rPr>
        <w:t>;</w:t>
      </w:r>
      <w:r>
        <w:rPr>
          <w:rFonts w:ascii="Georgia" w:hAnsi="Georgia"/>
        </w:rPr>
        <w:br/>
      </w:r>
      <w:r>
        <w:rPr>
          <w:rFonts w:ascii="Georgia" w:hAnsi="Georgia"/>
        </w:rPr>
        <w:br/>
      </w:r>
      <w:r>
        <w:rPr>
          <w:rFonts w:ascii="Georgia" w:hAnsi="Georgia"/>
        </w:rPr>
        <w:t>- очистку удаляемого из рабочих помещений и от боксирующих устройств воздуха путем оснащения систем вытяжной вентиляции фильтрами очистки воздуха</w:t>
      </w:r>
      <w:r>
        <w:rPr>
          <w:rFonts w:ascii="Georgia" w:hAnsi="Georgia"/>
        </w:rPr>
        <w:t xml:space="preserve"> (далее - ФОВ) класса не менее H14 или сертифицированными специализированными установками, обеспечивающими фильтрацию не менее класса H14, а также непрерывную инактивацию микроорганизмов с эффективностью не менее 99%, задержанных фильтрами</w:t>
      </w:r>
      <w:r>
        <w:rPr>
          <w:rFonts w:ascii="Georgia" w:hAnsi="Georgia"/>
        </w:rPr>
        <w:t>;</w:t>
      </w:r>
      <w:r>
        <w:rPr>
          <w:rFonts w:ascii="Georgia" w:hAnsi="Georgia"/>
        </w:rPr>
        <w:br/>
      </w:r>
      <w:r>
        <w:rPr>
          <w:rFonts w:ascii="Georgia" w:hAnsi="Georgia"/>
        </w:rPr>
        <w:br/>
      </w:r>
      <w:r>
        <w:rPr>
          <w:rFonts w:ascii="Georgia" w:hAnsi="Georgia"/>
        </w:rPr>
        <w:t>- очистку пода</w:t>
      </w:r>
      <w:r>
        <w:rPr>
          <w:rFonts w:ascii="Georgia" w:hAnsi="Georgia"/>
        </w:rPr>
        <w:t>ваемого в рабочие помещения воздуха фильтрами класса не менее H11</w:t>
      </w:r>
      <w:r>
        <w:rPr>
          <w:rFonts w:ascii="Georgia" w:hAnsi="Georgia"/>
        </w:rPr>
        <w:t>;</w:t>
      </w:r>
      <w:r>
        <w:rPr>
          <w:rFonts w:ascii="Georgia" w:hAnsi="Georgia"/>
        </w:rPr>
        <w:br/>
      </w:r>
      <w:r>
        <w:rPr>
          <w:rFonts w:ascii="Georgia" w:hAnsi="Georgia"/>
        </w:rPr>
        <w:br/>
      </w:r>
      <w:r>
        <w:rPr>
          <w:rFonts w:ascii="Georgia" w:hAnsi="Georgia"/>
        </w:rPr>
        <w:t>- кратность воздухообмена в рабочих помещениях не менее установленной нормативной документацией</w:t>
      </w:r>
      <w:r>
        <w:rPr>
          <w:rFonts w:ascii="Georgia" w:hAnsi="Georgia"/>
        </w:rPr>
        <w:t>;</w:t>
      </w:r>
      <w:r>
        <w:rPr>
          <w:rFonts w:ascii="Georgia" w:hAnsi="Georgia"/>
        </w:rPr>
        <w:br/>
      </w:r>
      <w:r>
        <w:rPr>
          <w:rFonts w:ascii="Georgia" w:hAnsi="Georgia"/>
        </w:rPr>
        <w:br/>
      </w:r>
      <w:r>
        <w:rPr>
          <w:rFonts w:ascii="Georgia" w:hAnsi="Georgia"/>
        </w:rPr>
        <w:t>- направление воздушных потоков в сторону более "грязных" помещений</w:t>
      </w:r>
      <w:r>
        <w:rPr>
          <w:rFonts w:ascii="Georgia" w:hAnsi="Georgia"/>
        </w:rPr>
        <w:t>;</w:t>
      </w:r>
      <w:r>
        <w:rPr>
          <w:rFonts w:ascii="Georgia" w:hAnsi="Georgia"/>
        </w:rPr>
        <w:br/>
      </w:r>
      <w:r>
        <w:rPr>
          <w:rFonts w:ascii="Georgia" w:hAnsi="Georgia"/>
        </w:rPr>
        <w:br/>
      </w:r>
      <w:r>
        <w:rPr>
          <w:rFonts w:ascii="Georgia" w:hAnsi="Georgia"/>
        </w:rPr>
        <w:t>- бесперебойную рабо</w:t>
      </w:r>
      <w:r>
        <w:rPr>
          <w:rFonts w:ascii="Georgia" w:hAnsi="Georgia"/>
        </w:rPr>
        <w:t>ту систем приточно-вытяжной вентиляции</w:t>
      </w:r>
      <w:r>
        <w:rPr>
          <w:rFonts w:ascii="Georgia" w:hAnsi="Georgia"/>
        </w:rPr>
        <w:t>;</w:t>
      </w:r>
      <w:r>
        <w:rPr>
          <w:rFonts w:ascii="Georgia" w:hAnsi="Georgia"/>
        </w:rPr>
        <w:br/>
      </w:r>
      <w:r>
        <w:rPr>
          <w:rFonts w:ascii="Georgia" w:hAnsi="Georgia"/>
        </w:rPr>
        <w:br/>
      </w:r>
      <w:r>
        <w:rPr>
          <w:rFonts w:ascii="Georgia" w:hAnsi="Georgia"/>
        </w:rPr>
        <w:t>- автоматическое (или ручное) включение резервных вентиляторов при выходе из строя рабочих</w:t>
      </w:r>
      <w:r>
        <w:rPr>
          <w:rFonts w:ascii="Georgia" w:hAnsi="Georgia"/>
        </w:rPr>
        <w:t>;</w:t>
      </w:r>
      <w:r>
        <w:rPr>
          <w:rFonts w:ascii="Georgia" w:hAnsi="Georgia"/>
        </w:rPr>
        <w:br/>
      </w:r>
      <w:r>
        <w:rPr>
          <w:rFonts w:ascii="Georgia" w:hAnsi="Georgia"/>
        </w:rPr>
        <w:br/>
      </w:r>
      <w:r>
        <w:rPr>
          <w:rFonts w:ascii="Georgia" w:hAnsi="Georgia"/>
        </w:rPr>
        <w:t>- создание и поддержание требуемой величины отрицательного давления (разрежения) относительно окружающей среды в рабочих и</w:t>
      </w:r>
      <w:r>
        <w:rPr>
          <w:rFonts w:ascii="Georgia" w:hAnsi="Georgia"/>
        </w:rPr>
        <w:t xml:space="preserve"> лабораторных помещениях</w:t>
      </w:r>
      <w:r>
        <w:rPr>
          <w:rFonts w:ascii="Georgia" w:hAnsi="Georgia"/>
        </w:rPr>
        <w:t>;</w:t>
      </w:r>
      <w:r>
        <w:rPr>
          <w:rFonts w:ascii="Georgia" w:hAnsi="Georgia"/>
        </w:rPr>
        <w:br/>
      </w:r>
      <w:r>
        <w:rPr>
          <w:rFonts w:ascii="Georgia" w:hAnsi="Georgia"/>
        </w:rPr>
        <w:br/>
      </w:r>
      <w:r>
        <w:rPr>
          <w:rFonts w:ascii="Georgia" w:hAnsi="Georgia"/>
        </w:rPr>
        <w:t>- блокировку двигателей вентиляторов с электроприводами запорных устройств в составе каждой вентиляционной установки, оснащенной ФОВ</w:t>
      </w:r>
      <w:r>
        <w:rPr>
          <w:rFonts w:ascii="Georgia" w:hAnsi="Georgia"/>
        </w:rPr>
        <w:t>.</w:t>
      </w:r>
    </w:p>
    <w:p w:rsidR="00000000" w:rsidRDefault="006752CB">
      <w:pPr>
        <w:spacing w:after="223"/>
        <w:jc w:val="both"/>
        <w:divId w:val="63064680"/>
        <w:rPr>
          <w:rFonts w:ascii="Georgia" w:hAnsi="Georgia"/>
        </w:rPr>
      </w:pPr>
      <w:r>
        <w:rPr>
          <w:rFonts w:ascii="Georgia" w:hAnsi="Georgia"/>
        </w:rPr>
        <w:t>2.3.33. Основные контролируемые параметры работы систем вентиляции</w:t>
      </w:r>
      <w:r>
        <w:rPr>
          <w:rFonts w:ascii="Georgia" w:hAnsi="Georgia"/>
        </w:rPr>
        <w:t>:</w:t>
      </w:r>
      <w:r>
        <w:rPr>
          <w:rFonts w:ascii="Georgia" w:hAnsi="Georgia"/>
        </w:rPr>
        <w:br/>
      </w:r>
      <w:r>
        <w:rPr>
          <w:rFonts w:ascii="Georgia" w:hAnsi="Georgia"/>
        </w:rPr>
        <w:br/>
      </w:r>
      <w:r>
        <w:rPr>
          <w:rFonts w:ascii="Georgia" w:hAnsi="Georgia"/>
        </w:rPr>
        <w:t>- величина разрежения в по</w:t>
      </w:r>
      <w:r>
        <w:rPr>
          <w:rFonts w:ascii="Georgia" w:hAnsi="Georgia"/>
        </w:rPr>
        <w:t>мещениях "заразной" зоны должна составлять не менее</w:t>
      </w:r>
      <w:r>
        <w:rPr>
          <w:rFonts w:ascii="Georgia" w:hAnsi="Georgia"/>
        </w:rPr>
        <w:t>:</w:t>
      </w:r>
      <w:r>
        <w:rPr>
          <w:rFonts w:ascii="Georgia" w:hAnsi="Georgia"/>
        </w:rPr>
        <w:br/>
      </w:r>
      <w:r>
        <w:rPr>
          <w:rFonts w:ascii="Georgia" w:hAnsi="Georgia"/>
        </w:rPr>
        <w:br/>
      </w:r>
      <w:r>
        <w:rPr>
          <w:rFonts w:ascii="Georgia" w:hAnsi="Georgia"/>
        </w:rPr>
        <w:t>- 50 Па (5 мм водяного столба) для лабораторий, проводящих диагностические работы с ПБА I (кроме вирусов) и II групп патогенности</w:t>
      </w:r>
      <w:r>
        <w:rPr>
          <w:rFonts w:ascii="Georgia" w:hAnsi="Georgia"/>
        </w:rPr>
        <w:t>;</w:t>
      </w:r>
      <w:r>
        <w:rPr>
          <w:rFonts w:ascii="Georgia" w:hAnsi="Georgia"/>
        </w:rPr>
        <w:br/>
      </w:r>
      <w:r>
        <w:rPr>
          <w:rFonts w:ascii="Georgia" w:hAnsi="Georgia"/>
        </w:rPr>
        <w:br/>
      </w:r>
      <w:r>
        <w:rPr>
          <w:rFonts w:ascii="Georgia" w:hAnsi="Georgia"/>
        </w:rPr>
        <w:t>- 100 Па (10 мм водяного столба) для лабораторий, проводящих экспериме</w:t>
      </w:r>
      <w:r>
        <w:rPr>
          <w:rFonts w:ascii="Georgia" w:hAnsi="Georgia"/>
        </w:rPr>
        <w:t>нтальные работы с ПБА I (кроме вирусов) и II групп патогенности</w:t>
      </w:r>
      <w:r>
        <w:rPr>
          <w:rFonts w:ascii="Georgia" w:hAnsi="Georgia"/>
        </w:rPr>
        <w:t>.</w:t>
      </w:r>
      <w:r>
        <w:rPr>
          <w:rFonts w:ascii="Georgia" w:hAnsi="Georgia"/>
        </w:rPr>
        <w:br/>
      </w:r>
      <w:r>
        <w:rPr>
          <w:rFonts w:ascii="Georgia" w:hAnsi="Georgia"/>
        </w:rPr>
        <w:br/>
      </w:r>
      <w:r>
        <w:rPr>
          <w:rFonts w:ascii="Georgia" w:hAnsi="Georgia"/>
        </w:rPr>
        <w:t>Перепад давлений между помещениями лабораторий различного уровня опасности не менее 50 Па (5 мм водяного столба).</w:t>
      </w:r>
      <w:r>
        <w:rPr>
          <w:rFonts w:ascii="Georgia" w:hAnsi="Georgia"/>
        </w:rPr>
        <w:t xml:space="preserve"> </w:t>
      </w:r>
      <w:r>
        <w:rPr>
          <w:rFonts w:ascii="Georgia" w:hAnsi="Georgia"/>
        </w:rPr>
        <w:br/>
      </w:r>
      <w:r>
        <w:rPr>
          <w:rFonts w:ascii="Georgia" w:hAnsi="Georgia"/>
        </w:rPr>
        <w:br/>
      </w:r>
      <w:r>
        <w:rPr>
          <w:rFonts w:ascii="Georgia" w:hAnsi="Georgia"/>
        </w:rPr>
        <w:t>Контроль - постоянный</w:t>
      </w:r>
      <w:r>
        <w:rPr>
          <w:rFonts w:ascii="Georgia" w:hAnsi="Georgia"/>
        </w:rPr>
        <w:t>;</w:t>
      </w:r>
      <w:r>
        <w:rPr>
          <w:rFonts w:ascii="Georgia" w:hAnsi="Georgia"/>
        </w:rPr>
        <w:br/>
      </w:r>
      <w:r>
        <w:rPr>
          <w:rFonts w:ascii="Georgia" w:hAnsi="Georgia"/>
        </w:rPr>
        <w:br/>
      </w:r>
      <w:r>
        <w:rPr>
          <w:rFonts w:ascii="Georgia" w:hAnsi="Georgia"/>
        </w:rPr>
        <w:t>- средняя скорость воздушного потока в открытых дв</w:t>
      </w:r>
      <w:r>
        <w:rPr>
          <w:rFonts w:ascii="Georgia" w:hAnsi="Georgia"/>
        </w:rPr>
        <w:t>ерных проемах на границах зон в санитарных пропускниках лабораторий, проводящих экспериментальные работы с ПБА I (кроме вирусов) и II групп, должна быть не менее 0,4 м/с. Периодичность проверки 1 раз в 6 месяцев</w:t>
      </w:r>
      <w:r>
        <w:rPr>
          <w:rFonts w:ascii="Georgia" w:hAnsi="Georgia"/>
        </w:rPr>
        <w:t>;</w:t>
      </w:r>
      <w:r>
        <w:rPr>
          <w:rFonts w:ascii="Georgia" w:hAnsi="Georgia"/>
        </w:rPr>
        <w:br/>
      </w:r>
      <w:r>
        <w:rPr>
          <w:rFonts w:ascii="Georgia" w:hAnsi="Georgia"/>
        </w:rPr>
        <w:br/>
      </w:r>
      <w:r>
        <w:rPr>
          <w:rFonts w:ascii="Georgia" w:hAnsi="Georgia"/>
        </w:rPr>
        <w:t>- аэродинамическое сопротивление фильтров;</w:t>
      </w:r>
      <w:r>
        <w:rPr>
          <w:rFonts w:ascii="Georgia" w:hAnsi="Georgia"/>
        </w:rPr>
        <w:t xml:space="preserve"> </w:t>
      </w:r>
      <w:r>
        <w:rPr>
          <w:rFonts w:ascii="Georgia" w:hAnsi="Georgia"/>
        </w:rPr>
        <w:br/>
      </w:r>
      <w:r>
        <w:rPr>
          <w:rFonts w:ascii="Georgia" w:hAnsi="Georgia"/>
        </w:rPr>
        <w:br/>
      </w:r>
      <w:r>
        <w:rPr>
          <w:rFonts w:ascii="Georgia" w:hAnsi="Georgia"/>
        </w:rPr>
        <w:t>контроль - постоянный</w:t>
      </w:r>
      <w:r>
        <w:rPr>
          <w:rFonts w:ascii="Georgia" w:hAnsi="Georgia"/>
        </w:rPr>
        <w:t>;</w:t>
      </w:r>
      <w:r>
        <w:rPr>
          <w:rFonts w:ascii="Georgia" w:hAnsi="Georgia"/>
        </w:rPr>
        <w:br/>
      </w:r>
      <w:r>
        <w:rPr>
          <w:rFonts w:ascii="Georgia" w:hAnsi="Georgia"/>
        </w:rPr>
        <w:lastRenderedPageBreak/>
        <w:br/>
      </w:r>
      <w:r>
        <w:rPr>
          <w:rFonts w:ascii="Georgia" w:hAnsi="Georgia"/>
        </w:rPr>
        <w:t>- эффективность фильтрации воздушных фильтров;</w:t>
      </w:r>
      <w:r>
        <w:rPr>
          <w:rFonts w:ascii="Georgia" w:hAnsi="Georgia"/>
        </w:rPr>
        <w:t xml:space="preserve"> </w:t>
      </w:r>
      <w:r>
        <w:rPr>
          <w:rFonts w:ascii="Georgia" w:hAnsi="Georgia"/>
        </w:rPr>
        <w:br/>
      </w:r>
      <w:r>
        <w:rPr>
          <w:rFonts w:ascii="Georgia" w:hAnsi="Georgia"/>
        </w:rPr>
        <w:br/>
      </w:r>
      <w:r>
        <w:rPr>
          <w:rFonts w:ascii="Georgia" w:hAnsi="Georgia"/>
        </w:rPr>
        <w:t>контроль - регулярно в соответствии с графиком организации</w:t>
      </w:r>
      <w:r>
        <w:rPr>
          <w:rFonts w:ascii="Georgia" w:hAnsi="Georgia"/>
        </w:rPr>
        <w:t>;</w:t>
      </w:r>
      <w:r>
        <w:rPr>
          <w:rFonts w:ascii="Georgia" w:hAnsi="Georgia"/>
        </w:rPr>
        <w:br/>
      </w:r>
      <w:r>
        <w:rPr>
          <w:rFonts w:ascii="Georgia" w:hAnsi="Georgia"/>
        </w:rPr>
        <w:br/>
      </w:r>
      <w:r>
        <w:rPr>
          <w:rFonts w:ascii="Georgia" w:hAnsi="Georgia"/>
        </w:rPr>
        <w:t>- эффективность УОВ по инактивации микроорганизмов.</w:t>
      </w:r>
      <w:r>
        <w:rPr>
          <w:rFonts w:ascii="Georgia" w:hAnsi="Georgia"/>
        </w:rPr>
        <w:t xml:space="preserve"> </w:t>
      </w:r>
      <w:r>
        <w:rPr>
          <w:rFonts w:ascii="Georgia" w:hAnsi="Georgia"/>
        </w:rPr>
        <w:br/>
      </w:r>
      <w:r>
        <w:rPr>
          <w:rFonts w:ascii="Georgia" w:hAnsi="Georgia"/>
        </w:rPr>
        <w:br/>
      </w:r>
      <w:r>
        <w:rPr>
          <w:rFonts w:ascii="Georgia" w:hAnsi="Georgia"/>
        </w:rPr>
        <w:t>Контроль - постоянный</w:t>
      </w:r>
      <w:r>
        <w:rPr>
          <w:rFonts w:ascii="Georgia" w:hAnsi="Georgia"/>
        </w:rPr>
        <w:t>.</w:t>
      </w:r>
    </w:p>
    <w:p w:rsidR="00000000" w:rsidRDefault="006752CB">
      <w:pPr>
        <w:spacing w:after="223"/>
        <w:jc w:val="both"/>
        <w:divId w:val="63064680"/>
        <w:rPr>
          <w:rFonts w:ascii="Georgia" w:hAnsi="Georgia"/>
        </w:rPr>
      </w:pPr>
      <w:r>
        <w:rPr>
          <w:rFonts w:ascii="Georgia" w:hAnsi="Georgia"/>
        </w:rPr>
        <w:t>2.3.34. Автономные системы вентиляции след</w:t>
      </w:r>
      <w:r>
        <w:rPr>
          <w:rFonts w:ascii="Georgia" w:hAnsi="Georgia"/>
        </w:rPr>
        <w:t>ует предусматривать для помещений блока по работе с инфицированными животными, помещений содержания инфицированных животных</w:t>
      </w:r>
      <w:r>
        <w:rPr>
          <w:rFonts w:ascii="Georgia" w:hAnsi="Georgia"/>
        </w:rPr>
        <w:t>.</w:t>
      </w:r>
    </w:p>
    <w:p w:rsidR="00000000" w:rsidRDefault="006752CB">
      <w:pPr>
        <w:spacing w:after="223"/>
        <w:jc w:val="both"/>
        <w:divId w:val="63064680"/>
        <w:rPr>
          <w:rFonts w:ascii="Georgia" w:hAnsi="Georgia"/>
        </w:rPr>
      </w:pPr>
      <w:r>
        <w:rPr>
          <w:rFonts w:ascii="Georgia" w:hAnsi="Georgia"/>
        </w:rPr>
        <w:t>2.3.35. Кондиционирование воздуха помещений "заразной" зоны допускается секциями кондиционирования (охлаждения, осушения), предусмо</w:t>
      </w:r>
      <w:r>
        <w:rPr>
          <w:rFonts w:ascii="Georgia" w:hAnsi="Georgia"/>
        </w:rPr>
        <w:t>тренными в составе приточных вентиляционных систем до фильтров очистки воздуха не менее класса H11-Н13 (в случае их наличия)</w:t>
      </w:r>
      <w:r>
        <w:rPr>
          <w:rFonts w:ascii="Georgia" w:hAnsi="Georgia"/>
        </w:rPr>
        <w:t>.</w:t>
      </w:r>
      <w:r>
        <w:rPr>
          <w:rFonts w:ascii="Georgia" w:hAnsi="Georgia"/>
        </w:rPr>
        <w:br/>
      </w:r>
      <w:r>
        <w:rPr>
          <w:rFonts w:ascii="Georgia" w:hAnsi="Georgia"/>
        </w:rPr>
        <w:br/>
      </w:r>
      <w:r>
        <w:rPr>
          <w:rFonts w:ascii="Georgia" w:hAnsi="Georgia"/>
        </w:rPr>
        <w:t>Установка оконных кондиционеров и сплит-систем на границе помещений "заразной" и "чистой" зон не допускается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2.3.36. В существую</w:t>
      </w:r>
      <w:r>
        <w:rPr>
          <w:rFonts w:ascii="Georgia" w:hAnsi="Georgia"/>
        </w:rPr>
        <w:t>щих зданиях лабораторий, проводящих диагностические работы с ПБА I (кроме вирусов) - II групп патогенности при отсутствии в помещении "заразной" зоны приточно-вытяжной вентиляции или фильтров очистки воздуха на выходе вытяжной вентиляции, допускается испол</w:t>
      </w:r>
      <w:r>
        <w:rPr>
          <w:rFonts w:ascii="Georgia" w:hAnsi="Georgia"/>
        </w:rPr>
        <w:t>ьзовать боксы МБ II А2 класса, а для исследований на чуму - боксы МБ II В2 или III класса совместно с автономными устройствами обеззараживания и очистки воздуха, обеспечивающими эффективность фильтрации класса не менее H14 и непрерывную инактивацию микроор</w:t>
      </w:r>
      <w:r>
        <w:rPr>
          <w:rFonts w:ascii="Georgia" w:hAnsi="Georgia"/>
        </w:rPr>
        <w:t>ганизмов с эффективностью не менее 99%, задержанных фильтрами</w:t>
      </w:r>
      <w:r>
        <w:rPr>
          <w:rFonts w:ascii="Georgia" w:hAnsi="Georgia"/>
        </w:rPr>
        <w:t>.</w:t>
      </w:r>
    </w:p>
    <w:p w:rsidR="00000000" w:rsidRDefault="006752CB">
      <w:pPr>
        <w:spacing w:after="223"/>
        <w:jc w:val="both"/>
        <w:divId w:val="63064680"/>
        <w:rPr>
          <w:rFonts w:ascii="Georgia" w:hAnsi="Georgia"/>
        </w:rPr>
      </w:pPr>
      <w:r>
        <w:rPr>
          <w:rFonts w:ascii="Georgia" w:hAnsi="Georgia"/>
        </w:rPr>
        <w:t>2.3.37. Работы, связанные с высоким риском образования аэрозоля (центрифугирование, гомогенизация, измельчение, интенсивное встряхивание, обработка ультразвуком, вскрытие емкостей с ПБА, больши</w:t>
      </w:r>
      <w:r>
        <w:rPr>
          <w:rFonts w:ascii="Georgia" w:hAnsi="Georgia"/>
        </w:rPr>
        <w:t>е объемы и высокая концентрация ПБА и другое), проводят в боксах МБ III класса или защитных боксирующих устройствах (ЗБУ). Внутри боксов МБ устанавливается необходимое оборудование. Боксы МБ могут быть соединены между собой, создавая замкнутые технологичес</w:t>
      </w:r>
      <w:r>
        <w:rPr>
          <w:rFonts w:ascii="Georgia" w:hAnsi="Georgia"/>
        </w:rPr>
        <w:t>кие линии. Места ввода коммуникаций и соединения боксов между собой герметизируются</w:t>
      </w:r>
      <w:r>
        <w:rPr>
          <w:rFonts w:ascii="Georgia" w:hAnsi="Georgia"/>
        </w:rPr>
        <w:t>.</w:t>
      </w:r>
    </w:p>
    <w:p w:rsidR="00000000" w:rsidRDefault="006752CB">
      <w:pPr>
        <w:spacing w:after="223"/>
        <w:jc w:val="both"/>
        <w:divId w:val="63064680"/>
        <w:rPr>
          <w:rFonts w:ascii="Georgia" w:hAnsi="Georgia"/>
        </w:rPr>
      </w:pPr>
      <w:r>
        <w:rPr>
          <w:rFonts w:ascii="Georgia" w:hAnsi="Georgia"/>
        </w:rPr>
        <w:t>2.3.38. Основные работы с ПБА I-II групп рекомендуется проводить в боксах микробиологической безопасности I, II или III класса в зависимости от вида выполняемых работ</w:t>
      </w:r>
      <w:r>
        <w:rPr>
          <w:rFonts w:ascii="Georgia" w:hAnsi="Georgia"/>
        </w:rPr>
        <w:t>.</w:t>
      </w:r>
    </w:p>
    <w:p w:rsidR="00000000" w:rsidRDefault="006752CB">
      <w:pPr>
        <w:spacing w:after="223"/>
        <w:jc w:val="both"/>
        <w:divId w:val="63064680"/>
        <w:rPr>
          <w:rFonts w:ascii="Georgia" w:hAnsi="Georgia"/>
        </w:rPr>
      </w:pPr>
      <w:r>
        <w:rPr>
          <w:rFonts w:ascii="Georgia" w:hAnsi="Georgia"/>
        </w:rPr>
        <w:t>2.3</w:t>
      </w:r>
      <w:r>
        <w:rPr>
          <w:rFonts w:ascii="Georgia" w:hAnsi="Georgia"/>
        </w:rPr>
        <w:t xml:space="preserve">.39. Защитная эффективность боксов микробиологической безопасности I, II и III классов подтверждается не реже одного раза в год на основании положительных результатов проверок их эксплуатационных характеристик на соответствие требованиям, указанным в </w:t>
      </w:r>
      <w:hyperlink r:id="rId20" w:anchor="/document/99/499061798/XA00MD02NU/" w:tgtFrame="_self" w:history="1">
        <w:r>
          <w:rPr>
            <w:rStyle w:val="a4"/>
            <w:rFonts w:ascii="Georgia" w:hAnsi="Georgia"/>
          </w:rPr>
          <w:t>п.2.6.11</w:t>
        </w:r>
      </w:hyperlink>
      <w:r>
        <w:rPr>
          <w:rFonts w:ascii="Georgia" w:hAnsi="Georgia"/>
        </w:rPr>
        <w:t>, а также в следующих случаях</w:t>
      </w:r>
      <w:r>
        <w:rPr>
          <w:rFonts w:ascii="Georgia" w:hAnsi="Georgia"/>
        </w:rPr>
        <w:t>:</w:t>
      </w:r>
      <w:r>
        <w:rPr>
          <w:rFonts w:ascii="Georgia" w:hAnsi="Georgia"/>
        </w:rPr>
        <w:br/>
      </w:r>
      <w:r>
        <w:rPr>
          <w:rFonts w:ascii="Georgia" w:hAnsi="Georgia"/>
        </w:rPr>
        <w:br/>
      </w:r>
      <w:r>
        <w:rPr>
          <w:rFonts w:ascii="Georgia" w:hAnsi="Georgia"/>
        </w:rPr>
        <w:t>- после монтажа и подготовки к использованию</w:t>
      </w:r>
      <w:r>
        <w:rPr>
          <w:rFonts w:ascii="Georgia" w:hAnsi="Georgia"/>
        </w:rPr>
        <w:t>;</w:t>
      </w:r>
      <w:r>
        <w:rPr>
          <w:rFonts w:ascii="Georgia" w:hAnsi="Georgia"/>
        </w:rPr>
        <w:br/>
      </w:r>
      <w:r>
        <w:rPr>
          <w:rFonts w:ascii="Georgia" w:hAnsi="Georgia"/>
        </w:rPr>
        <w:br/>
      </w:r>
      <w:r>
        <w:rPr>
          <w:rFonts w:ascii="Georgia" w:hAnsi="Georgia"/>
        </w:rPr>
        <w:t>- после перемещения, замены фильтров или ремонта бокса.</w:t>
      </w:r>
      <w:r>
        <w:rPr>
          <w:rFonts w:ascii="Georgia" w:hAnsi="Georgia"/>
        </w:rPr>
        <w:t xml:space="preserve"> </w:t>
      </w:r>
      <w:r>
        <w:rPr>
          <w:rFonts w:ascii="Georgia" w:hAnsi="Georgia"/>
        </w:rPr>
        <w:br/>
      </w:r>
      <w:r>
        <w:rPr>
          <w:rFonts w:ascii="Georgia" w:hAnsi="Georgia"/>
        </w:rPr>
        <w:br/>
      </w:r>
      <w:r>
        <w:rPr>
          <w:rFonts w:ascii="Georgia" w:hAnsi="Georgia"/>
        </w:rPr>
        <w:t>Аэродинамическое сопротивле</w:t>
      </w:r>
      <w:r>
        <w:rPr>
          <w:rFonts w:ascii="Georgia" w:hAnsi="Georgia"/>
        </w:rPr>
        <w:t xml:space="preserve">ние фильтров, установленных в боксах МБ, </w:t>
      </w:r>
      <w:r>
        <w:rPr>
          <w:rFonts w:ascii="Georgia" w:hAnsi="Georgia"/>
        </w:rPr>
        <w:lastRenderedPageBreak/>
        <w:t>проверяется при наличии в конструкции бокса МБ специальных штуцеров или устройств для проверки</w:t>
      </w:r>
      <w:r>
        <w:rPr>
          <w:rFonts w:ascii="Georgia" w:hAnsi="Georgia"/>
        </w:rPr>
        <w:t>.</w:t>
      </w:r>
      <w:r>
        <w:rPr>
          <w:rFonts w:ascii="Georgia" w:hAnsi="Georgia"/>
        </w:rPr>
        <w:br/>
      </w:r>
      <w:r>
        <w:rPr>
          <w:rFonts w:ascii="Georgia" w:hAnsi="Georgia"/>
        </w:rPr>
        <w:br/>
      </w:r>
      <w:r>
        <w:rPr>
          <w:rFonts w:ascii="Georgia" w:hAnsi="Georgia"/>
        </w:rPr>
        <w:t>К эксплуатационным характеристикам боксов МБ относятся</w:t>
      </w:r>
      <w:r>
        <w:rPr>
          <w:rFonts w:ascii="Georgia" w:hAnsi="Georgia"/>
        </w:rPr>
        <w:t>:</w:t>
      </w:r>
      <w:r>
        <w:rPr>
          <w:rFonts w:ascii="Georgia" w:hAnsi="Georgia"/>
        </w:rPr>
        <w:br/>
      </w:r>
      <w:r>
        <w:rPr>
          <w:rFonts w:ascii="Georgia" w:hAnsi="Georgia"/>
        </w:rPr>
        <w:br/>
      </w:r>
      <w:r>
        <w:rPr>
          <w:rFonts w:ascii="Georgia" w:hAnsi="Georgia"/>
        </w:rPr>
        <w:t>- для боксов I класса: скорость и направленность входящего по</w:t>
      </w:r>
      <w:r>
        <w:rPr>
          <w:rFonts w:ascii="Georgia" w:hAnsi="Georgia"/>
        </w:rPr>
        <w:t>тока воздуха, защитная эффективность фильтров для очистки воздуха</w:t>
      </w:r>
      <w:r>
        <w:rPr>
          <w:rFonts w:ascii="Georgia" w:hAnsi="Georgia"/>
        </w:rPr>
        <w:t>;</w:t>
      </w:r>
      <w:r>
        <w:rPr>
          <w:rFonts w:ascii="Georgia" w:hAnsi="Georgia"/>
        </w:rPr>
        <w:br/>
      </w:r>
      <w:r>
        <w:rPr>
          <w:rFonts w:ascii="Georgia" w:hAnsi="Georgia"/>
        </w:rPr>
        <w:br/>
      </w:r>
      <w:r>
        <w:rPr>
          <w:rFonts w:ascii="Georgia" w:hAnsi="Georgia"/>
        </w:rPr>
        <w:t xml:space="preserve">- для боксов II класса: скорость, однородность и направленность нисходящего потока воздуха, скорость и направленность входящего потока воздуха, защитная эффективность фильтров для очистки </w:t>
      </w:r>
      <w:r>
        <w:rPr>
          <w:rFonts w:ascii="Georgia" w:hAnsi="Georgia"/>
        </w:rPr>
        <w:t>воздуха</w:t>
      </w:r>
      <w:r>
        <w:rPr>
          <w:rFonts w:ascii="Georgia" w:hAnsi="Georgia"/>
        </w:rPr>
        <w:t>;</w:t>
      </w:r>
      <w:r>
        <w:rPr>
          <w:rFonts w:ascii="Georgia" w:hAnsi="Georgia"/>
        </w:rPr>
        <w:br/>
      </w:r>
      <w:r>
        <w:rPr>
          <w:rFonts w:ascii="Georgia" w:hAnsi="Georgia"/>
        </w:rPr>
        <w:br/>
      </w:r>
      <w:r>
        <w:rPr>
          <w:rFonts w:ascii="Georgia" w:hAnsi="Georgia"/>
        </w:rPr>
        <w:t>- для боксов III класса: защитная эффективность фильтров для очистки воздуха, расход забираемого воздуха на единицу объема бокса, уровень разряжения внутри рабочей камеры бокса, скорость входящего потока с одной снятой перчаткой</w:t>
      </w:r>
      <w:r>
        <w:rPr>
          <w:rFonts w:ascii="Georgia" w:hAnsi="Georgia"/>
        </w:rPr>
        <w:t>.</w:t>
      </w:r>
      <w:r>
        <w:rPr>
          <w:rFonts w:ascii="Georgia" w:hAnsi="Georgia"/>
        </w:rPr>
        <w:br/>
      </w:r>
      <w:r>
        <w:rPr>
          <w:rFonts w:ascii="Georgia" w:hAnsi="Georgia"/>
        </w:rPr>
        <w:br/>
      </w:r>
      <w:r>
        <w:rPr>
          <w:rFonts w:ascii="Georgia" w:hAnsi="Georgia"/>
        </w:rPr>
        <w:t>Помимо проверки</w:t>
      </w:r>
      <w:r>
        <w:rPr>
          <w:rFonts w:ascii="Georgia" w:hAnsi="Georgia"/>
        </w:rPr>
        <w:t xml:space="preserve"> эксплуатационных характеристик, боксы МБ III класса должны проходить периодические испытания в нижеследующем объеме проверок</w:t>
      </w:r>
      <w:r>
        <w:rPr>
          <w:rFonts w:ascii="Georgia" w:hAnsi="Georgia"/>
        </w:rPr>
        <w:t>:</w:t>
      </w:r>
      <w:r>
        <w:rPr>
          <w:rFonts w:ascii="Georgia" w:hAnsi="Georgia"/>
        </w:rPr>
        <w:br/>
      </w:r>
      <w:r>
        <w:rPr>
          <w:rFonts w:ascii="Georgia" w:hAnsi="Georgia"/>
        </w:rPr>
        <w:br/>
      </w:r>
      <w:r>
        <w:rPr>
          <w:rFonts w:ascii="Georgia" w:hAnsi="Georgia"/>
        </w:rPr>
        <w:t>- ежегодная проверка герметичности корпуса бокса МБ путем обмыливания мест уплотнения и герметизации при создании избыточного да</w:t>
      </w:r>
      <w:r>
        <w:rPr>
          <w:rFonts w:ascii="Georgia" w:hAnsi="Georgia"/>
        </w:rPr>
        <w:t>вления в боксе (не менее 200 Па по отношению к давлению в помещении). Критерий соответствия - отсутствие пузырьков</w:t>
      </w:r>
      <w:r>
        <w:rPr>
          <w:rFonts w:ascii="Georgia" w:hAnsi="Georgia"/>
        </w:rPr>
        <w:t>;</w:t>
      </w:r>
      <w:r>
        <w:rPr>
          <w:rFonts w:ascii="Georgia" w:hAnsi="Georgia"/>
        </w:rPr>
        <w:br/>
      </w:r>
      <w:r>
        <w:rPr>
          <w:rFonts w:ascii="Georgia" w:hAnsi="Georgia"/>
        </w:rPr>
        <w:br/>
      </w:r>
      <w:r>
        <w:rPr>
          <w:rFonts w:ascii="Georgia" w:hAnsi="Georgia"/>
        </w:rPr>
        <w:t>- ежегодная поверка манометра, показывающего величину отрицательного давления в рабочей камере бокса</w:t>
      </w:r>
      <w:r>
        <w:rPr>
          <w:rFonts w:ascii="Georgia" w:hAnsi="Georgia"/>
        </w:rPr>
        <w:t>;</w:t>
      </w:r>
      <w:r>
        <w:rPr>
          <w:rFonts w:ascii="Georgia" w:hAnsi="Georgia"/>
        </w:rPr>
        <w:br/>
      </w:r>
      <w:r>
        <w:rPr>
          <w:rFonts w:ascii="Georgia" w:hAnsi="Georgia"/>
        </w:rPr>
        <w:br/>
      </w:r>
      <w:r>
        <w:rPr>
          <w:rFonts w:ascii="Georgia" w:hAnsi="Georgia"/>
        </w:rPr>
        <w:t>- еженедельная проверка работоспособ</w:t>
      </w:r>
      <w:r>
        <w:rPr>
          <w:rFonts w:ascii="Georgia" w:hAnsi="Georgia"/>
        </w:rPr>
        <w:t>ности основных систем бокса (уровень разряжения внутри рабочей камеры бокса при работающем вентиляторе, срабатывание аварийных индикаторов сигналов тревоги по спецификации производителя, включение освещения и работоспособность системы по обеззараживанию во</w:t>
      </w:r>
      <w:r>
        <w:rPr>
          <w:rFonts w:ascii="Georgia" w:hAnsi="Georgia"/>
        </w:rPr>
        <w:t>здуха. При наличии - проверка работоспособности систем водоснабжения, подачи дезинфицирующих растворов и газов)</w:t>
      </w:r>
      <w:r>
        <w:rPr>
          <w:rFonts w:ascii="Georgia" w:hAnsi="Georgia"/>
        </w:rPr>
        <w:t>.</w:t>
      </w:r>
      <w:r>
        <w:rPr>
          <w:rFonts w:ascii="Georgia" w:hAnsi="Georgia"/>
        </w:rPr>
        <w:br/>
      </w:r>
      <w:r>
        <w:rPr>
          <w:rFonts w:ascii="Georgia" w:hAnsi="Georgia"/>
        </w:rPr>
        <w:br/>
      </w:r>
      <w:r>
        <w:rPr>
          <w:rFonts w:ascii="Georgia" w:hAnsi="Georgia"/>
        </w:rPr>
        <w:t xml:space="preserve">Подключаемые к вытяжной системе вентиляции ЗБУ после монтажа, ремонта и подключения, а далее ежегодно должны проходить аттестацию, включающую </w:t>
      </w:r>
      <w:r>
        <w:rPr>
          <w:rFonts w:ascii="Georgia" w:hAnsi="Georgia"/>
        </w:rPr>
        <w:t>в себя проверку защитной эффективности ФОВ, сертификационное тестирование воздушных потоков и работоспособность основных систем устройства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Эксплуатационные характеристики боксов микробиологической безопасности должны соответствовать требованиям </w:t>
      </w:r>
      <w:hyperlink r:id="rId21" w:anchor="/document/99/499061798/XA00MD02NU/" w:tgtFrame="_self" w:history="1">
        <w:r>
          <w:rPr>
            <w:rStyle w:val="a4"/>
            <w:rFonts w:ascii="Georgia" w:hAnsi="Georgia"/>
          </w:rPr>
          <w:t>п.2.6.11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t>На передней панели бокса МБ и ЗБУ вывешивается информация, в которой должны быть представлены</w:t>
      </w:r>
      <w:r>
        <w:rPr>
          <w:rFonts w:ascii="Georgia" w:hAnsi="Georgia"/>
        </w:rPr>
        <w:t>:</w:t>
      </w:r>
      <w:r>
        <w:rPr>
          <w:rFonts w:ascii="Georgia" w:hAnsi="Georgia"/>
        </w:rPr>
        <w:br/>
      </w:r>
      <w:r>
        <w:rPr>
          <w:rFonts w:ascii="Georgia" w:hAnsi="Georgia"/>
        </w:rPr>
        <w:br/>
      </w:r>
      <w:r>
        <w:rPr>
          <w:rFonts w:ascii="Georgia" w:hAnsi="Georgia"/>
        </w:rPr>
        <w:t>- дата проведения испытаний</w:t>
      </w:r>
      <w:r>
        <w:rPr>
          <w:rFonts w:ascii="Georgia" w:hAnsi="Georgia"/>
        </w:rPr>
        <w:t>;</w:t>
      </w:r>
      <w:r>
        <w:rPr>
          <w:rFonts w:ascii="Georgia" w:hAnsi="Georgia"/>
        </w:rPr>
        <w:br/>
      </w:r>
      <w:r>
        <w:rPr>
          <w:rFonts w:ascii="Georgia" w:hAnsi="Georgia"/>
        </w:rPr>
        <w:br/>
      </w:r>
      <w:r>
        <w:rPr>
          <w:rFonts w:ascii="Georgia" w:hAnsi="Georgia"/>
        </w:rPr>
        <w:t>- срок прове</w:t>
      </w:r>
      <w:r>
        <w:rPr>
          <w:rFonts w:ascii="Georgia" w:hAnsi="Georgia"/>
        </w:rPr>
        <w:t>дения последующих испытаний</w:t>
      </w:r>
      <w:r>
        <w:rPr>
          <w:rFonts w:ascii="Georgia" w:hAnsi="Georgia"/>
        </w:rPr>
        <w:t>;</w:t>
      </w:r>
      <w:r>
        <w:rPr>
          <w:rFonts w:ascii="Georgia" w:hAnsi="Georgia"/>
        </w:rPr>
        <w:br/>
      </w:r>
      <w:r>
        <w:rPr>
          <w:rFonts w:ascii="Georgia" w:hAnsi="Georgia"/>
        </w:rPr>
        <w:br/>
      </w:r>
      <w:r>
        <w:rPr>
          <w:rFonts w:ascii="Georgia" w:hAnsi="Georgia"/>
        </w:rPr>
        <w:t>- номер протокола и наименование организации, проводившей испытания</w:t>
      </w:r>
      <w:r>
        <w:rPr>
          <w:rFonts w:ascii="Georgia" w:hAnsi="Georgia"/>
        </w:rPr>
        <w:t>.</w:t>
      </w:r>
      <w:r>
        <w:rPr>
          <w:rFonts w:ascii="Georgia" w:hAnsi="Georgia"/>
        </w:rPr>
        <w:br/>
      </w:r>
      <w:r>
        <w:rPr>
          <w:rFonts w:ascii="Georgia" w:hAnsi="Georgia"/>
        </w:rPr>
        <w:br/>
      </w:r>
      <w:r>
        <w:rPr>
          <w:rFonts w:ascii="Georgia" w:hAnsi="Georgia"/>
        </w:rPr>
        <w:t xml:space="preserve">Оценку защитной эффективности на основании проверки эксплуатационных характеристик бокса МБ и ЗБУ могут осуществлять юридические лица, </w:t>
      </w:r>
      <w:r>
        <w:rPr>
          <w:rFonts w:ascii="Georgia" w:hAnsi="Georgia"/>
        </w:rPr>
        <w:lastRenderedPageBreak/>
        <w:t>индивидуальные предпр</w:t>
      </w:r>
      <w:r>
        <w:rPr>
          <w:rFonts w:ascii="Georgia" w:hAnsi="Georgia"/>
        </w:rPr>
        <w:t>иниматели, эксплуатирующие проверяемые боксы МБ и ЗБУ и имеющие соответствующие аттестаты аккредитации или область деятельности в соответствии с учредительными документами, самостоятельно либо с привлечением организации (лаборатории), имеющей соответствующ</w:t>
      </w:r>
      <w:r>
        <w:rPr>
          <w:rFonts w:ascii="Georgia" w:hAnsi="Georgia"/>
        </w:rPr>
        <w:t>ий аттестат аккредитации и область деятельности в соответствии с учредительными документами</w:t>
      </w:r>
      <w:r>
        <w:rPr>
          <w:rFonts w:ascii="Georgia" w:hAnsi="Georgia"/>
        </w:rPr>
        <w:t>.</w:t>
      </w:r>
      <w:r>
        <w:rPr>
          <w:rFonts w:ascii="Georgia" w:hAnsi="Georgia"/>
        </w:rPr>
        <w:br/>
      </w:r>
      <w:r>
        <w:rPr>
          <w:rFonts w:ascii="Georgia" w:hAnsi="Georgia"/>
        </w:rPr>
        <w:br/>
      </w:r>
      <w:r>
        <w:rPr>
          <w:rFonts w:ascii="Georgia" w:hAnsi="Georgia"/>
        </w:rPr>
        <w:t xml:space="preserve">Защитная эффективность бокса МБ подтверждается на основании положительных результатов проверок эксплуатационных характеристик. Защитная эффективность бокса МБ не </w:t>
      </w:r>
      <w:r>
        <w:rPr>
          <w:rFonts w:ascii="Georgia" w:hAnsi="Georgia"/>
        </w:rPr>
        <w:t>подтверждается, если хотя бы одна из проверок его эксплуатационных характеристик имеет отрицательный результат. Результаты проверок эксплуатационных характеристик и подтверждение или неподтверждение защитной эффективности заносятся в протокол проверки защи</w:t>
      </w:r>
      <w:r>
        <w:rPr>
          <w:rFonts w:ascii="Georgia" w:hAnsi="Georgia"/>
        </w:rPr>
        <w:t xml:space="preserve">тной эффективности по </w:t>
      </w:r>
      <w:hyperlink r:id="rId22" w:anchor="/document/99/499061798/XA00MBS2NH/" w:tgtFrame="_self" w:history="1">
        <w:r>
          <w:rPr>
            <w:rStyle w:val="a4"/>
            <w:rFonts w:ascii="Georgia" w:hAnsi="Georgia"/>
          </w:rPr>
          <w:t>форме</w:t>
        </w:r>
      </w:hyperlink>
      <w:r>
        <w:rPr>
          <w:rFonts w:ascii="Georgia" w:hAnsi="Georgia"/>
        </w:rPr>
        <w:t xml:space="preserve">, приведенной в </w:t>
      </w:r>
      <w:hyperlink r:id="rId23" w:anchor="/document/99/499061798/XA00MAS2ND/" w:tgtFrame="_self" w:history="1">
        <w:r>
          <w:rPr>
            <w:rStyle w:val="a4"/>
            <w:rFonts w:ascii="Georgia" w:hAnsi="Georgia"/>
          </w:rPr>
          <w:t>прилож.9</w:t>
        </w:r>
      </w:hyperlink>
      <w:r>
        <w:rPr>
          <w:rFonts w:ascii="Georgia" w:hAnsi="Georgia"/>
        </w:rPr>
        <w:t>.</w:t>
      </w:r>
      <w:r>
        <w:rPr>
          <w:rFonts w:ascii="Georgia" w:hAnsi="Georgia"/>
        </w:rPr>
        <w:br/>
      </w:r>
      <w:r>
        <w:rPr>
          <w:rFonts w:ascii="Georgia" w:hAnsi="Georgia"/>
        </w:rPr>
        <w:br/>
      </w:r>
      <w:r>
        <w:rPr>
          <w:rFonts w:ascii="Georgia" w:hAnsi="Georgia"/>
        </w:rPr>
        <w:t>Методики проведения испы</w:t>
      </w:r>
      <w:r>
        <w:rPr>
          <w:rFonts w:ascii="Georgia" w:hAnsi="Georgia"/>
        </w:rPr>
        <w:t xml:space="preserve">таний бокса МБ приведены в </w:t>
      </w:r>
      <w:hyperlink r:id="rId24" w:anchor="/document/99/499061798/XA00MAS2ND/" w:tgtFrame="_self" w:history="1">
        <w:r>
          <w:rPr>
            <w:rStyle w:val="a4"/>
            <w:rFonts w:ascii="Georgia" w:hAnsi="Georgia"/>
          </w:rPr>
          <w:t>прилож.9</w:t>
        </w:r>
      </w:hyperlink>
      <w:r>
        <w:rPr>
          <w:rFonts w:ascii="Georgia" w:hAnsi="Georgia"/>
        </w:rPr>
        <w:t>.</w:t>
      </w:r>
    </w:p>
    <w:p w:rsidR="00000000" w:rsidRDefault="006752CB">
      <w:pPr>
        <w:spacing w:after="223"/>
        <w:jc w:val="both"/>
        <w:divId w:val="63064680"/>
        <w:rPr>
          <w:rFonts w:ascii="Georgia" w:hAnsi="Georgia"/>
        </w:rPr>
      </w:pPr>
      <w:r>
        <w:rPr>
          <w:rFonts w:ascii="Georgia" w:hAnsi="Georgia"/>
        </w:rPr>
        <w:t>2.3.40. Ограждающие строительные конструкции, внутренняя отделка помещений, инженерно-техническое оснащение лабораторий должны соответствовать санитарно-гигиеническим требованиям СНиП 31-06-2009, а для помещений "заразной" зоны дополнительно требованиям ре</w:t>
      </w:r>
      <w:r>
        <w:rPr>
          <w:rFonts w:ascii="Georgia" w:hAnsi="Georgia"/>
        </w:rPr>
        <w:t xml:space="preserve">комендуемого </w:t>
      </w:r>
      <w:hyperlink r:id="rId25" w:anchor="/document/99/499061798/XA00MAK2NH/" w:tgtFrame="_self" w:history="1">
        <w:r>
          <w:rPr>
            <w:rStyle w:val="a4"/>
            <w:rFonts w:ascii="Georgia" w:hAnsi="Georgia"/>
          </w:rPr>
          <w:t>прилож.11 санитарных правил</w:t>
        </w:r>
      </w:hyperlink>
      <w:r>
        <w:rPr>
          <w:rFonts w:ascii="Georgia" w:hAnsi="Georgia"/>
        </w:rPr>
        <w:t>, устанавливающих требования к инженерно-техническим системам биологической безопасности</w:t>
      </w:r>
      <w:r>
        <w:rPr>
          <w:rFonts w:ascii="Georgia" w:hAnsi="Georgia"/>
        </w:rPr>
        <w:t>.</w:t>
      </w:r>
    </w:p>
    <w:p w:rsidR="00000000" w:rsidRDefault="006752CB">
      <w:pPr>
        <w:divId w:val="78492529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2.4. </w:t>
      </w:r>
      <w:r>
        <w:rPr>
          <w:rStyle w:val="docuntyped-name"/>
          <w:rFonts w:ascii="Helvetica" w:eastAsia="Times New Roman" w:hAnsi="Helvetica" w:cs="Helvetica"/>
          <w:sz w:val="27"/>
          <w:szCs w:val="27"/>
        </w:rPr>
        <w:t>Дополнительные требования к макс</w:t>
      </w:r>
      <w:r>
        <w:rPr>
          <w:rStyle w:val="docuntyped-name"/>
          <w:rFonts w:ascii="Helvetica" w:eastAsia="Times New Roman" w:hAnsi="Helvetica" w:cs="Helvetica"/>
          <w:sz w:val="27"/>
          <w:szCs w:val="27"/>
        </w:rPr>
        <w:t>имально изолированным лаборатория</w:t>
      </w:r>
      <w:r>
        <w:rPr>
          <w:rStyle w:val="docuntyped-name"/>
          <w:rFonts w:ascii="Helvetica" w:eastAsia="Times New Roman" w:hAnsi="Helvetica" w:cs="Helvetica"/>
          <w:sz w:val="27"/>
          <w:szCs w:val="27"/>
        </w:rPr>
        <w:t>м</w:t>
      </w:r>
    </w:p>
    <w:p w:rsidR="00000000" w:rsidRDefault="006752CB">
      <w:pPr>
        <w:spacing w:after="223"/>
        <w:jc w:val="both"/>
        <w:divId w:val="63064680"/>
        <w:rPr>
          <w:rFonts w:ascii="Georgia" w:hAnsi="Georgia"/>
        </w:rPr>
      </w:pPr>
      <w:r>
        <w:rPr>
          <w:rFonts w:ascii="Georgia" w:hAnsi="Georgia"/>
        </w:rPr>
        <w:t>2.4.1. На границе зон оборудуются санитарные пропускники, состоящие из воздушных тамбур-шлюзов с герметичными дверями (отдельных для входа и выхода сотрудников) и помещениями, в которых производятся полное переодевание персонала, надевание и снятие средств</w:t>
      </w:r>
      <w:r>
        <w:rPr>
          <w:rFonts w:ascii="Georgia" w:hAnsi="Georgia"/>
        </w:rPr>
        <w:t xml:space="preserve"> индивидуальной защиты, их обеззараживание, дезинфицирующий душ, душ для персонала, предусматривается помещение для сушки волос. Граница зон должна проходить по гермодвери помещения душевой</w:t>
      </w:r>
      <w:r>
        <w:rPr>
          <w:rFonts w:ascii="Georgia" w:hAnsi="Georgia"/>
        </w:rPr>
        <w:t>.</w:t>
      </w:r>
    </w:p>
    <w:p w:rsidR="00000000" w:rsidRDefault="006752CB">
      <w:pPr>
        <w:spacing w:after="223"/>
        <w:jc w:val="both"/>
        <w:divId w:val="63064680"/>
        <w:rPr>
          <w:rFonts w:ascii="Georgia" w:hAnsi="Georgia"/>
        </w:rPr>
      </w:pPr>
      <w:r>
        <w:rPr>
          <w:rFonts w:ascii="Georgia" w:hAnsi="Georgia"/>
        </w:rPr>
        <w:t>2.4.2. Помещения "заразной" зоны должны быть оборудованы системам</w:t>
      </w:r>
      <w:r>
        <w:rPr>
          <w:rFonts w:ascii="Georgia" w:hAnsi="Georgia"/>
        </w:rPr>
        <w:t>и приточно-вытяжной механической вентиляции с устройствами очистки воздуха и обеззараживания, обеспечивающими</w:t>
      </w:r>
      <w:r>
        <w:rPr>
          <w:rFonts w:ascii="Georgia" w:hAnsi="Georgia"/>
        </w:rPr>
        <w:t>:</w:t>
      </w:r>
      <w:r>
        <w:rPr>
          <w:rFonts w:ascii="Georgia" w:hAnsi="Georgia"/>
        </w:rPr>
        <w:br/>
      </w:r>
      <w:r>
        <w:rPr>
          <w:rFonts w:ascii="Georgia" w:hAnsi="Georgia"/>
        </w:rPr>
        <w:br/>
      </w:r>
      <w:r>
        <w:rPr>
          <w:rFonts w:ascii="Georgia" w:hAnsi="Georgia"/>
        </w:rPr>
        <w:t xml:space="preserve">- создание и поддержание величины отрицательного давления (разрежения) относительно окружающей среды в рабочих лабораторных помещениях не менее </w:t>
      </w:r>
      <w:r>
        <w:rPr>
          <w:rFonts w:ascii="Georgia" w:hAnsi="Georgia"/>
        </w:rPr>
        <w:t>200 Па с постоянным автоматическим регулированием его параметров и их регистрацией. В помещениях "заразной" зоны существующих сооружений допускаются создание и поддержание разрежения другими способами</w:t>
      </w:r>
      <w:r>
        <w:rPr>
          <w:rFonts w:ascii="Georgia" w:hAnsi="Georgia"/>
        </w:rPr>
        <w:t>;</w:t>
      </w:r>
      <w:r>
        <w:rPr>
          <w:rFonts w:ascii="Georgia" w:hAnsi="Georgia"/>
        </w:rPr>
        <w:br/>
      </w:r>
      <w:r>
        <w:rPr>
          <w:rFonts w:ascii="Georgia" w:hAnsi="Georgia"/>
        </w:rPr>
        <w:br/>
      </w:r>
      <w:r>
        <w:rPr>
          <w:rFonts w:ascii="Georgia" w:hAnsi="Georgia"/>
        </w:rPr>
        <w:t>- создание направленных потоков воздуха</w:t>
      </w:r>
      <w:r>
        <w:rPr>
          <w:rFonts w:ascii="Georgia" w:hAnsi="Georgia"/>
        </w:rPr>
        <w:t>;</w:t>
      </w:r>
      <w:r>
        <w:rPr>
          <w:rFonts w:ascii="Georgia" w:hAnsi="Georgia"/>
        </w:rPr>
        <w:br/>
      </w:r>
      <w:r>
        <w:rPr>
          <w:rFonts w:ascii="Georgia" w:hAnsi="Georgia"/>
        </w:rPr>
        <w:br/>
      </w:r>
      <w:r>
        <w:rPr>
          <w:rFonts w:ascii="Georgia" w:hAnsi="Georgia"/>
        </w:rPr>
        <w:t>- обработку</w:t>
      </w:r>
      <w:r>
        <w:rPr>
          <w:rFonts w:ascii="Georgia" w:hAnsi="Georgia"/>
        </w:rPr>
        <w:t xml:space="preserve"> поступающего в помещение воздуха, эффективность фильтрации не менее класса Н13</w:t>
      </w:r>
      <w:r>
        <w:rPr>
          <w:rFonts w:ascii="Georgia" w:hAnsi="Georgia"/>
        </w:rPr>
        <w:t>;</w:t>
      </w:r>
      <w:r>
        <w:rPr>
          <w:rFonts w:ascii="Georgia" w:hAnsi="Georgia"/>
        </w:rPr>
        <w:br/>
      </w:r>
      <w:r>
        <w:rPr>
          <w:rFonts w:ascii="Georgia" w:hAnsi="Georgia"/>
        </w:rPr>
        <w:br/>
      </w:r>
      <w:r>
        <w:rPr>
          <w:rFonts w:ascii="Georgia" w:hAnsi="Georgia"/>
        </w:rPr>
        <w:t>- обработку удаляемого из помещений воздуха, обеспечивая эффективность фильтрации, соответствующую каскаду из двух фильтров очистки воздуха не менее класса H14</w:t>
      </w:r>
      <w:r>
        <w:rPr>
          <w:rFonts w:ascii="Georgia" w:hAnsi="Georgia"/>
        </w:rPr>
        <w:t>;</w:t>
      </w:r>
      <w:r>
        <w:rPr>
          <w:rFonts w:ascii="Georgia" w:hAnsi="Georgia"/>
        </w:rPr>
        <w:br/>
      </w:r>
      <w:r>
        <w:rPr>
          <w:rFonts w:ascii="Georgia" w:hAnsi="Georgia"/>
        </w:rPr>
        <w:lastRenderedPageBreak/>
        <w:br/>
      </w:r>
      <w:r>
        <w:rPr>
          <w:rFonts w:ascii="Georgia" w:hAnsi="Georgia"/>
        </w:rPr>
        <w:t>- скорость в</w:t>
      </w:r>
      <w:r>
        <w:rPr>
          <w:rFonts w:ascii="Georgia" w:hAnsi="Georgia"/>
        </w:rPr>
        <w:t>оздушного потока в дверном проеме на границе "чистой" и "заразной" зон в санитарных пропускниках не менее 0,4 м/с. Периодичность проверки - регулярно после проведения ППР</w:t>
      </w:r>
      <w:r>
        <w:rPr>
          <w:rFonts w:ascii="Georgia" w:hAnsi="Georgia"/>
        </w:rPr>
        <w:t>;</w:t>
      </w:r>
      <w:r>
        <w:rPr>
          <w:rFonts w:ascii="Georgia" w:hAnsi="Georgia"/>
        </w:rPr>
        <w:br/>
      </w:r>
      <w:r>
        <w:rPr>
          <w:rFonts w:ascii="Georgia" w:hAnsi="Georgia"/>
        </w:rPr>
        <w:br/>
      </w:r>
      <w:r>
        <w:rPr>
          <w:rFonts w:ascii="Georgia" w:hAnsi="Georgia"/>
        </w:rPr>
        <w:t>- блокировку взаимосвязанных приточных и вытяжных установок</w:t>
      </w:r>
      <w:r>
        <w:rPr>
          <w:rFonts w:ascii="Georgia" w:hAnsi="Georgia"/>
        </w:rPr>
        <w:t>;</w:t>
      </w:r>
      <w:r>
        <w:rPr>
          <w:rFonts w:ascii="Georgia" w:hAnsi="Georgia"/>
        </w:rPr>
        <w:br/>
      </w:r>
      <w:r>
        <w:rPr>
          <w:rFonts w:ascii="Georgia" w:hAnsi="Georgia"/>
        </w:rPr>
        <w:br/>
      </w:r>
      <w:r>
        <w:rPr>
          <w:rFonts w:ascii="Georgia" w:hAnsi="Georgia"/>
        </w:rPr>
        <w:t>- автоматическое вклю</w:t>
      </w:r>
      <w:r>
        <w:rPr>
          <w:rFonts w:ascii="Georgia" w:hAnsi="Georgia"/>
        </w:rPr>
        <w:t>чение резервных вентиляторов при выходе из строя рабочих</w:t>
      </w:r>
      <w:r>
        <w:rPr>
          <w:rFonts w:ascii="Georgia" w:hAnsi="Georgia"/>
        </w:rPr>
        <w:t>;</w:t>
      </w:r>
      <w:r>
        <w:rPr>
          <w:rFonts w:ascii="Georgia" w:hAnsi="Georgia"/>
        </w:rPr>
        <w:br/>
      </w:r>
      <w:r>
        <w:rPr>
          <w:rFonts w:ascii="Georgia" w:hAnsi="Georgia"/>
        </w:rPr>
        <w:br/>
      </w:r>
      <w:r>
        <w:rPr>
          <w:rFonts w:ascii="Georgia" w:hAnsi="Georgia"/>
        </w:rPr>
        <w:t>- блокировку двигателей вентиляторов с электроприводами запорных устройств в составе каждой вентиляционной установки, оснащенной ФОВ</w:t>
      </w:r>
      <w:r>
        <w:rPr>
          <w:rFonts w:ascii="Georgia" w:hAnsi="Georgia"/>
        </w:rPr>
        <w:t>.</w:t>
      </w:r>
      <w:r>
        <w:rPr>
          <w:rFonts w:ascii="Georgia" w:hAnsi="Georgia"/>
        </w:rPr>
        <w:br/>
      </w:r>
      <w:r>
        <w:rPr>
          <w:rFonts w:ascii="Georgia" w:hAnsi="Georgia"/>
        </w:rPr>
        <w:br/>
      </w:r>
      <w:r>
        <w:rPr>
          <w:rFonts w:ascii="Georgia" w:hAnsi="Georgia"/>
        </w:rPr>
        <w:t>Управление работой всех приточных и вытяжных систем предусматр</w:t>
      </w:r>
      <w:r>
        <w:rPr>
          <w:rFonts w:ascii="Georgia" w:hAnsi="Georgia"/>
        </w:rPr>
        <w:t>ивается дистанционным, автоматическим или ручным способом с центрального поста управления, размещаемого в "чистой" зоне. Информация о работе вентиляционных установок, величине перепада давления между помещениями разных групп, положении гермоклапанов и друг</w:t>
      </w:r>
      <w:r>
        <w:rPr>
          <w:rFonts w:ascii="Georgia" w:hAnsi="Georgia"/>
        </w:rPr>
        <w:t>ое должна отображаться на мнемосхемах</w:t>
      </w:r>
      <w:r>
        <w:rPr>
          <w:rFonts w:ascii="Georgia" w:hAnsi="Georgia"/>
        </w:rPr>
        <w:t>.</w:t>
      </w:r>
    </w:p>
    <w:p w:rsidR="00000000" w:rsidRDefault="006752CB">
      <w:pPr>
        <w:spacing w:after="223"/>
        <w:jc w:val="both"/>
        <w:divId w:val="63064680"/>
        <w:rPr>
          <w:rFonts w:ascii="Georgia" w:hAnsi="Georgia"/>
        </w:rPr>
      </w:pPr>
      <w:r>
        <w:rPr>
          <w:rFonts w:ascii="Georgia" w:hAnsi="Georgia"/>
        </w:rPr>
        <w:t>2.4.3. Для обеззараживания твердых отходов и предметов, передаваемых из помещений "заразной" зоны, на границе зон устанавливаются проходные автоклавы с двумя дверями, оснащенными блокировкой, препятствующей одновремен</w:t>
      </w:r>
      <w:r>
        <w:rPr>
          <w:rFonts w:ascii="Georgia" w:hAnsi="Georgia"/>
        </w:rPr>
        <w:t>ному открыванию дверей</w:t>
      </w:r>
      <w:r>
        <w:rPr>
          <w:rFonts w:ascii="Georgia" w:hAnsi="Georgia"/>
        </w:rPr>
        <w:t>.</w:t>
      </w:r>
    </w:p>
    <w:p w:rsidR="00000000" w:rsidRDefault="006752CB">
      <w:pPr>
        <w:spacing w:after="223"/>
        <w:jc w:val="both"/>
        <w:divId w:val="63064680"/>
        <w:rPr>
          <w:rFonts w:ascii="Georgia" w:hAnsi="Georgia"/>
        </w:rPr>
      </w:pPr>
      <w:r>
        <w:rPr>
          <w:rFonts w:ascii="Georgia" w:hAnsi="Georgia"/>
        </w:rPr>
        <w:t>2.4.4. Для передачи предметов, оборудования, защитной одежды и прочего, не выдерживающих воздействия высокой температуры при их обработке, на границе зон устанавливаются пароформалиновые камеры, передаточные шлюзы с устройствами для</w:t>
      </w:r>
      <w:r>
        <w:rPr>
          <w:rFonts w:ascii="Georgia" w:hAnsi="Georgia"/>
        </w:rPr>
        <w:t xml:space="preserve"> распыления дезинфицирующих средств. Указанные передаточные устройства оснащаются системой блокировки дверей</w:t>
      </w:r>
      <w:r>
        <w:rPr>
          <w:rFonts w:ascii="Georgia" w:hAnsi="Georgia"/>
        </w:rPr>
        <w:t>.</w:t>
      </w:r>
    </w:p>
    <w:p w:rsidR="00000000" w:rsidRDefault="006752CB">
      <w:pPr>
        <w:spacing w:after="223"/>
        <w:jc w:val="both"/>
        <w:divId w:val="63064680"/>
        <w:rPr>
          <w:rFonts w:ascii="Georgia" w:hAnsi="Georgia"/>
        </w:rPr>
      </w:pPr>
      <w:r>
        <w:rPr>
          <w:rFonts w:ascii="Georgia" w:hAnsi="Georgia"/>
        </w:rPr>
        <w:t>2.4.5. Все жидкие отходы, образующиеся в процессе работы, подлежат обязательному химическому и последующему термическому обеззараживанию в соответ</w:t>
      </w:r>
      <w:r>
        <w:rPr>
          <w:rFonts w:ascii="Georgia" w:hAnsi="Georgia"/>
        </w:rPr>
        <w:t xml:space="preserve">ствии с режимами, изложенными в </w:t>
      </w:r>
      <w:hyperlink r:id="rId26" w:anchor="/document/99/499061798/XA00MES2ND/" w:tgtFrame="_self" w:history="1">
        <w:r>
          <w:rPr>
            <w:rStyle w:val="a4"/>
            <w:rFonts w:ascii="Georgia" w:hAnsi="Georgia"/>
          </w:rPr>
          <w:t>прилож.1</w:t>
        </w:r>
      </w:hyperlink>
      <w:r>
        <w:rPr>
          <w:rFonts w:ascii="Georgia" w:hAnsi="Georgia"/>
        </w:rPr>
        <w:t>. Стоки от гигиенического душа персонала подлежат обязательному термическому обеззараживанию с использованием установок (станци</w:t>
      </w:r>
      <w:r>
        <w:rPr>
          <w:rFonts w:ascii="Georgia" w:hAnsi="Georgia"/>
        </w:rPr>
        <w:t>й) периодического или непрерывного способа обеззараживания</w:t>
      </w:r>
      <w:r>
        <w:rPr>
          <w:rFonts w:ascii="Georgia" w:hAnsi="Georgia"/>
        </w:rPr>
        <w:t>.</w:t>
      </w:r>
    </w:p>
    <w:p w:rsidR="00000000" w:rsidRDefault="006752CB">
      <w:pPr>
        <w:spacing w:after="223"/>
        <w:jc w:val="both"/>
        <w:divId w:val="63064680"/>
        <w:rPr>
          <w:rFonts w:ascii="Georgia" w:hAnsi="Georgia"/>
        </w:rPr>
      </w:pPr>
      <w:r>
        <w:rPr>
          <w:rFonts w:ascii="Georgia" w:hAnsi="Georgia"/>
        </w:rPr>
        <w:t>2.4.6. Все виды работ проводят в боксах МБ III класса отечественного или зарубежного производства или в пневмокостюмах. При необходимости из боксов создают технологические линии. При использовании</w:t>
      </w:r>
      <w:r>
        <w:rPr>
          <w:rFonts w:ascii="Georgia" w:hAnsi="Georgia"/>
        </w:rPr>
        <w:t xml:space="preserve"> пневмокостюмов допускается проводить экспериментальные и диагностические исследования с использованием защитных боксирующих устройств, обеспечивающих создание направленного потока воздуха от оператора к двухкаскадной системе фильтров очистки воздуха не ме</w:t>
      </w:r>
      <w:r>
        <w:rPr>
          <w:rFonts w:ascii="Georgia" w:hAnsi="Georgia"/>
        </w:rPr>
        <w:t>нее класса H14 в каждом каскаде</w:t>
      </w:r>
      <w:r>
        <w:rPr>
          <w:rFonts w:ascii="Georgia" w:hAnsi="Georgia"/>
        </w:rPr>
        <w:t>.</w:t>
      </w:r>
    </w:p>
    <w:p w:rsidR="00000000" w:rsidRDefault="006752CB">
      <w:pPr>
        <w:spacing w:after="223"/>
        <w:jc w:val="both"/>
        <w:divId w:val="63064680"/>
        <w:rPr>
          <w:rFonts w:ascii="Georgia" w:hAnsi="Georgia"/>
        </w:rPr>
      </w:pPr>
      <w:r>
        <w:rPr>
          <w:rFonts w:ascii="Georgia" w:hAnsi="Georgia"/>
        </w:rPr>
        <w:t>2.4.7. Лаборатории оборудуются системой централизованного воздухоснабжения пневмокостюмов. Система воздухоснабжения средств индивидуальной защиты должна быть обеспечена регулятором температуры подаваемого воздуха, автоматич</w:t>
      </w:r>
      <w:r>
        <w:rPr>
          <w:rFonts w:ascii="Georgia" w:hAnsi="Georgia"/>
        </w:rPr>
        <w:t>еским регулированием и поддержанием избыточного давления, а также средствами сигнализации о работе системы. Пневмокостюмы должны комплектоваться устройством, обеспечивающим переключение с централизованной подачи воздуха на автономное дыхание</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2.4.8. Пневмо</w:t>
      </w:r>
      <w:r>
        <w:rPr>
          <w:rFonts w:ascii="Georgia" w:hAnsi="Georgia"/>
        </w:rPr>
        <w:t>костюмы подвергаются дезинфекционной обработке, проверке их целости и защитной эффективности фильтров после каждого посещения "заразной" зоны</w:t>
      </w:r>
      <w:r>
        <w:rPr>
          <w:rFonts w:ascii="Georgia" w:hAnsi="Georgia"/>
        </w:rPr>
        <w:t>.</w:t>
      </w:r>
    </w:p>
    <w:p w:rsidR="00000000" w:rsidRDefault="006752CB">
      <w:pPr>
        <w:spacing w:after="223"/>
        <w:jc w:val="both"/>
        <w:divId w:val="63064680"/>
        <w:rPr>
          <w:rFonts w:ascii="Georgia" w:hAnsi="Georgia"/>
        </w:rPr>
      </w:pPr>
      <w:r>
        <w:rPr>
          <w:rFonts w:ascii="Georgia" w:hAnsi="Georgia"/>
        </w:rPr>
        <w:t>2.4.9. Персонал, постоянно работающий в лаборатории, а также привлекаемый для проведения и обеспечения работ из д</w:t>
      </w:r>
      <w:r>
        <w:rPr>
          <w:rFonts w:ascii="Georgia" w:hAnsi="Georgia"/>
        </w:rPr>
        <w:t>ругих лабораторий (подразделений), проходит специальную подготовку по использованию пневмокостюмов и порядку действия в аварийных ситуациях</w:t>
      </w:r>
      <w:r>
        <w:rPr>
          <w:rFonts w:ascii="Georgia" w:hAnsi="Georgia"/>
        </w:rPr>
        <w:t>.</w:t>
      </w:r>
    </w:p>
    <w:p w:rsidR="00000000" w:rsidRDefault="006752CB">
      <w:pPr>
        <w:spacing w:after="223"/>
        <w:jc w:val="both"/>
        <w:divId w:val="63064680"/>
        <w:rPr>
          <w:rFonts w:ascii="Georgia" w:hAnsi="Georgia"/>
        </w:rPr>
      </w:pPr>
      <w:r>
        <w:rPr>
          <w:rFonts w:ascii="Georgia" w:hAnsi="Georgia"/>
        </w:rPr>
        <w:t>2.4.10. Лаборатории оборудуются дублирующей системой электроснабжения, а также автономным (резервным, аварийным) ис</w:t>
      </w:r>
      <w:r>
        <w:rPr>
          <w:rFonts w:ascii="Georgia" w:hAnsi="Georgia"/>
        </w:rPr>
        <w:t>точником питания (дизель-генератор)</w:t>
      </w:r>
      <w:r>
        <w:rPr>
          <w:rFonts w:ascii="Georgia" w:hAnsi="Georgia"/>
        </w:rPr>
        <w:t>.</w:t>
      </w:r>
    </w:p>
    <w:p w:rsidR="00000000" w:rsidRDefault="006752CB">
      <w:pPr>
        <w:spacing w:after="223"/>
        <w:jc w:val="both"/>
        <w:divId w:val="63064680"/>
        <w:rPr>
          <w:rFonts w:ascii="Georgia" w:hAnsi="Georgia"/>
        </w:rPr>
      </w:pPr>
      <w:r>
        <w:rPr>
          <w:rFonts w:ascii="Georgia" w:hAnsi="Georgia"/>
        </w:rPr>
        <w:t>2.4.11. Приточно-вытяжная система вентиляции, система подачи воздуха для пневмокостюмов, система сбора и обработки стоков должны быть укомплектованы наряду с основными рабочими агрегатами дополнительными (резервными)</w:t>
      </w:r>
      <w:r>
        <w:rPr>
          <w:rFonts w:ascii="Georgia" w:hAnsi="Georgia"/>
        </w:rPr>
        <w:t>.</w:t>
      </w:r>
    </w:p>
    <w:p w:rsidR="00000000" w:rsidRDefault="006752CB">
      <w:pPr>
        <w:spacing w:after="223"/>
        <w:jc w:val="both"/>
        <w:divId w:val="63064680"/>
        <w:rPr>
          <w:rFonts w:ascii="Georgia" w:hAnsi="Georgia"/>
        </w:rPr>
      </w:pPr>
      <w:r>
        <w:rPr>
          <w:rFonts w:ascii="Georgia" w:hAnsi="Georgia"/>
        </w:rPr>
        <w:t>2</w:t>
      </w:r>
      <w:r>
        <w:rPr>
          <w:rFonts w:ascii="Georgia" w:hAnsi="Georgia"/>
        </w:rPr>
        <w:t>.4.12. Работа с ПБА разрешается только после положительных результатов комплексного испытания всех инженерно-технических систем обеспечения биологической безопасности с составлением акта испытаний</w:t>
      </w:r>
      <w:r>
        <w:rPr>
          <w:rFonts w:ascii="Georgia" w:hAnsi="Georgia"/>
        </w:rPr>
        <w:t>.</w:t>
      </w:r>
    </w:p>
    <w:p w:rsidR="00000000" w:rsidRDefault="006752CB">
      <w:pPr>
        <w:divId w:val="60662355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2.5. </w:t>
      </w:r>
      <w:r>
        <w:rPr>
          <w:rStyle w:val="docuntyped-name"/>
          <w:rFonts w:ascii="Helvetica" w:eastAsia="Times New Roman" w:hAnsi="Helvetica" w:cs="Helvetica"/>
          <w:sz w:val="27"/>
          <w:szCs w:val="27"/>
        </w:rPr>
        <w:t>Требования к организации работ с аэрозолями микроорга</w:t>
      </w:r>
      <w:r>
        <w:rPr>
          <w:rStyle w:val="docuntyped-name"/>
          <w:rFonts w:ascii="Helvetica" w:eastAsia="Times New Roman" w:hAnsi="Helvetica" w:cs="Helvetica"/>
          <w:sz w:val="27"/>
          <w:szCs w:val="27"/>
        </w:rPr>
        <w:t>низмов I-II групп патогенности (опасности</w:t>
      </w:r>
      <w:r>
        <w:rPr>
          <w:rStyle w:val="docuntyped-name"/>
          <w:rFonts w:ascii="Helvetica" w:eastAsia="Times New Roman" w:hAnsi="Helvetica" w:cs="Helvetica"/>
          <w:sz w:val="27"/>
          <w:szCs w:val="27"/>
        </w:rPr>
        <w:t>)</w:t>
      </w:r>
    </w:p>
    <w:p w:rsidR="00000000" w:rsidRDefault="006752CB">
      <w:pPr>
        <w:spacing w:after="223"/>
        <w:jc w:val="both"/>
        <w:divId w:val="63064680"/>
        <w:rPr>
          <w:rFonts w:ascii="Georgia" w:hAnsi="Georgia"/>
        </w:rPr>
      </w:pPr>
      <w:r>
        <w:rPr>
          <w:rFonts w:ascii="Georgia" w:hAnsi="Georgia"/>
        </w:rPr>
        <w:t>2.5.1. Лица, работающие в зонированных помещениях или посещающие "заразную" зону, обслуживающий инженерно-технический персонал, сотрудники службы биологической безопасности, режима и охраны подлежат вакцинации. Сп</w:t>
      </w:r>
      <w:r>
        <w:rPr>
          <w:rFonts w:ascii="Georgia" w:hAnsi="Georgia"/>
        </w:rPr>
        <w:t>исок вакцинируемых согласовывается с подразделением биологической безопасности. При отсутствии средств вакцинации против некоторых микроорганизмов работы проводятся по условиям максимально изолированной лаборатории</w:t>
      </w:r>
      <w:r>
        <w:rPr>
          <w:rFonts w:ascii="Georgia" w:hAnsi="Georgia"/>
        </w:rPr>
        <w:t>.</w:t>
      </w:r>
    </w:p>
    <w:p w:rsidR="00000000" w:rsidRDefault="006752CB">
      <w:pPr>
        <w:spacing w:after="223"/>
        <w:jc w:val="both"/>
        <w:divId w:val="63064680"/>
        <w:rPr>
          <w:rFonts w:ascii="Georgia" w:hAnsi="Georgia"/>
        </w:rPr>
      </w:pPr>
      <w:r>
        <w:rPr>
          <w:rFonts w:ascii="Georgia" w:hAnsi="Georgia"/>
        </w:rPr>
        <w:t>2.5.2. Лица, работающие в зонированных п</w:t>
      </w:r>
      <w:r>
        <w:rPr>
          <w:rFonts w:ascii="Georgia" w:hAnsi="Georgia"/>
        </w:rPr>
        <w:t>омещениях, независимо от характера выполняемых работ проходят ежедневный утренний медицинский осмотр в смотровом кабинете для получения медицинского допуска к работам. Смотровой кабинет организуется и размещается в непосредственной территориальной близости</w:t>
      </w:r>
      <w:r>
        <w:rPr>
          <w:rFonts w:ascii="Georgia" w:hAnsi="Georgia"/>
        </w:rPr>
        <w:t xml:space="preserve"> к лабораторному корпусу, в котором проводятся работы, или непосредственно в "чистой" зоне этого корпуса</w:t>
      </w:r>
      <w:r>
        <w:rPr>
          <w:rFonts w:ascii="Georgia" w:hAnsi="Georgia"/>
        </w:rPr>
        <w:t>.</w:t>
      </w:r>
    </w:p>
    <w:p w:rsidR="00000000" w:rsidRDefault="006752CB">
      <w:pPr>
        <w:spacing w:after="223"/>
        <w:jc w:val="both"/>
        <w:divId w:val="63064680"/>
        <w:rPr>
          <w:rFonts w:ascii="Georgia" w:hAnsi="Georgia"/>
        </w:rPr>
      </w:pPr>
      <w:r>
        <w:rPr>
          <w:rFonts w:ascii="Georgia" w:hAnsi="Georgia"/>
        </w:rPr>
        <w:t>2.5.3. Инструктаж по соблюдению требований к организации работ с аэрозолями ПБА I-II групп проводится перед началом работ ежедневно. Комиссионная пров</w:t>
      </w:r>
      <w:r>
        <w:rPr>
          <w:rFonts w:ascii="Georgia" w:hAnsi="Georgia"/>
        </w:rPr>
        <w:t>ерка знаний требований биологической безопасности при работах с аэрозолями проводится не реже одного раза в год</w:t>
      </w:r>
      <w:r>
        <w:rPr>
          <w:rFonts w:ascii="Georgia" w:hAnsi="Georgia"/>
        </w:rPr>
        <w:t>.</w:t>
      </w:r>
    </w:p>
    <w:p w:rsidR="00000000" w:rsidRDefault="006752CB">
      <w:pPr>
        <w:spacing w:after="223"/>
        <w:jc w:val="both"/>
        <w:divId w:val="63064680"/>
        <w:rPr>
          <w:rFonts w:ascii="Georgia" w:hAnsi="Georgia"/>
        </w:rPr>
      </w:pPr>
      <w:r>
        <w:rPr>
          <w:rFonts w:ascii="Georgia" w:hAnsi="Georgia"/>
        </w:rPr>
        <w:t>2.5.4. В микробиологических лабораториях и специально выделенных помещениях "заразной" зоны следует различать два основных вида работ, связанны</w:t>
      </w:r>
      <w:r>
        <w:rPr>
          <w:rFonts w:ascii="Georgia" w:hAnsi="Georgia"/>
        </w:rPr>
        <w:t>х с аэрозолями ПБА I-II групп</w:t>
      </w:r>
      <w:r>
        <w:rPr>
          <w:rFonts w:ascii="Georgia" w:hAnsi="Georgia"/>
        </w:rPr>
        <w:t>:</w:t>
      </w:r>
      <w:r>
        <w:rPr>
          <w:rFonts w:ascii="Georgia" w:hAnsi="Georgia"/>
        </w:rPr>
        <w:br/>
      </w:r>
      <w:r>
        <w:rPr>
          <w:rFonts w:ascii="Georgia" w:hAnsi="Georgia"/>
        </w:rPr>
        <w:br/>
      </w:r>
      <w:r>
        <w:rPr>
          <w:rFonts w:ascii="Georgia" w:hAnsi="Georgia"/>
        </w:rPr>
        <w:t>- экспериментальные работы по контролю контаминации лабораторной среды аэрозолями ПБА I-II групп, образующимися в результате технологических процессов (центрифугирование, лиофильная сушка, гомогенизация, сепарирование, содер</w:t>
      </w:r>
      <w:r>
        <w:rPr>
          <w:rFonts w:ascii="Georgia" w:hAnsi="Georgia"/>
        </w:rPr>
        <w:t>жание инфицированных животных и другие)</w:t>
      </w:r>
      <w:r>
        <w:rPr>
          <w:rFonts w:ascii="Georgia" w:hAnsi="Georgia"/>
        </w:rPr>
        <w:t>;</w:t>
      </w:r>
      <w:r>
        <w:rPr>
          <w:rFonts w:ascii="Georgia" w:hAnsi="Georgia"/>
        </w:rPr>
        <w:br/>
      </w:r>
      <w:r>
        <w:rPr>
          <w:rFonts w:ascii="Georgia" w:hAnsi="Georgia"/>
        </w:rPr>
        <w:br/>
      </w:r>
      <w:r>
        <w:rPr>
          <w:rFonts w:ascii="Georgia" w:hAnsi="Georgia"/>
        </w:rPr>
        <w:t>- экспериментальные работы с искусственно созданными аэрозолями микроорганизмов в аэрозольных камерах</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2.5.5. Работы первого вида направлены на определение биозагрязнений воздуха</w:t>
      </w:r>
      <w:r>
        <w:rPr>
          <w:rFonts w:ascii="Georgia" w:hAnsi="Georgia"/>
        </w:rPr>
        <w:t>.</w:t>
      </w:r>
      <w:r>
        <w:rPr>
          <w:rFonts w:ascii="Georgia" w:hAnsi="Georgia"/>
        </w:rPr>
        <w:br/>
      </w:r>
      <w:r>
        <w:rPr>
          <w:rFonts w:ascii="Georgia" w:hAnsi="Georgia"/>
        </w:rPr>
        <w:br/>
      </w:r>
      <w:r>
        <w:rPr>
          <w:rFonts w:ascii="Georgia" w:hAnsi="Georgia"/>
        </w:rPr>
        <w:t>Работы второго вида направлены на</w:t>
      </w:r>
      <w:r>
        <w:rPr>
          <w:rFonts w:ascii="Georgia" w:hAnsi="Georgia"/>
        </w:rPr>
        <w:t xml:space="preserve"> экспериментальное изучение аэрозолей ПБА I-II групп с использованием аэрозольных камер</w:t>
      </w:r>
      <w:r>
        <w:rPr>
          <w:rFonts w:ascii="Georgia" w:hAnsi="Georgia"/>
        </w:rPr>
        <w:t>.</w:t>
      </w:r>
    </w:p>
    <w:p w:rsidR="00000000" w:rsidRDefault="006752CB">
      <w:pPr>
        <w:spacing w:after="223"/>
        <w:jc w:val="both"/>
        <w:divId w:val="63064680"/>
        <w:rPr>
          <w:rFonts w:ascii="Georgia" w:hAnsi="Georgia"/>
        </w:rPr>
      </w:pPr>
      <w:r>
        <w:rPr>
          <w:rFonts w:ascii="Georgia" w:hAnsi="Georgia"/>
        </w:rPr>
        <w:t>2.5.6. Работы первого вида проводят в лабораторных и технологических помещениях, в вивариях</w:t>
      </w:r>
      <w:r>
        <w:rPr>
          <w:rFonts w:ascii="Georgia" w:hAnsi="Georgia"/>
        </w:rPr>
        <w:t>.</w:t>
      </w:r>
    </w:p>
    <w:p w:rsidR="00000000" w:rsidRDefault="006752CB">
      <w:pPr>
        <w:spacing w:after="223"/>
        <w:jc w:val="both"/>
        <w:divId w:val="63064680"/>
        <w:rPr>
          <w:rFonts w:ascii="Georgia" w:hAnsi="Georgia"/>
        </w:rPr>
      </w:pPr>
      <w:r>
        <w:rPr>
          <w:rFonts w:ascii="Georgia" w:hAnsi="Georgia"/>
        </w:rPr>
        <w:t>2.5.7. Работы второго вида проводятся в специально выделенных лабораторных</w:t>
      </w:r>
      <w:r>
        <w:rPr>
          <w:rFonts w:ascii="Georgia" w:hAnsi="Georgia"/>
        </w:rPr>
        <w:t xml:space="preserve"> и технологических помещениях "заразной" зоны с использованием следующих типов аэрозольных камер</w:t>
      </w:r>
      <w:r>
        <w:rPr>
          <w:rFonts w:ascii="Georgia" w:hAnsi="Georgia"/>
        </w:rPr>
        <w:t>:</w:t>
      </w:r>
      <w:r>
        <w:rPr>
          <w:rFonts w:ascii="Georgia" w:hAnsi="Georgia"/>
        </w:rPr>
        <w:br/>
      </w:r>
      <w:r>
        <w:rPr>
          <w:rFonts w:ascii="Georgia" w:hAnsi="Georgia"/>
        </w:rPr>
        <w:br/>
      </w:r>
      <w:r>
        <w:rPr>
          <w:rFonts w:ascii="Georgia" w:hAnsi="Georgia"/>
        </w:rPr>
        <w:t>- статических</w:t>
      </w:r>
      <w:r>
        <w:rPr>
          <w:rFonts w:ascii="Georgia" w:hAnsi="Georgia"/>
        </w:rPr>
        <w:t>;</w:t>
      </w:r>
      <w:r>
        <w:rPr>
          <w:rFonts w:ascii="Georgia" w:hAnsi="Georgia"/>
        </w:rPr>
        <w:br/>
      </w:r>
      <w:r>
        <w:rPr>
          <w:rFonts w:ascii="Georgia" w:hAnsi="Georgia"/>
        </w:rPr>
        <w:br/>
      </w:r>
      <w:r>
        <w:rPr>
          <w:rFonts w:ascii="Georgia" w:hAnsi="Georgia"/>
        </w:rPr>
        <w:t>- динамических</w:t>
      </w:r>
      <w:r>
        <w:rPr>
          <w:rFonts w:ascii="Georgia" w:hAnsi="Georgia"/>
        </w:rPr>
        <w:t>;</w:t>
      </w:r>
      <w:r>
        <w:rPr>
          <w:rFonts w:ascii="Georgia" w:hAnsi="Georgia"/>
        </w:rPr>
        <w:br/>
      </w:r>
      <w:r>
        <w:rPr>
          <w:rFonts w:ascii="Georgia" w:hAnsi="Georgia"/>
        </w:rPr>
        <w:br/>
      </w:r>
      <w:r>
        <w:rPr>
          <w:rFonts w:ascii="Georgia" w:hAnsi="Georgia"/>
        </w:rPr>
        <w:t>- статико-динамических</w:t>
      </w:r>
      <w:r>
        <w:rPr>
          <w:rFonts w:ascii="Georgia" w:hAnsi="Georgia"/>
        </w:rPr>
        <w:t>.</w:t>
      </w:r>
      <w:r>
        <w:rPr>
          <w:rFonts w:ascii="Georgia" w:hAnsi="Georgia"/>
        </w:rPr>
        <w:br/>
      </w:r>
      <w:r>
        <w:rPr>
          <w:rFonts w:ascii="Georgia" w:hAnsi="Georgia"/>
        </w:rPr>
        <w:br/>
      </w:r>
      <w:r>
        <w:rPr>
          <w:rFonts w:ascii="Georgia" w:hAnsi="Georgia"/>
        </w:rPr>
        <w:t>Вход в камерный блок должен иметь тамбур-шлюз с дезинфекционным душем</w:t>
      </w:r>
      <w:r>
        <w:rPr>
          <w:rFonts w:ascii="Georgia" w:hAnsi="Georgia"/>
        </w:rPr>
        <w:t>.</w:t>
      </w:r>
    </w:p>
    <w:p w:rsidR="00000000" w:rsidRDefault="006752CB">
      <w:pPr>
        <w:spacing w:after="223"/>
        <w:jc w:val="both"/>
        <w:divId w:val="63064680"/>
        <w:rPr>
          <w:rFonts w:ascii="Georgia" w:hAnsi="Georgia"/>
        </w:rPr>
      </w:pPr>
      <w:r>
        <w:rPr>
          <w:rFonts w:ascii="Georgia" w:hAnsi="Georgia"/>
        </w:rPr>
        <w:t>2.5.8. В статических камерах</w:t>
      </w:r>
      <w:r>
        <w:rPr>
          <w:rFonts w:ascii="Georgia" w:hAnsi="Georgia"/>
        </w:rPr>
        <w:t xml:space="preserve"> проводятся диспергирование препаратов ПБА внутри рабочего объема и последующий отбор аэрозольных проб в заданные интервалы времени</w:t>
      </w:r>
      <w:r>
        <w:rPr>
          <w:rFonts w:ascii="Georgia" w:hAnsi="Georgia"/>
        </w:rPr>
        <w:t>.</w:t>
      </w:r>
    </w:p>
    <w:p w:rsidR="00000000" w:rsidRDefault="006752CB">
      <w:pPr>
        <w:spacing w:after="223"/>
        <w:jc w:val="both"/>
        <w:divId w:val="63064680"/>
        <w:rPr>
          <w:rFonts w:ascii="Georgia" w:hAnsi="Georgia"/>
        </w:rPr>
      </w:pPr>
      <w:r>
        <w:rPr>
          <w:rFonts w:ascii="Georgia" w:hAnsi="Georgia"/>
        </w:rPr>
        <w:t>2.5.9. В динамических камерах проводятся непрерывное диспергирование препаратов ПБА в поток воздуха рабочего объема с однов</w:t>
      </w:r>
      <w:r>
        <w:rPr>
          <w:rFonts w:ascii="Georgia" w:hAnsi="Georgia"/>
        </w:rPr>
        <w:t>ременным отбором проб аэрозоля</w:t>
      </w:r>
      <w:r>
        <w:rPr>
          <w:rFonts w:ascii="Georgia" w:hAnsi="Georgia"/>
        </w:rPr>
        <w:t>.</w:t>
      </w:r>
    </w:p>
    <w:p w:rsidR="00000000" w:rsidRDefault="006752CB">
      <w:pPr>
        <w:spacing w:after="223"/>
        <w:jc w:val="both"/>
        <w:divId w:val="63064680"/>
        <w:rPr>
          <w:rFonts w:ascii="Georgia" w:hAnsi="Georgia"/>
        </w:rPr>
      </w:pPr>
      <w:r>
        <w:rPr>
          <w:rFonts w:ascii="Georgia" w:hAnsi="Georgia"/>
        </w:rPr>
        <w:t>2.5.10. В статико-динамических камерах после выдержки аэрозоля в объеме статической части поток аэрозоля направляется в динамическую часть, отбор проб аэрозоля проводят в заданные интервалы времени. Для аэрогенного заражения</w:t>
      </w:r>
      <w:r>
        <w:rPr>
          <w:rFonts w:ascii="Georgia" w:hAnsi="Georgia"/>
        </w:rPr>
        <w:t xml:space="preserve"> лабораторных животных должны применяться отсеки экспонирования, обеспечивающие нахождение головы животного в аэрозоле ПБА заданное время. При этом конструкция отсеков экспонирования должна минимизировать контаминацию шерсти тел животных</w:t>
      </w:r>
      <w:r>
        <w:rPr>
          <w:rFonts w:ascii="Georgia" w:hAnsi="Georgia"/>
        </w:rPr>
        <w:t>.</w:t>
      </w:r>
    </w:p>
    <w:p w:rsidR="00000000" w:rsidRDefault="006752CB">
      <w:pPr>
        <w:spacing w:after="223"/>
        <w:jc w:val="both"/>
        <w:divId w:val="63064680"/>
        <w:rPr>
          <w:rFonts w:ascii="Georgia" w:hAnsi="Georgia"/>
        </w:rPr>
      </w:pPr>
      <w:r>
        <w:rPr>
          <w:rFonts w:ascii="Georgia" w:hAnsi="Georgia"/>
        </w:rPr>
        <w:t>2.5.11. По величи</w:t>
      </w:r>
      <w:r>
        <w:rPr>
          <w:rFonts w:ascii="Georgia" w:hAnsi="Georgia"/>
        </w:rPr>
        <w:t>не рабочего объема аэрозольные камеры делятся на: малые объемом до 0,1 м</w:t>
      </w:r>
      <w:r>
        <w:rPr>
          <w:rFonts w:ascii="Georgia" w:hAnsi="Georgia"/>
          <w:noProof/>
        </w:rPr>
        <w:drawing>
          <wp:inline distT="0" distB="0" distL="0" distR="0">
            <wp:extent cx="1047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средние объемом от 0,1 м</w:t>
      </w:r>
      <w:r>
        <w:rPr>
          <w:rFonts w:ascii="Georgia" w:hAnsi="Georgia"/>
          <w:noProof/>
        </w:rPr>
        <w:drawing>
          <wp:inline distT="0" distB="0" distL="0" distR="0">
            <wp:extent cx="1047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до 1,0 м</w:t>
      </w:r>
      <w:r>
        <w:rPr>
          <w:rFonts w:ascii="Georgia" w:hAnsi="Georgia"/>
          <w:noProof/>
        </w:rPr>
        <w:drawing>
          <wp:inline distT="0" distB="0" distL="0" distR="0">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и большие объемом более 1,0 м</w:t>
      </w:r>
      <w:r>
        <w:rPr>
          <w:rFonts w:ascii="Georgia" w:hAnsi="Georgia"/>
          <w:noProof/>
        </w:rPr>
        <w:drawing>
          <wp:inline distT="0" distB="0" distL="0" distR="0">
            <wp:extent cx="1047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w:t>
      </w:r>
    </w:p>
    <w:p w:rsidR="00000000" w:rsidRDefault="006752CB">
      <w:pPr>
        <w:spacing w:after="223"/>
        <w:jc w:val="both"/>
        <w:divId w:val="63064680"/>
        <w:rPr>
          <w:rFonts w:ascii="Georgia" w:hAnsi="Georgia"/>
        </w:rPr>
      </w:pPr>
      <w:r>
        <w:rPr>
          <w:rFonts w:ascii="Georgia" w:hAnsi="Georgia"/>
        </w:rPr>
        <w:t>2.5.12. Малые камеры могут размещаться как в отдельных помещениях "заразной" зоны, так и в боксах МБ III класса или специальных герметичных укрытия</w:t>
      </w:r>
      <w:r>
        <w:rPr>
          <w:rFonts w:ascii="Georgia" w:hAnsi="Georgia"/>
        </w:rPr>
        <w:t>х. Средние и большие камеры должны размещаться в отдельных помещениях "заразной" зоны. Вход в такие помещения должен иметь тамбур-шлюз с дезинфекционным душем</w:t>
      </w:r>
      <w:r>
        <w:rPr>
          <w:rFonts w:ascii="Georgia" w:hAnsi="Georgia"/>
        </w:rPr>
        <w:t>.</w:t>
      </w:r>
    </w:p>
    <w:p w:rsidR="00000000" w:rsidRDefault="006752CB">
      <w:pPr>
        <w:spacing w:after="223"/>
        <w:jc w:val="both"/>
        <w:divId w:val="63064680"/>
        <w:rPr>
          <w:rFonts w:ascii="Georgia" w:hAnsi="Georgia"/>
        </w:rPr>
      </w:pPr>
      <w:r>
        <w:rPr>
          <w:rFonts w:ascii="Georgia" w:hAnsi="Georgia"/>
        </w:rPr>
        <w:t>2.5.13. Конструкции любых видов аэрозольных камер должны быть герметичными, обеспечивать постоян</w:t>
      </w:r>
      <w:r>
        <w:rPr>
          <w:rFonts w:ascii="Georgia" w:hAnsi="Georgia"/>
        </w:rPr>
        <w:t>ное разрежение внутри рабочего объема не менее 150 Па (15 мм водяного столба) и оборудованы системой очистки (деконтаминации) воздуха</w:t>
      </w:r>
      <w:r>
        <w:rPr>
          <w:rFonts w:ascii="Georgia" w:hAnsi="Georgia"/>
        </w:rPr>
        <w:t>.</w:t>
      </w:r>
    </w:p>
    <w:p w:rsidR="00000000" w:rsidRDefault="006752CB">
      <w:pPr>
        <w:spacing w:after="223"/>
        <w:jc w:val="both"/>
        <w:divId w:val="63064680"/>
        <w:rPr>
          <w:rFonts w:ascii="Georgia" w:hAnsi="Georgia"/>
        </w:rPr>
      </w:pPr>
      <w:r>
        <w:rPr>
          <w:rFonts w:ascii="Georgia" w:hAnsi="Georgia"/>
        </w:rPr>
        <w:t>2.5.14. Система очистки воздуха включает фильтры тонкой очистки воздуха класса не менее H14: одну ступень на входе воздух</w:t>
      </w:r>
      <w:r>
        <w:rPr>
          <w:rFonts w:ascii="Georgia" w:hAnsi="Georgia"/>
        </w:rPr>
        <w:t>а и две ступени на выходе</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2.5.15. Для малых и средних камер допускается установка системы очистки воздуха и вентиляционного агрегата в одном помещении с аэрозольной камерой. Для больших камер ФОВ должны устанавливаться в фильтр-камерах отдельных технологи</w:t>
      </w:r>
      <w:r>
        <w:rPr>
          <w:rFonts w:ascii="Georgia" w:hAnsi="Georgia"/>
        </w:rPr>
        <w:t>ческих помещений "заразной" зоны. Вентиляционные агрегаты для больших камер устанавливаются в технологических помещениях "чистой" зоны</w:t>
      </w:r>
      <w:r>
        <w:rPr>
          <w:rFonts w:ascii="Georgia" w:hAnsi="Georgia"/>
        </w:rPr>
        <w:t>.</w:t>
      </w:r>
    </w:p>
    <w:p w:rsidR="00000000" w:rsidRDefault="006752CB">
      <w:pPr>
        <w:spacing w:after="223"/>
        <w:jc w:val="both"/>
        <w:divId w:val="63064680"/>
        <w:rPr>
          <w:rFonts w:ascii="Georgia" w:hAnsi="Georgia"/>
        </w:rPr>
      </w:pPr>
      <w:r>
        <w:rPr>
          <w:rFonts w:ascii="Georgia" w:hAnsi="Georgia"/>
        </w:rPr>
        <w:t>2.5.16. Воздуховоды аэрозольных камер должны быть герметичными, выполненными из нержавеющей стали, стыки на воздуховодах должны быть цельносварными со 100% гамма-дефектоскопией качества сварных швов. При этом на границах зон воздуховоды должны иметь электр</w:t>
      </w:r>
      <w:r>
        <w:rPr>
          <w:rFonts w:ascii="Georgia" w:hAnsi="Georgia"/>
        </w:rPr>
        <w:t>оприводные гермоклапаны со стороны "заразной" зоны с минимальным удалением от границы зон</w:t>
      </w:r>
      <w:r>
        <w:rPr>
          <w:rFonts w:ascii="Georgia" w:hAnsi="Georgia"/>
        </w:rPr>
        <w:t>.</w:t>
      </w:r>
    </w:p>
    <w:p w:rsidR="00000000" w:rsidRDefault="006752CB">
      <w:pPr>
        <w:spacing w:after="223"/>
        <w:jc w:val="both"/>
        <w:divId w:val="63064680"/>
        <w:rPr>
          <w:rFonts w:ascii="Georgia" w:hAnsi="Georgia"/>
        </w:rPr>
      </w:pPr>
      <w:r>
        <w:rPr>
          <w:rFonts w:ascii="Georgia" w:hAnsi="Georgia"/>
        </w:rPr>
        <w:t>2.5.17. Управление работой аэрозольных камер должно осуществляться с помощью пультов. Для малых и средних камер допускается размещение пультов управления в одном пом</w:t>
      </w:r>
      <w:r>
        <w:rPr>
          <w:rFonts w:ascii="Georgia" w:hAnsi="Georgia"/>
        </w:rPr>
        <w:t>ещении совместно с камерой. При этом управление ими может быть частично ручным с помощью вентилей и клапанов</w:t>
      </w:r>
      <w:r>
        <w:rPr>
          <w:rFonts w:ascii="Georgia" w:hAnsi="Georgia"/>
        </w:rPr>
        <w:t>.</w:t>
      </w:r>
    </w:p>
    <w:p w:rsidR="00000000" w:rsidRDefault="006752CB">
      <w:pPr>
        <w:spacing w:after="223"/>
        <w:jc w:val="both"/>
        <w:divId w:val="63064680"/>
        <w:rPr>
          <w:rFonts w:ascii="Georgia" w:hAnsi="Georgia"/>
        </w:rPr>
      </w:pPr>
      <w:r>
        <w:rPr>
          <w:rFonts w:ascii="Georgia" w:hAnsi="Georgia"/>
        </w:rPr>
        <w:t>2.5.18. Большие аэрозольные камеры должны управляться с пультов, расположенных в помещениях "чистой" зоны</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2.5.19. Аэрозольные камеры (установки) </w:t>
      </w:r>
      <w:r>
        <w:rPr>
          <w:rFonts w:ascii="Georgia" w:hAnsi="Georgia"/>
        </w:rPr>
        <w:t>должны размещаться в специально выделенных боксированных лабораторных помещениях "заразной" зоны, имеющих максимальный уровень защиты. Непосредственно к помещению с аэрозольной камерой должны примыкать боксированные лабораторные помещения для содержания ин</w:t>
      </w:r>
      <w:r>
        <w:rPr>
          <w:rFonts w:ascii="Georgia" w:hAnsi="Georgia"/>
        </w:rPr>
        <w:t>фицированных животных и их вскрытия. При этом указанные помещения должны сообщаться между собой посредством передаточных шлюзов</w:t>
      </w:r>
      <w:r>
        <w:rPr>
          <w:rFonts w:ascii="Georgia" w:hAnsi="Georgia"/>
        </w:rPr>
        <w:t>.</w:t>
      </w:r>
    </w:p>
    <w:p w:rsidR="00000000" w:rsidRDefault="006752CB">
      <w:pPr>
        <w:spacing w:after="223"/>
        <w:jc w:val="both"/>
        <w:divId w:val="63064680"/>
        <w:rPr>
          <w:rFonts w:ascii="Georgia" w:hAnsi="Georgia"/>
        </w:rPr>
      </w:pPr>
      <w:r>
        <w:rPr>
          <w:rFonts w:ascii="Georgia" w:hAnsi="Georgia"/>
        </w:rPr>
        <w:t>2.5.20. Содержание инфицированных лабораторных животных должно производиться в шкафах, оборудованных вытяжной вентиляцией</w:t>
      </w:r>
      <w:r>
        <w:rPr>
          <w:rFonts w:ascii="Georgia" w:hAnsi="Georgia"/>
        </w:rPr>
        <w:t>.</w:t>
      </w:r>
    </w:p>
    <w:p w:rsidR="00000000" w:rsidRDefault="006752CB">
      <w:pPr>
        <w:spacing w:after="223"/>
        <w:jc w:val="both"/>
        <w:divId w:val="63064680"/>
        <w:rPr>
          <w:rFonts w:ascii="Georgia" w:hAnsi="Georgia"/>
        </w:rPr>
      </w:pPr>
      <w:r>
        <w:rPr>
          <w:rFonts w:ascii="Georgia" w:hAnsi="Georgia"/>
        </w:rPr>
        <w:t>2.5.</w:t>
      </w:r>
      <w:r>
        <w:rPr>
          <w:rFonts w:ascii="Georgia" w:hAnsi="Georgia"/>
        </w:rPr>
        <w:t>21. Боксовые помещения для размещения аэрозольной камеры, содержания зараженных животных и их вскрытия должны быть оборудованы механической принудительной приточно-вытяжной вентиляцией, устройствами обеззараживания и очистки воздуха, обеспечивающими эффект</w:t>
      </w:r>
      <w:r>
        <w:rPr>
          <w:rFonts w:ascii="Georgia" w:hAnsi="Georgia"/>
        </w:rPr>
        <w:t>ивность фильтрации, соответствующую каскаду из двух фильтров класса не менее H14</w:t>
      </w:r>
      <w:r>
        <w:rPr>
          <w:rFonts w:ascii="Georgia" w:hAnsi="Georgia"/>
        </w:rPr>
        <w:t>.</w:t>
      </w:r>
      <w:r>
        <w:rPr>
          <w:rFonts w:ascii="Georgia" w:hAnsi="Georgia"/>
        </w:rPr>
        <w:br/>
      </w:r>
      <w:r>
        <w:rPr>
          <w:rFonts w:ascii="Georgia" w:hAnsi="Georgia"/>
        </w:rPr>
        <w:br/>
      </w:r>
      <w:r>
        <w:rPr>
          <w:rFonts w:ascii="Georgia" w:hAnsi="Georgia"/>
        </w:rPr>
        <w:t>В помещениях должно поддерживаться разрежение не менее 200-250 Па (20-25 мм водяного столба)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2.5.22. Каждый блок помещений, в котором выполняется отдельный технологический </w:t>
      </w:r>
      <w:r>
        <w:rPr>
          <w:rFonts w:ascii="Georgia" w:hAnsi="Georgia"/>
        </w:rPr>
        <w:t>цикл, должен иметь автономную приточно-вытяжную вентиляцию. Динамическая аэрозольная камера должна иметь технологическую вентиляцию, удаляющую воздух непосредственно из камеры</w:t>
      </w:r>
      <w:r>
        <w:rPr>
          <w:rFonts w:ascii="Georgia" w:hAnsi="Georgia"/>
        </w:rPr>
        <w:t>.</w:t>
      </w:r>
    </w:p>
    <w:p w:rsidR="00000000" w:rsidRDefault="006752CB">
      <w:pPr>
        <w:spacing w:after="223"/>
        <w:jc w:val="both"/>
        <w:divId w:val="63064680"/>
        <w:rPr>
          <w:rFonts w:ascii="Georgia" w:hAnsi="Georgia"/>
        </w:rPr>
      </w:pPr>
      <w:r>
        <w:rPr>
          <w:rFonts w:ascii="Georgia" w:hAnsi="Georgia"/>
        </w:rPr>
        <w:t>2.5.23. Производительность каждой вентиляционной системы рассчитывается таким о</w:t>
      </w:r>
      <w:r>
        <w:rPr>
          <w:rFonts w:ascii="Georgia" w:hAnsi="Georgia"/>
        </w:rPr>
        <w:t>бразом, чтобы воздушные потоки были направлены в сторону аэрозольных установок. При неработающем аэрозольном блоке движение воздуха направлено в сторону помещений с зараженными животными</w:t>
      </w:r>
      <w:r>
        <w:rPr>
          <w:rFonts w:ascii="Georgia" w:hAnsi="Georgia"/>
        </w:rPr>
        <w:t>.</w:t>
      </w:r>
    </w:p>
    <w:p w:rsidR="00000000" w:rsidRDefault="006752CB">
      <w:pPr>
        <w:spacing w:after="223"/>
        <w:jc w:val="both"/>
        <w:divId w:val="63064680"/>
        <w:rPr>
          <w:rFonts w:ascii="Georgia" w:hAnsi="Georgia"/>
        </w:rPr>
      </w:pPr>
      <w:r>
        <w:rPr>
          <w:rFonts w:ascii="Georgia" w:hAnsi="Georgia"/>
        </w:rPr>
        <w:t>2.5.24. Приточная вентиляция должна иметь блокировку, которая прекра</w:t>
      </w:r>
      <w:r>
        <w:rPr>
          <w:rFonts w:ascii="Georgia" w:hAnsi="Georgia"/>
        </w:rPr>
        <w:t>щает подачу воздуха в помещения при уменьшении в них разрежения вследствие открытия дверей, тамбуров, передаточных шлюзов или выключении вытяжной вентиляции</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2.5.25. Подача сжатого воздуха на распылительную аэрозольную установку должна автоматически отключ</w:t>
      </w:r>
      <w:r>
        <w:rPr>
          <w:rFonts w:ascii="Georgia" w:hAnsi="Georgia"/>
        </w:rPr>
        <w:t>аться при прекращении работы технологической вентиляции</w:t>
      </w:r>
      <w:r>
        <w:rPr>
          <w:rFonts w:ascii="Georgia" w:hAnsi="Georgia"/>
        </w:rPr>
        <w:t>.</w:t>
      </w:r>
    </w:p>
    <w:p w:rsidR="00000000" w:rsidRDefault="006752CB">
      <w:pPr>
        <w:spacing w:after="223"/>
        <w:jc w:val="both"/>
        <w:divId w:val="63064680"/>
        <w:rPr>
          <w:rFonts w:ascii="Georgia" w:hAnsi="Georgia"/>
        </w:rPr>
      </w:pPr>
      <w:r>
        <w:rPr>
          <w:rFonts w:ascii="Georgia" w:hAnsi="Georgia"/>
        </w:rPr>
        <w:t>2.5.26. Аэрозольные лаборатории оборудуют дублирующей системой энергоснабжения, автономным (резервным, аварийным) источником питания (дизель-электрогенератор)</w:t>
      </w:r>
      <w:r>
        <w:rPr>
          <w:rFonts w:ascii="Georgia" w:hAnsi="Georgia"/>
        </w:rPr>
        <w:t>.</w:t>
      </w:r>
    </w:p>
    <w:p w:rsidR="00000000" w:rsidRDefault="006752CB">
      <w:pPr>
        <w:spacing w:after="223"/>
        <w:jc w:val="both"/>
        <w:divId w:val="63064680"/>
        <w:rPr>
          <w:rFonts w:ascii="Georgia" w:hAnsi="Georgia"/>
        </w:rPr>
      </w:pPr>
      <w:r>
        <w:rPr>
          <w:rFonts w:ascii="Georgia" w:hAnsi="Georgia"/>
        </w:rPr>
        <w:t>2.5.27. Фильтры очистки воздуха после у</w:t>
      </w:r>
      <w:r>
        <w:rPr>
          <w:rFonts w:ascii="Georgia" w:hAnsi="Georgia"/>
        </w:rPr>
        <w:t>становки в системы приточно-вытяжной вентиляции должны быть проверены на проскок (</w:t>
      </w:r>
      <w:hyperlink r:id="rId28" w:anchor="/document/99/499061798/XA00MAS2ND/" w:tgtFrame="_self" w:history="1">
        <w:r>
          <w:rPr>
            <w:rStyle w:val="a4"/>
            <w:rFonts w:ascii="Georgia" w:hAnsi="Georgia"/>
          </w:rPr>
          <w:t>прилож.9</w:t>
        </w:r>
      </w:hyperlink>
      <w:r>
        <w:rPr>
          <w:rFonts w:ascii="Georgia" w:hAnsi="Georgia"/>
        </w:rPr>
        <w:t>). Замеры аэродинамического сопротивления фильтров очистки воздуха должны производиться не реже 1 раза в 6 месяцев с составлением протокола проверки</w:t>
      </w:r>
      <w:r>
        <w:rPr>
          <w:rFonts w:ascii="Georgia" w:hAnsi="Georgia"/>
        </w:rPr>
        <w:t>.</w:t>
      </w:r>
    </w:p>
    <w:p w:rsidR="00000000" w:rsidRDefault="006752CB">
      <w:pPr>
        <w:spacing w:after="223"/>
        <w:jc w:val="both"/>
        <w:divId w:val="63064680"/>
        <w:rPr>
          <w:rFonts w:ascii="Georgia" w:hAnsi="Georgia"/>
        </w:rPr>
      </w:pPr>
      <w:r>
        <w:rPr>
          <w:rFonts w:ascii="Georgia" w:hAnsi="Georgia"/>
        </w:rPr>
        <w:t>2.5.28. В период эксплуатации контроль сопротивления фильтров очистки воздуха должен проводиться постоянно</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2.5.29. Смена фильтров должна проводиться при нарушении параметров депрессионного режима (изменение скорости воздушных потоков, кратности воздухообмена), при повреждении фильтров (снижение сопротивления, увеличение коэффициента проскока), при увеличении </w:t>
      </w:r>
      <w:r>
        <w:rPr>
          <w:rFonts w:ascii="Georgia" w:hAnsi="Georgia"/>
        </w:rPr>
        <w:t>их сопротивления в 2 раза, уменьшении скорости воздушного потока в боксирующих устройствах</w:t>
      </w:r>
      <w:r>
        <w:rPr>
          <w:rFonts w:ascii="Georgia" w:hAnsi="Georgia"/>
        </w:rPr>
        <w:t>.</w:t>
      </w:r>
    </w:p>
    <w:p w:rsidR="00000000" w:rsidRDefault="006752CB">
      <w:pPr>
        <w:spacing w:after="223"/>
        <w:jc w:val="both"/>
        <w:divId w:val="63064680"/>
        <w:rPr>
          <w:rFonts w:ascii="Georgia" w:hAnsi="Georgia"/>
        </w:rPr>
      </w:pPr>
      <w:r>
        <w:rPr>
          <w:rFonts w:ascii="Georgia" w:hAnsi="Georgia"/>
        </w:rPr>
        <w:t>2.5.30. Проверка герметичности аэрозольных камер должна проводиться ежегодно методом обмыливания</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2.5.31. Водопровод, обеспечивающий водой лабораторию для работ на </w:t>
      </w:r>
      <w:r>
        <w:rPr>
          <w:rFonts w:ascii="Georgia" w:hAnsi="Georgia"/>
        </w:rPr>
        <w:t>аэрозольных установках, должен быть оборудован техническими средствами, защищающими от обратного потока</w:t>
      </w:r>
      <w:r>
        <w:rPr>
          <w:rFonts w:ascii="Georgia" w:hAnsi="Georgia"/>
        </w:rPr>
        <w:t>.</w:t>
      </w:r>
    </w:p>
    <w:p w:rsidR="00000000" w:rsidRDefault="006752CB">
      <w:pPr>
        <w:spacing w:after="223"/>
        <w:jc w:val="both"/>
        <w:divId w:val="63064680"/>
        <w:rPr>
          <w:rFonts w:ascii="Georgia" w:hAnsi="Georgia"/>
        </w:rPr>
      </w:pPr>
      <w:r>
        <w:rPr>
          <w:rFonts w:ascii="Georgia" w:hAnsi="Georgia"/>
        </w:rPr>
        <w:t>2.5.32. Все виды работ в помещениях "заразной" зоны проводятся в пневмокостюмах</w:t>
      </w:r>
      <w:r>
        <w:rPr>
          <w:rFonts w:ascii="Georgia" w:hAnsi="Georgia"/>
        </w:rPr>
        <w:t>.</w:t>
      </w:r>
    </w:p>
    <w:p w:rsidR="00000000" w:rsidRDefault="006752CB">
      <w:pPr>
        <w:spacing w:after="223"/>
        <w:jc w:val="both"/>
        <w:divId w:val="63064680"/>
        <w:rPr>
          <w:rFonts w:ascii="Georgia" w:hAnsi="Georgia"/>
        </w:rPr>
      </w:pPr>
      <w:r>
        <w:rPr>
          <w:rFonts w:ascii="Georgia" w:hAnsi="Georgia"/>
        </w:rPr>
        <w:t>2.5.33. После окончания эксперимента камерные установки изнутри подвер</w:t>
      </w:r>
      <w:r>
        <w:rPr>
          <w:rFonts w:ascii="Georgia" w:hAnsi="Georgia"/>
        </w:rPr>
        <w:t>гаются дезинфекционной обработке</w:t>
      </w:r>
      <w:r>
        <w:rPr>
          <w:rFonts w:ascii="Georgia" w:hAnsi="Georgia"/>
        </w:rPr>
        <w:t>.</w:t>
      </w:r>
    </w:p>
    <w:p w:rsidR="00000000" w:rsidRDefault="006752CB">
      <w:pPr>
        <w:spacing w:after="223"/>
        <w:jc w:val="both"/>
        <w:divId w:val="63064680"/>
        <w:rPr>
          <w:rFonts w:ascii="Georgia" w:hAnsi="Georgia"/>
        </w:rPr>
      </w:pPr>
      <w:r>
        <w:rPr>
          <w:rFonts w:ascii="Georgia" w:hAnsi="Georgia"/>
        </w:rPr>
        <w:t>2.5.34. По завершении работ помещения, где расположены камеры, и находящиеся в помещениях оборудование, приборы, средства измерений и пневмокостюмы подвергаются дезинфекционной обработке</w:t>
      </w:r>
      <w:r>
        <w:rPr>
          <w:rFonts w:ascii="Georgia" w:hAnsi="Georgia"/>
        </w:rPr>
        <w:t>.</w:t>
      </w:r>
    </w:p>
    <w:p w:rsidR="00000000" w:rsidRDefault="006752CB">
      <w:pPr>
        <w:spacing w:after="223"/>
        <w:jc w:val="both"/>
        <w:divId w:val="63064680"/>
        <w:rPr>
          <w:rFonts w:ascii="Georgia" w:hAnsi="Georgia"/>
        </w:rPr>
      </w:pPr>
      <w:r>
        <w:rPr>
          <w:rFonts w:ascii="Georgia" w:hAnsi="Georgia"/>
        </w:rPr>
        <w:t>2.5.35. Для дезинфекционной обрабо</w:t>
      </w:r>
      <w:r>
        <w:rPr>
          <w:rFonts w:ascii="Georgia" w:hAnsi="Georgia"/>
        </w:rPr>
        <w:t>тки (в том числе заключительной) используются дезинфицирующие средства, эффективность которых подтверждена экспериментально в отношении конкретного используемого в работе возбудителя</w:t>
      </w:r>
      <w:r>
        <w:rPr>
          <w:rFonts w:ascii="Georgia" w:hAnsi="Georgia"/>
        </w:rPr>
        <w:t>.</w:t>
      </w:r>
    </w:p>
    <w:p w:rsidR="00000000" w:rsidRDefault="006752CB">
      <w:pPr>
        <w:spacing w:after="223"/>
        <w:jc w:val="both"/>
        <w:divId w:val="63064680"/>
        <w:rPr>
          <w:rFonts w:ascii="Georgia" w:hAnsi="Georgia"/>
        </w:rPr>
      </w:pPr>
      <w:r>
        <w:rPr>
          <w:rFonts w:ascii="Georgia" w:hAnsi="Georgia"/>
        </w:rPr>
        <w:t>2.5.36. Сточные воды из заразных помещений подлежат обязательному химиче</w:t>
      </w:r>
      <w:r>
        <w:rPr>
          <w:rFonts w:ascii="Georgia" w:hAnsi="Georgia"/>
        </w:rPr>
        <w:t>скому и термическому обеззараживанию</w:t>
      </w:r>
      <w:r>
        <w:rPr>
          <w:rFonts w:ascii="Georgia" w:hAnsi="Georgia"/>
        </w:rPr>
        <w:t>.</w:t>
      </w:r>
    </w:p>
    <w:p w:rsidR="00000000" w:rsidRDefault="006752CB">
      <w:pPr>
        <w:spacing w:after="223"/>
        <w:jc w:val="both"/>
        <w:divId w:val="63064680"/>
        <w:rPr>
          <w:rFonts w:ascii="Georgia" w:hAnsi="Georgia"/>
        </w:rPr>
      </w:pPr>
      <w:r>
        <w:rPr>
          <w:rFonts w:ascii="Georgia" w:hAnsi="Georgia"/>
        </w:rPr>
        <w:t>2.5.37. Для каждого структурного подразделения, проводящего экспериментальные работы на аэрозольных установках, разрабатываются рабочие инструкции, определяющие режимы безопасной работы с ПБА в конкретных условиях, с у</w:t>
      </w:r>
      <w:r>
        <w:rPr>
          <w:rFonts w:ascii="Georgia" w:hAnsi="Georgia"/>
        </w:rPr>
        <w:t>четом характера работ, используемых видов оборудования, средств индивидуальной защиты персонала и особенностей применяемых технологий</w:t>
      </w:r>
      <w:r>
        <w:rPr>
          <w:rFonts w:ascii="Georgia" w:hAnsi="Georgia"/>
        </w:rPr>
        <w:t>.</w:t>
      </w:r>
    </w:p>
    <w:p w:rsidR="00000000" w:rsidRDefault="006752CB">
      <w:pPr>
        <w:divId w:val="6307227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2.6. </w:t>
      </w:r>
      <w:r>
        <w:rPr>
          <w:rStyle w:val="docuntyped-name"/>
          <w:rFonts w:ascii="Helvetica" w:eastAsia="Times New Roman" w:hAnsi="Helvetica" w:cs="Helvetica"/>
          <w:sz w:val="27"/>
          <w:szCs w:val="27"/>
        </w:rPr>
        <w:t>Требования к проведению работ в лаборатори</w:t>
      </w:r>
      <w:r>
        <w:rPr>
          <w:rStyle w:val="docuntyped-name"/>
          <w:rFonts w:ascii="Helvetica" w:eastAsia="Times New Roman" w:hAnsi="Helvetica" w:cs="Helvetica"/>
          <w:sz w:val="27"/>
          <w:szCs w:val="27"/>
        </w:rPr>
        <w:t>и</w:t>
      </w:r>
    </w:p>
    <w:p w:rsidR="00000000" w:rsidRDefault="006752CB">
      <w:pPr>
        <w:spacing w:after="223"/>
        <w:jc w:val="both"/>
        <w:divId w:val="63064680"/>
        <w:rPr>
          <w:rFonts w:ascii="Georgia" w:hAnsi="Georgia"/>
        </w:rPr>
      </w:pPr>
      <w:r>
        <w:rPr>
          <w:rFonts w:ascii="Georgia" w:hAnsi="Georgia"/>
        </w:rPr>
        <w:lastRenderedPageBreak/>
        <w:t>2.6.1. Для каждого вида работ с ПБА, манипуляций и используемых технолог</w:t>
      </w:r>
      <w:r>
        <w:rPr>
          <w:rFonts w:ascii="Georgia" w:hAnsi="Georgia"/>
        </w:rPr>
        <w:t>ий в каждом структурном подразделении должны быть разработаны стандартные операционные процедуры, согласованные с Комиссией и утвержденные руководителем организации</w:t>
      </w:r>
      <w:r>
        <w:rPr>
          <w:rFonts w:ascii="Georgia" w:hAnsi="Georgia"/>
        </w:rPr>
        <w:t>.</w:t>
      </w:r>
      <w:r>
        <w:rPr>
          <w:rFonts w:ascii="Georgia" w:hAnsi="Georgia"/>
        </w:rPr>
        <w:br/>
      </w:r>
      <w:r>
        <w:rPr>
          <w:rFonts w:ascii="Georgia" w:hAnsi="Georgia"/>
        </w:rPr>
        <w:br/>
      </w:r>
      <w:r>
        <w:rPr>
          <w:rFonts w:ascii="Georgia" w:hAnsi="Georgia"/>
        </w:rPr>
        <w:t>Приборы, оборудование и средства измерений, используемые в работе лаборатории, должны быт</w:t>
      </w:r>
      <w:r>
        <w:rPr>
          <w:rFonts w:ascii="Georgia" w:hAnsi="Georgia"/>
        </w:rPr>
        <w:t>ь аттестованы, технически исправны, иметь свидетельство о метрологической поверке, технический паспорт и рабочую инструкцию по эксплуатации с учетом требований биологической безопасности. Средства измерения подвергаются метрологическому контролю в установл</w:t>
      </w:r>
      <w:r>
        <w:rPr>
          <w:rFonts w:ascii="Georgia" w:hAnsi="Georgia"/>
        </w:rPr>
        <w:t>енные сроки</w:t>
      </w:r>
      <w:r>
        <w:rPr>
          <w:rFonts w:ascii="Georgia" w:hAnsi="Georgia"/>
        </w:rPr>
        <w:t>.</w:t>
      </w:r>
    </w:p>
    <w:p w:rsidR="00000000" w:rsidRDefault="006752CB">
      <w:pPr>
        <w:spacing w:after="223"/>
        <w:jc w:val="both"/>
        <w:divId w:val="63064680"/>
        <w:rPr>
          <w:rFonts w:ascii="Georgia" w:hAnsi="Georgia"/>
        </w:rPr>
      </w:pPr>
      <w:r>
        <w:rPr>
          <w:rFonts w:ascii="Georgia" w:hAnsi="Georgia"/>
        </w:rPr>
        <w:t>2.6.2. Ввод в эксплуатацию нового оборудования, приборов, а также использование новых методик, предназначенных для работы с ПБА, осуществляются только после комплексной экспертизы их на надежность защиты работающего персонала и отсутствие загр</w:t>
      </w:r>
      <w:r>
        <w:rPr>
          <w:rFonts w:ascii="Georgia" w:hAnsi="Georgia"/>
        </w:rPr>
        <w:t>язнения внешней среды</w:t>
      </w:r>
      <w:r>
        <w:rPr>
          <w:rFonts w:ascii="Georgia" w:hAnsi="Georgia"/>
        </w:rPr>
        <w:t>.</w:t>
      </w:r>
    </w:p>
    <w:p w:rsidR="00000000" w:rsidRDefault="006752CB">
      <w:pPr>
        <w:spacing w:after="223"/>
        <w:jc w:val="both"/>
        <w:divId w:val="63064680"/>
        <w:rPr>
          <w:rFonts w:ascii="Georgia" w:hAnsi="Georgia"/>
        </w:rPr>
      </w:pPr>
      <w:r>
        <w:rPr>
          <w:rFonts w:ascii="Georgia" w:hAnsi="Georgia"/>
        </w:rPr>
        <w:t>2.6.3. Планово-предупредительный ремонт лабораторного оборудования и инженерных систем обеспечения биологической безопасности подразделений осуществляют инженерно-технические службы и специалисты в соответствии с годовым графиком</w:t>
      </w:r>
      <w:r>
        <w:rPr>
          <w:rFonts w:ascii="Georgia" w:hAnsi="Georgia"/>
        </w:rPr>
        <w:t>.</w:t>
      </w:r>
    </w:p>
    <w:p w:rsidR="00000000" w:rsidRDefault="006752CB">
      <w:pPr>
        <w:spacing w:after="223"/>
        <w:jc w:val="both"/>
        <w:divId w:val="63064680"/>
        <w:rPr>
          <w:rFonts w:ascii="Georgia" w:hAnsi="Georgia"/>
        </w:rPr>
      </w:pPr>
      <w:r>
        <w:rPr>
          <w:rFonts w:ascii="Georgia" w:hAnsi="Georgia"/>
        </w:rPr>
        <w:t>2.</w:t>
      </w:r>
      <w:r>
        <w:rPr>
          <w:rFonts w:ascii="Georgia" w:hAnsi="Georgia"/>
        </w:rPr>
        <w:t>6.4. Работа, осуществляемая в комнатах целевого назначения "заразной" зоны (радиоизотопной, биохимической, электронной микроскопии, препараторской и других), должна соответствовать профилю и требованиям техники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2.6.5. Гистоцитоэнзимохимически</w:t>
      </w:r>
      <w:r>
        <w:rPr>
          <w:rFonts w:ascii="Georgia" w:hAnsi="Georgia"/>
        </w:rPr>
        <w:t>е исследования проводятся по первичной обработке материала, зараженного или подозрительного на зараженность возбудителями опасных инфекционных болезней при проведении гистоцитоэнзимохимических исследований</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2.6.6. Доставка в лабораторию материала для исследования осуществляется в контейнерах, биксах или сумках-холодильниках. Емкости с ПБА помещают на поднос или лоток, покрытый многослойной марлевой салфеткой, смоченной дезинфицирующим раствором. Тип защитной </w:t>
      </w:r>
      <w:r>
        <w:rPr>
          <w:rFonts w:ascii="Georgia" w:hAnsi="Georgia"/>
        </w:rPr>
        <w:t>одежды определяется видом ПБА</w:t>
      </w:r>
      <w:r>
        <w:rPr>
          <w:rFonts w:ascii="Georgia" w:hAnsi="Georgia"/>
        </w:rPr>
        <w:t>.</w:t>
      </w:r>
    </w:p>
    <w:p w:rsidR="00000000" w:rsidRDefault="006752CB">
      <w:pPr>
        <w:spacing w:after="223"/>
        <w:jc w:val="both"/>
        <w:divId w:val="63064680"/>
        <w:rPr>
          <w:rFonts w:ascii="Georgia" w:hAnsi="Georgia"/>
        </w:rPr>
      </w:pPr>
      <w:r>
        <w:rPr>
          <w:rFonts w:ascii="Georgia" w:hAnsi="Georgia"/>
        </w:rPr>
        <w:t>2.6.8.* Вход персонала в боксированные помещения и выход из них осуществляются через предбоксы (шлюзы), где сотрудники надевают и снимают защитную одежду</w:t>
      </w:r>
      <w:r>
        <w:rPr>
          <w:rFonts w:ascii="Georgia" w:hAnsi="Georgia"/>
        </w:rPr>
        <w:t>.</w:t>
      </w:r>
    </w:p>
    <w:p w:rsidR="00000000" w:rsidRDefault="006752CB">
      <w:pPr>
        <w:spacing w:after="240"/>
        <w:divId w:val="1567836171"/>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Нумерация соответствует оригиналу. </w:t>
      </w:r>
    </w:p>
    <w:p w:rsidR="00000000" w:rsidRDefault="006752CB">
      <w:pPr>
        <w:spacing w:after="223"/>
        <w:jc w:val="both"/>
        <w:divId w:val="63064680"/>
        <w:rPr>
          <w:rFonts w:ascii="Georgia" w:hAnsi="Georgia"/>
        </w:rPr>
      </w:pPr>
      <w:r>
        <w:rPr>
          <w:rFonts w:ascii="Georgia" w:hAnsi="Georgia"/>
        </w:rPr>
        <w:t>2.6.9. Во время работы двери б</w:t>
      </w:r>
      <w:r>
        <w:rPr>
          <w:rFonts w:ascii="Georgia" w:hAnsi="Georgia"/>
        </w:rPr>
        <w:t>оксов и предбоксов должны быть закрыты. Выход из боксов во время проведения работ не допускается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2.6.10. Для работы с ПБА могут применяться боксы МБ II и III классов. Допускается использование БМБ I класса для проведения подготовительных работ и работ с и</w:t>
      </w:r>
      <w:r>
        <w:rPr>
          <w:rFonts w:ascii="Georgia" w:hAnsi="Georgia"/>
        </w:rPr>
        <w:t>нактивированными возбудителями</w:t>
      </w:r>
      <w:r>
        <w:rPr>
          <w:rFonts w:ascii="Georgia" w:hAnsi="Georgia"/>
        </w:rPr>
        <w:t>.</w:t>
      </w:r>
    </w:p>
    <w:p w:rsidR="00000000" w:rsidRDefault="006752CB">
      <w:pPr>
        <w:spacing w:after="223"/>
        <w:jc w:val="both"/>
        <w:divId w:val="63064680"/>
        <w:rPr>
          <w:rFonts w:ascii="Georgia" w:hAnsi="Georgia"/>
        </w:rPr>
      </w:pPr>
      <w:r>
        <w:rPr>
          <w:rFonts w:ascii="Georgia" w:hAnsi="Georgia"/>
        </w:rPr>
        <w:t>2.6.11. Скорость воздушного потока в проеме боксов микробиологической безопасности должна находиться в пределах диапазона: для бокса МБ I класса - 0,70-1,00 м/с; для бокса МБ II класса - 0,40-0,75 м/с. Средняя скорость нисхо</w:t>
      </w:r>
      <w:r>
        <w:rPr>
          <w:rFonts w:ascii="Georgia" w:hAnsi="Georgia"/>
        </w:rPr>
        <w:t xml:space="preserve">дящего потока в боксах микробиологической безопасности II класса должна находиться в пределах диапазона 0,25-0,50 м/с, движение воздуха внутри камеры должно быть </w:t>
      </w:r>
      <w:r>
        <w:rPr>
          <w:rFonts w:ascii="Georgia" w:hAnsi="Georgia"/>
        </w:rPr>
        <w:lastRenderedPageBreak/>
        <w:t xml:space="preserve">плавным, без турбулентности и зон противотоков. Разрежение в боксах МБ III класса должно быть </w:t>
      </w:r>
      <w:r>
        <w:rPr>
          <w:rFonts w:ascii="Georgia" w:hAnsi="Georgia"/>
        </w:rPr>
        <w:t>не менее 200 Па (20 мм водяного столба) по отношению к помещению лаборатории. Расход воздуха через боксы МБ III класса должен быть не менее 0,05 м</w:t>
      </w:r>
      <w:r>
        <w:rPr>
          <w:rFonts w:ascii="Georgia" w:hAnsi="Georgia"/>
          <w:noProof/>
        </w:rPr>
        <w:drawing>
          <wp:inline distT="0" distB="0" distL="0" distR="0">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/с на каждый кубический метр объема бокса. Скорость входящего потока воздуха при одной снятой перчатке должна быть не менее 0,70 м/с</w:t>
      </w:r>
      <w:r>
        <w:rPr>
          <w:rFonts w:ascii="Georgia" w:hAnsi="Georgia"/>
        </w:rPr>
        <w:t>.</w:t>
      </w:r>
      <w:r>
        <w:rPr>
          <w:rFonts w:ascii="Georgia" w:hAnsi="Georgia"/>
        </w:rPr>
        <w:br/>
      </w:r>
      <w:r>
        <w:rPr>
          <w:rFonts w:ascii="Georgia" w:hAnsi="Georgia"/>
        </w:rPr>
        <w:br/>
      </w:r>
      <w:r>
        <w:rPr>
          <w:rFonts w:ascii="Georgia" w:hAnsi="Georgia"/>
        </w:rPr>
        <w:t>Мето</w:t>
      </w:r>
      <w:r>
        <w:rPr>
          <w:rFonts w:ascii="Georgia" w:hAnsi="Georgia"/>
        </w:rPr>
        <w:t xml:space="preserve">дики проверок эксплуатационных характеристик боксов приведены в </w:t>
      </w:r>
      <w:hyperlink r:id="rId29" w:anchor="/document/99/499061798/XA00M4K2MM/" w:tgtFrame="_self" w:history="1">
        <w:r>
          <w:rPr>
            <w:rStyle w:val="a4"/>
            <w:rFonts w:ascii="Georgia" w:hAnsi="Georgia"/>
          </w:rPr>
          <w:t>прилож.10</w:t>
        </w:r>
      </w:hyperlink>
      <w:r>
        <w:rPr>
          <w:rFonts w:ascii="Georgia" w:hAnsi="Georgia"/>
        </w:rPr>
        <w:t>.</w:t>
      </w:r>
      <w:r>
        <w:rPr>
          <w:rFonts w:ascii="Georgia" w:hAnsi="Georgia"/>
        </w:rPr>
        <w:br/>
      </w:r>
      <w:r>
        <w:rPr>
          <w:rFonts w:ascii="Georgia" w:hAnsi="Georgia"/>
        </w:rPr>
        <w:br/>
      </w:r>
      <w:r>
        <w:rPr>
          <w:rFonts w:ascii="Georgia" w:hAnsi="Georgia"/>
        </w:rPr>
        <w:t>Все работы в боксах МБ проводятся на специальных поддонах с салфетками, смоченными дезинфиц</w:t>
      </w:r>
      <w:r>
        <w:rPr>
          <w:rFonts w:ascii="Georgia" w:hAnsi="Georgia"/>
        </w:rPr>
        <w:t>ирующим раствором</w:t>
      </w:r>
      <w:r>
        <w:rPr>
          <w:rFonts w:ascii="Georgia" w:hAnsi="Georgia"/>
        </w:rPr>
        <w:t>.</w:t>
      </w:r>
      <w:r>
        <w:rPr>
          <w:rFonts w:ascii="Georgia" w:hAnsi="Georgia"/>
        </w:rPr>
        <w:br/>
      </w:r>
      <w:r>
        <w:rPr>
          <w:rFonts w:ascii="Georgia" w:hAnsi="Georgia"/>
        </w:rPr>
        <w:br/>
      </w:r>
      <w:r>
        <w:rPr>
          <w:rFonts w:ascii="Georgia" w:hAnsi="Georgia"/>
        </w:rPr>
        <w:t>Использование спиртовых горелок при проведении работ в боксах МБ нежелательно вследствие нестабильности факела пламени спиртовой горелки из-за нисходящего воздушного потока. В случае необходимости при производстве работ в боксах МБ допу</w:t>
      </w:r>
      <w:r>
        <w:rPr>
          <w:rFonts w:ascii="Georgia" w:hAnsi="Georgia"/>
        </w:rPr>
        <w:t>скается использование напорных газовых горелок (например, горелок Бунзена). В этом случае рекомендуется использовать напорные газовые горелки с ножным способом управления уровнем пламени для подачи полного пламени только в необходимые моменты, чтобы обеспе</w:t>
      </w:r>
      <w:r>
        <w:rPr>
          <w:rFonts w:ascii="Georgia" w:hAnsi="Georgia"/>
        </w:rPr>
        <w:t>чить минимальное воздействие на воздушный поток</w:t>
      </w:r>
      <w:r>
        <w:rPr>
          <w:rFonts w:ascii="Georgia" w:hAnsi="Georgia"/>
        </w:rPr>
        <w:t>.</w:t>
      </w:r>
    </w:p>
    <w:p w:rsidR="00000000" w:rsidRDefault="006752CB">
      <w:pPr>
        <w:spacing w:after="223"/>
        <w:jc w:val="both"/>
        <w:divId w:val="63064680"/>
        <w:rPr>
          <w:rFonts w:ascii="Georgia" w:hAnsi="Georgia"/>
        </w:rPr>
      </w:pPr>
      <w:r>
        <w:rPr>
          <w:rFonts w:ascii="Georgia" w:hAnsi="Georgia"/>
        </w:rPr>
        <w:t>2.6.12. Перед началом работы в боксе МБ включается вентилятор, для боксов МБ III класса проверяется наличие отрицательного давления по шкале боксового манометра, для боксов I и II классов - направление возду</w:t>
      </w:r>
      <w:r>
        <w:rPr>
          <w:rFonts w:ascii="Georgia" w:hAnsi="Georgia"/>
        </w:rPr>
        <w:t>шного потока в рабочем проеме. Проверяются исправность оборудования в боксе, наличие аварийного запаса дезинфицирующих средств и загружается материал</w:t>
      </w:r>
      <w:r>
        <w:rPr>
          <w:rFonts w:ascii="Georgia" w:hAnsi="Georgia"/>
        </w:rPr>
        <w:t>.</w:t>
      </w:r>
    </w:p>
    <w:p w:rsidR="00000000" w:rsidRDefault="006752CB">
      <w:pPr>
        <w:spacing w:after="223"/>
        <w:jc w:val="both"/>
        <w:divId w:val="63064680"/>
        <w:rPr>
          <w:rFonts w:ascii="Georgia" w:hAnsi="Georgia"/>
        </w:rPr>
      </w:pPr>
      <w:r>
        <w:rPr>
          <w:rFonts w:ascii="Georgia" w:hAnsi="Georgia"/>
        </w:rPr>
        <w:t>2.6.13. Все работы с ПБА в боксах микробиологической безопасности II и III классов проводятся в соответст</w:t>
      </w:r>
      <w:r>
        <w:rPr>
          <w:rFonts w:ascii="Georgia" w:hAnsi="Georgia"/>
        </w:rPr>
        <w:t>вии с требованиями и положениями инструкций по эксплуатации данной модели бокса</w:t>
      </w:r>
      <w:r>
        <w:rPr>
          <w:rFonts w:ascii="Georgia" w:hAnsi="Georgia"/>
        </w:rPr>
        <w:t>.</w:t>
      </w:r>
    </w:p>
    <w:p w:rsidR="00000000" w:rsidRDefault="006752CB">
      <w:pPr>
        <w:spacing w:after="223"/>
        <w:jc w:val="both"/>
        <w:divId w:val="63064680"/>
        <w:rPr>
          <w:rFonts w:ascii="Georgia" w:hAnsi="Georgia"/>
        </w:rPr>
      </w:pPr>
      <w:r>
        <w:rPr>
          <w:rFonts w:ascii="Georgia" w:hAnsi="Georgia"/>
        </w:rPr>
        <w:t>2.6.14. После удаления контейнеров с ПБА рабочий проем бокса МБ II класса закрывают, внутри бокса включают системы по обеззараживанию и очистке воздуха</w:t>
      </w:r>
      <w:r>
        <w:rPr>
          <w:rFonts w:ascii="Georgia" w:hAnsi="Georgia"/>
        </w:rPr>
        <w:t>.</w:t>
      </w:r>
    </w:p>
    <w:p w:rsidR="00000000" w:rsidRDefault="006752CB">
      <w:pPr>
        <w:spacing w:after="223"/>
        <w:jc w:val="both"/>
        <w:divId w:val="63064680"/>
        <w:rPr>
          <w:rFonts w:ascii="Georgia" w:hAnsi="Georgia"/>
        </w:rPr>
      </w:pPr>
      <w:r>
        <w:rPr>
          <w:rFonts w:ascii="Georgia" w:hAnsi="Georgia"/>
        </w:rPr>
        <w:t>2.6.15. Все виды работ</w:t>
      </w:r>
      <w:r>
        <w:rPr>
          <w:rFonts w:ascii="Georgia" w:hAnsi="Georgia"/>
        </w:rPr>
        <w:t xml:space="preserve"> с ПБА проводятся с соблюдением принципа парности (не менее двух человек, один из которых - врач или научный сотрудник). Время непрерывной работы с таким материалом ограничивают 4 ч, после которых устанавливают 30-60-минутный перерыв</w:t>
      </w:r>
      <w:r>
        <w:rPr>
          <w:rFonts w:ascii="Georgia" w:hAnsi="Georgia"/>
        </w:rPr>
        <w:t>.</w:t>
      </w:r>
    </w:p>
    <w:p w:rsidR="00000000" w:rsidRDefault="006752CB">
      <w:pPr>
        <w:spacing w:after="223"/>
        <w:jc w:val="both"/>
        <w:divId w:val="63064680"/>
        <w:rPr>
          <w:rFonts w:ascii="Georgia" w:hAnsi="Georgia"/>
        </w:rPr>
      </w:pPr>
      <w:r>
        <w:rPr>
          <w:rFonts w:ascii="Georgia" w:hAnsi="Georgia"/>
        </w:rPr>
        <w:t>2.6.16. При проведени</w:t>
      </w:r>
      <w:r>
        <w:rPr>
          <w:rFonts w:ascii="Georgia" w:hAnsi="Georgia"/>
        </w:rPr>
        <w:t xml:space="preserve">и серологических и генодиагностических исследований проводятся предварительная обработка и обеззараживание материала в соответствии с </w:t>
      </w:r>
      <w:hyperlink r:id="rId30" w:anchor="/document/99/499061798/XA00M8M2N4/" w:tgtFrame="_self" w:history="1">
        <w:r>
          <w:rPr>
            <w:rStyle w:val="a4"/>
            <w:rFonts w:ascii="Georgia" w:hAnsi="Georgia"/>
          </w:rPr>
          <w:t>прилож.19</w:t>
        </w:r>
      </w:hyperlink>
      <w:r>
        <w:rPr>
          <w:rFonts w:ascii="Georgia" w:hAnsi="Georgia"/>
        </w:rPr>
        <w:t>.</w:t>
      </w:r>
    </w:p>
    <w:p w:rsidR="00000000" w:rsidRDefault="006752CB">
      <w:pPr>
        <w:spacing w:after="223"/>
        <w:jc w:val="both"/>
        <w:divId w:val="63064680"/>
        <w:rPr>
          <w:rFonts w:ascii="Georgia" w:hAnsi="Georgia"/>
        </w:rPr>
      </w:pPr>
      <w:r>
        <w:rPr>
          <w:rFonts w:ascii="Georgia" w:hAnsi="Georgia"/>
        </w:rPr>
        <w:t>2.6.17. Качество мерти</w:t>
      </w:r>
      <w:r>
        <w:rPr>
          <w:rFonts w:ascii="Georgia" w:hAnsi="Georgia"/>
        </w:rPr>
        <w:t>олята натрия и формалина подлежит обязательному контролю</w:t>
      </w:r>
      <w:r>
        <w:rPr>
          <w:rFonts w:ascii="Georgia" w:hAnsi="Georgia"/>
        </w:rPr>
        <w:t>.</w:t>
      </w:r>
    </w:p>
    <w:p w:rsidR="00000000" w:rsidRDefault="006752CB">
      <w:pPr>
        <w:spacing w:after="223"/>
        <w:jc w:val="both"/>
        <w:divId w:val="63064680"/>
        <w:rPr>
          <w:rFonts w:ascii="Georgia" w:hAnsi="Georgia"/>
        </w:rPr>
      </w:pPr>
      <w:r>
        <w:rPr>
          <w:rFonts w:ascii="Georgia" w:hAnsi="Georgia"/>
        </w:rPr>
        <w:t>2.6.18. Эффективность обработки инфекционного материала контролируют пробой на отсутствие возбудителя ("специфическую стерильность")</w:t>
      </w:r>
      <w:r>
        <w:rPr>
          <w:rFonts w:ascii="Georgia" w:hAnsi="Georgia"/>
        </w:rPr>
        <w:t>.</w:t>
      </w:r>
    </w:p>
    <w:p w:rsidR="00000000" w:rsidRDefault="006752CB">
      <w:pPr>
        <w:spacing w:after="223"/>
        <w:jc w:val="both"/>
        <w:divId w:val="63064680"/>
        <w:rPr>
          <w:rFonts w:ascii="Georgia" w:hAnsi="Georgia"/>
        </w:rPr>
      </w:pPr>
      <w:r>
        <w:rPr>
          <w:rFonts w:ascii="Georgia" w:hAnsi="Georgia"/>
        </w:rPr>
        <w:t>2.6.19. При необходимости проведения срочного анализа на наличие</w:t>
      </w:r>
      <w:r>
        <w:rPr>
          <w:rFonts w:ascii="Georgia" w:hAnsi="Georgia"/>
        </w:rPr>
        <w:t xml:space="preserve"> антигенов микроорганизмов I-II групп патогенности и отсутствии времени для обработки материала или постановки пробы на отсутствие возбудителя инфекции серологические реакции проводят в "заразной" зоне с соблюдением требований </w:t>
      </w:r>
      <w:r>
        <w:rPr>
          <w:rFonts w:ascii="Georgia" w:hAnsi="Georgia"/>
        </w:rPr>
        <w:lastRenderedPageBreak/>
        <w:t>биологической безопасности, о</w:t>
      </w:r>
      <w:r>
        <w:rPr>
          <w:rFonts w:ascii="Georgia" w:hAnsi="Georgia"/>
        </w:rPr>
        <w:t>бусловленных видовыми особенностями ПБА</w:t>
      </w:r>
      <w:r>
        <w:rPr>
          <w:rFonts w:ascii="Georgia" w:hAnsi="Georgia"/>
        </w:rPr>
        <w:t>.</w:t>
      </w:r>
      <w:r>
        <w:rPr>
          <w:rFonts w:ascii="Georgia" w:hAnsi="Georgia"/>
        </w:rPr>
        <w:br/>
      </w:r>
      <w:r>
        <w:rPr>
          <w:rFonts w:ascii="Georgia" w:hAnsi="Georgia"/>
        </w:rPr>
        <w:br/>
      </w:r>
      <w:r>
        <w:rPr>
          <w:rFonts w:ascii="Georgia" w:hAnsi="Georgia"/>
        </w:rPr>
        <w:t>При использовании тест-систем, в аннотации к которым указано, что при их использовании необходимо работать только с необеззараженным материалом, постановку серологических реакций необходимо проводить в боксах МБ II</w:t>
      </w:r>
      <w:r>
        <w:rPr>
          <w:rFonts w:ascii="Georgia" w:hAnsi="Georgia"/>
        </w:rPr>
        <w:t xml:space="preserve"> В2 или III класса</w:t>
      </w:r>
      <w:r>
        <w:rPr>
          <w:rFonts w:ascii="Georgia" w:hAnsi="Georgia"/>
        </w:rPr>
        <w:t>.</w:t>
      </w:r>
    </w:p>
    <w:p w:rsidR="00000000" w:rsidRDefault="006752CB">
      <w:pPr>
        <w:spacing w:after="223"/>
        <w:jc w:val="both"/>
        <w:divId w:val="63064680"/>
        <w:rPr>
          <w:rFonts w:ascii="Georgia" w:hAnsi="Georgia"/>
        </w:rPr>
      </w:pPr>
      <w:r>
        <w:rPr>
          <w:rFonts w:ascii="Georgia" w:hAnsi="Georgia"/>
        </w:rPr>
        <w:t>2.6.20. В случае необходимости срочного транспортирования обезвреженного материала без контроля на отсутствие возбудителя инфекции его перевозят как заразный материал</w:t>
      </w:r>
      <w:r>
        <w:rPr>
          <w:rFonts w:ascii="Georgia" w:hAnsi="Georgia"/>
        </w:rPr>
        <w:t>.</w:t>
      </w:r>
    </w:p>
    <w:p w:rsidR="00000000" w:rsidRDefault="006752CB">
      <w:pPr>
        <w:spacing w:after="223"/>
        <w:jc w:val="both"/>
        <w:divId w:val="63064680"/>
        <w:rPr>
          <w:rFonts w:ascii="Georgia" w:hAnsi="Georgia"/>
        </w:rPr>
      </w:pPr>
      <w:r>
        <w:rPr>
          <w:rFonts w:ascii="Georgia" w:hAnsi="Georgia"/>
        </w:rPr>
        <w:t>2.6.21. Серологические исследования на обнаружение антигена или опре</w:t>
      </w:r>
      <w:r>
        <w:rPr>
          <w:rFonts w:ascii="Georgia" w:hAnsi="Georgia"/>
        </w:rPr>
        <w:t>деление антител к вирусам II группы патогенности в связи с отсутствием регламентированных методов инактивации вирусов проводятся в боксированном помещении, оборудованном системами приточной и вытяжной вентиляции в СИЗ IV типа+перчатки+респиратор или в бокс</w:t>
      </w:r>
      <w:r>
        <w:rPr>
          <w:rFonts w:ascii="Georgia" w:hAnsi="Georgia"/>
        </w:rPr>
        <w:t>е МБ II или III классов</w:t>
      </w:r>
      <w:r>
        <w:rPr>
          <w:rFonts w:ascii="Georgia" w:hAnsi="Georgia"/>
        </w:rPr>
        <w:t>.</w:t>
      </w:r>
    </w:p>
    <w:p w:rsidR="00000000" w:rsidRDefault="006752CB">
      <w:pPr>
        <w:spacing w:after="223"/>
        <w:jc w:val="both"/>
        <w:divId w:val="63064680"/>
        <w:rPr>
          <w:rFonts w:ascii="Georgia" w:hAnsi="Georgia"/>
        </w:rPr>
      </w:pPr>
      <w:r>
        <w:rPr>
          <w:rFonts w:ascii="Georgia" w:hAnsi="Georgia"/>
        </w:rPr>
        <w:t>2.6.22. При пипетировании ПБА пользуются резиновыми грушами или автоматическими устройствами с наконечниками, оснащенными фильтрами. Не допускаются переливание жидких культур через край, продувание через них воздуха из пипеток</w:t>
      </w:r>
      <w:r>
        <w:rPr>
          <w:rFonts w:ascii="Georgia" w:hAnsi="Georgia"/>
        </w:rPr>
        <w:t>.</w:t>
      </w:r>
    </w:p>
    <w:p w:rsidR="00000000" w:rsidRDefault="006752CB">
      <w:pPr>
        <w:spacing w:after="223"/>
        <w:jc w:val="both"/>
        <w:divId w:val="63064680"/>
        <w:rPr>
          <w:rFonts w:ascii="Georgia" w:hAnsi="Georgia"/>
        </w:rPr>
      </w:pPr>
      <w:r>
        <w:rPr>
          <w:rFonts w:ascii="Georgia" w:hAnsi="Georgia"/>
        </w:rPr>
        <w:t>2.6</w:t>
      </w:r>
      <w:r>
        <w:rPr>
          <w:rFonts w:ascii="Georgia" w:hAnsi="Georgia"/>
        </w:rPr>
        <w:t>.23. При заражении куриных эмбрионов применяют затупленные иглы. Порядок инфицирования куриных эмбрионов определяется внутренними инструкциями по обеспечению биологической безопасности в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2.6.24. Перед использованием посуда, пипетки, оборудован</w:t>
      </w:r>
      <w:r>
        <w:rPr>
          <w:rFonts w:ascii="Georgia" w:hAnsi="Georgia"/>
        </w:rPr>
        <w:t>ие, шприцы и другие инструменты должны быть проверены на целость и исправность</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2.6.25. Не допускается фиксировать мазки нагреванием. Мазки, обработанные фиксаторами или красителями, в дальнейшем подлежат обеззараживанию согласно </w:t>
      </w:r>
      <w:hyperlink r:id="rId31" w:anchor="/document/99/499061798/XA00MES2ND/" w:tgtFrame="_self" w:history="1">
        <w:r>
          <w:rPr>
            <w:rStyle w:val="a4"/>
            <w:rFonts w:ascii="Georgia" w:hAnsi="Georgia"/>
          </w:rPr>
          <w:t>прилож.1</w:t>
        </w:r>
      </w:hyperlink>
      <w:r>
        <w:rPr>
          <w:rFonts w:ascii="Georgia" w:hAnsi="Georgia"/>
        </w:rPr>
        <w:t>.</w:t>
      </w:r>
      <w:r>
        <w:rPr>
          <w:rFonts w:ascii="Georgia" w:hAnsi="Georgia"/>
        </w:rPr>
        <w:br/>
      </w:r>
      <w:r>
        <w:rPr>
          <w:rFonts w:ascii="Georgia" w:hAnsi="Georgia"/>
        </w:rPr>
        <w:br/>
      </w:r>
      <w:r>
        <w:rPr>
          <w:rFonts w:ascii="Georgia" w:hAnsi="Georgia"/>
        </w:rPr>
        <w:t>Для фиксации используют 96%-й этиловый спирт, смесь Никифорова (равное количество спирта и эфира), ацетон, а при исследовании материала, содержащего возбудитель сибирской язвы или неизвестной этиологии - 96%-й этиловый спирт с добавлением перекиси водорода</w:t>
      </w:r>
      <w:r>
        <w:rPr>
          <w:rFonts w:ascii="Georgia" w:hAnsi="Georgia"/>
        </w:rPr>
        <w:t xml:space="preserve"> до конечной 3%-й концентрации. Время фиксации - 30 мин</w:t>
      </w:r>
      <w:r>
        <w:rPr>
          <w:rFonts w:ascii="Georgia" w:hAnsi="Georgia"/>
        </w:rPr>
        <w:t>.</w:t>
      </w:r>
    </w:p>
    <w:p w:rsidR="00000000" w:rsidRDefault="006752CB">
      <w:pPr>
        <w:spacing w:after="223"/>
        <w:jc w:val="both"/>
        <w:divId w:val="63064680"/>
        <w:rPr>
          <w:rFonts w:ascii="Georgia" w:hAnsi="Georgia"/>
        </w:rPr>
      </w:pPr>
      <w:r>
        <w:rPr>
          <w:rFonts w:ascii="Georgia" w:hAnsi="Georgia"/>
        </w:rPr>
        <w:t>2.6.26. Работы с высокими концентрациями (более 10</w:t>
      </w:r>
      <w:r>
        <w:rPr>
          <w:rFonts w:ascii="Georgia" w:hAnsi="Georgia"/>
          <w:noProof/>
        </w:rPr>
        <w:drawing>
          <wp:inline distT="0" distB="0" distL="0" distR="0">
            <wp:extent cx="15240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Georgia" w:hAnsi="Georgia"/>
        </w:rPr>
        <w:t xml:space="preserve"> КОЕ/мл), большими объемами (более 500 мл в емкости) проводятся в боксах МБ II или III класса или противочумном костюме соответствующего типа либо с применением изолирующих средст</w:t>
      </w:r>
      <w:r>
        <w:rPr>
          <w:rFonts w:ascii="Georgia" w:hAnsi="Georgia"/>
        </w:rPr>
        <w:t>в индивидуальной защиты (пневмокостюма)</w:t>
      </w:r>
      <w:r>
        <w:rPr>
          <w:rFonts w:ascii="Georgia" w:hAnsi="Georgia"/>
        </w:rPr>
        <w:t>.</w:t>
      </w:r>
    </w:p>
    <w:p w:rsidR="00000000" w:rsidRDefault="006752CB">
      <w:pPr>
        <w:spacing w:after="223"/>
        <w:jc w:val="both"/>
        <w:divId w:val="63064680"/>
        <w:rPr>
          <w:rFonts w:ascii="Georgia" w:hAnsi="Georgia"/>
        </w:rPr>
      </w:pPr>
      <w:r>
        <w:rPr>
          <w:rFonts w:ascii="Georgia" w:hAnsi="Georgia"/>
        </w:rPr>
        <w:t>2.6.27. Работы по лиофилизации культур возбудителей I-II групп патогенности проводятся в соответствии с инструкцией по лиофильному высушиванию возбудителей инфекционных заболеваний I-IV групп патогенности</w:t>
      </w:r>
      <w:r>
        <w:rPr>
          <w:rFonts w:ascii="Georgia" w:hAnsi="Georgia"/>
        </w:rPr>
        <w:t>.</w:t>
      </w:r>
    </w:p>
    <w:p w:rsidR="00000000" w:rsidRDefault="006752CB">
      <w:pPr>
        <w:spacing w:after="223"/>
        <w:jc w:val="both"/>
        <w:divId w:val="63064680"/>
        <w:rPr>
          <w:rFonts w:ascii="Georgia" w:hAnsi="Georgia"/>
        </w:rPr>
      </w:pPr>
      <w:r>
        <w:rPr>
          <w:rFonts w:ascii="Georgia" w:hAnsi="Georgia"/>
        </w:rPr>
        <w:t>2.6.28. А</w:t>
      </w:r>
      <w:r>
        <w:rPr>
          <w:rFonts w:ascii="Georgia" w:hAnsi="Georgia"/>
        </w:rPr>
        <w:t>мпулы с высушенными культурами вскрываются в помещении коллекции живых культур в боксе МБ II или III класса или в боксированном помещении в ЗБУ II класса. При этом оттянутый конец ампулы нагревают над пламенем горелки, затем влажным концом стерильного ватн</w:t>
      </w:r>
      <w:r>
        <w:rPr>
          <w:rFonts w:ascii="Georgia" w:hAnsi="Georgia"/>
        </w:rPr>
        <w:t xml:space="preserve">ого тампона прикасаются к нагретой части, в результате чего появляются трещины. Конец ампулы накрывают трехслойной марлевой салфеткой, смоченной дезинфицирующим раствором и </w:t>
      </w:r>
      <w:r>
        <w:rPr>
          <w:rFonts w:ascii="Georgia" w:hAnsi="Georgia"/>
        </w:rPr>
        <w:lastRenderedPageBreak/>
        <w:t>хорошо отжатой, и обламывают пинцетом</w:t>
      </w:r>
      <w:r>
        <w:rPr>
          <w:rFonts w:ascii="Georgia" w:hAnsi="Georgia"/>
        </w:rPr>
        <w:t>.</w:t>
      </w:r>
      <w:r>
        <w:rPr>
          <w:rFonts w:ascii="Georgia" w:hAnsi="Georgia"/>
        </w:rPr>
        <w:br/>
      </w:r>
      <w:r>
        <w:rPr>
          <w:rFonts w:ascii="Georgia" w:hAnsi="Georgia"/>
        </w:rPr>
        <w:br/>
      </w:r>
      <w:r>
        <w:rPr>
          <w:rFonts w:ascii="Georgia" w:hAnsi="Georgia"/>
        </w:rPr>
        <w:t>После вскрытия ампула остается накрытой той</w:t>
      </w:r>
      <w:r>
        <w:rPr>
          <w:rFonts w:ascii="Georgia" w:hAnsi="Georgia"/>
        </w:rPr>
        <w:t xml:space="preserve"> же салфеткой в течение одной-двух минут. Затем салфетку осторожно снимают и вместе с остатками стекла погружают в дезинфицирующий раствор. Вскрытую ампулу накрывают стерильным марлевым тампоном на 1-2 мин, затем в ампулу вносят раствор для приготовления в</w:t>
      </w:r>
      <w:r>
        <w:rPr>
          <w:rFonts w:ascii="Georgia" w:hAnsi="Georgia"/>
        </w:rPr>
        <w:t>звеси, которую далее высевают на твердые и жидкие питательные среды. Посевы культур на питательных средах выдают в лаборатории</w:t>
      </w:r>
      <w:r>
        <w:rPr>
          <w:rFonts w:ascii="Georgia" w:hAnsi="Georgia"/>
        </w:rPr>
        <w:t>.</w:t>
      </w:r>
    </w:p>
    <w:p w:rsidR="00000000" w:rsidRDefault="006752CB">
      <w:pPr>
        <w:spacing w:after="223"/>
        <w:jc w:val="both"/>
        <w:divId w:val="63064680"/>
        <w:rPr>
          <w:rFonts w:ascii="Georgia" w:hAnsi="Georgia"/>
        </w:rPr>
      </w:pPr>
      <w:r>
        <w:rPr>
          <w:rFonts w:ascii="Georgia" w:hAnsi="Georgia"/>
        </w:rPr>
        <w:t>2.6.29. Не допускается оставлять после окончания работы на открытых местах или в неопечатанных хранилищах нефиксированные мазки,</w:t>
      </w:r>
      <w:r>
        <w:rPr>
          <w:rFonts w:ascii="Georgia" w:hAnsi="Georgia"/>
        </w:rPr>
        <w:t xml:space="preserve"> объекты с посевами и другие материалы, содержащие ПБА</w:t>
      </w:r>
      <w:r>
        <w:rPr>
          <w:rFonts w:ascii="Georgia" w:hAnsi="Georgia"/>
        </w:rPr>
        <w:t>.</w:t>
      </w:r>
      <w:r>
        <w:rPr>
          <w:rFonts w:ascii="Georgia" w:hAnsi="Georgia"/>
        </w:rPr>
        <w:br/>
      </w:r>
      <w:r>
        <w:rPr>
          <w:rFonts w:ascii="Georgia" w:hAnsi="Georgia"/>
        </w:rPr>
        <w:br/>
      </w:r>
      <w:r>
        <w:rPr>
          <w:rFonts w:ascii="Georgia" w:hAnsi="Georgia"/>
        </w:rPr>
        <w:t>Разрешается оставлять на столах и в боксах микробиологической безопасности (защитных боксирующих устройствах) посуду надписанную, но не засеянную, сделав соответствующую надпись</w:t>
      </w:r>
      <w:r>
        <w:rPr>
          <w:rFonts w:ascii="Georgia" w:hAnsi="Georgia"/>
        </w:rPr>
        <w:t>.</w:t>
      </w:r>
    </w:p>
    <w:p w:rsidR="00000000" w:rsidRDefault="006752CB">
      <w:pPr>
        <w:spacing w:after="223"/>
        <w:jc w:val="both"/>
        <w:divId w:val="63064680"/>
        <w:rPr>
          <w:rFonts w:ascii="Georgia" w:hAnsi="Georgia"/>
        </w:rPr>
      </w:pPr>
      <w:r>
        <w:rPr>
          <w:rFonts w:ascii="Georgia" w:hAnsi="Georgia"/>
        </w:rPr>
        <w:t>2.6.30. По окончании</w:t>
      </w:r>
      <w:r>
        <w:rPr>
          <w:rFonts w:ascii="Georgia" w:hAnsi="Georgia"/>
        </w:rPr>
        <w:t xml:space="preserve"> работы с ПБА объекты с посевами переносятся в хранилища (сейфы, холодильники, термостаты), опечатываемые личными печатями ответственных сотрудников</w:t>
      </w:r>
      <w:r>
        <w:rPr>
          <w:rFonts w:ascii="Georgia" w:hAnsi="Georgia"/>
        </w:rPr>
        <w:t>.</w:t>
      </w:r>
      <w:r>
        <w:rPr>
          <w:rFonts w:ascii="Georgia" w:hAnsi="Georgia"/>
        </w:rPr>
        <w:br/>
      </w:r>
      <w:r>
        <w:rPr>
          <w:rFonts w:ascii="Georgia" w:hAnsi="Georgia"/>
        </w:rPr>
        <w:br/>
      </w:r>
      <w:r>
        <w:rPr>
          <w:rFonts w:ascii="Georgia" w:hAnsi="Georgia"/>
        </w:rPr>
        <w:t>Остатки ПБА, использованную посуду, твердые и жидкие отходы из "заразной" зоны лаборатории собирают и пер</w:t>
      </w:r>
      <w:r>
        <w:rPr>
          <w:rFonts w:ascii="Georgia" w:hAnsi="Georgia"/>
        </w:rPr>
        <w:t>едают в автоклавную или дезинфицируют на месте</w:t>
      </w:r>
      <w:r>
        <w:rPr>
          <w:rFonts w:ascii="Georgia" w:hAnsi="Georgia"/>
        </w:rPr>
        <w:t>.</w:t>
      </w:r>
    </w:p>
    <w:p w:rsidR="00000000" w:rsidRDefault="006752CB">
      <w:pPr>
        <w:spacing w:after="223"/>
        <w:jc w:val="both"/>
        <w:divId w:val="63064680"/>
        <w:rPr>
          <w:rFonts w:ascii="Georgia" w:hAnsi="Georgia"/>
        </w:rPr>
      </w:pPr>
      <w:r>
        <w:rPr>
          <w:rFonts w:ascii="Georgia" w:hAnsi="Georgia"/>
        </w:rPr>
        <w:t>2.6.31. Емкости со сгустками крови (пробирки, флаконы многоразового использования) обеззараживаются с использованием дезинфицирующего раствора. Одноразовая посуда подлежит автоклавированию</w:t>
      </w:r>
      <w:r>
        <w:rPr>
          <w:rFonts w:ascii="Georgia" w:hAnsi="Georgia"/>
        </w:rPr>
        <w:t>.</w:t>
      </w:r>
    </w:p>
    <w:p w:rsidR="00000000" w:rsidRDefault="006752CB">
      <w:pPr>
        <w:spacing w:after="223"/>
        <w:jc w:val="both"/>
        <w:divId w:val="63064680"/>
        <w:rPr>
          <w:rFonts w:ascii="Georgia" w:hAnsi="Georgia"/>
        </w:rPr>
      </w:pPr>
      <w:r>
        <w:rPr>
          <w:rFonts w:ascii="Georgia" w:hAnsi="Georgia"/>
        </w:rPr>
        <w:t>2.6.32. Использова</w:t>
      </w:r>
      <w:r>
        <w:rPr>
          <w:rFonts w:ascii="Georgia" w:hAnsi="Georgia"/>
        </w:rPr>
        <w:t>нные пипетки полностью погружаются в дезинфицирующий раствор, используя вертикальный и горизонтальный способ погружения, полностью заполняя внутренний канал пипетки дезинфицирующим раствором, избегая образования в каналах пузырьков воздуха. После соответст</w:t>
      </w:r>
      <w:r>
        <w:rPr>
          <w:rFonts w:ascii="Georgia" w:hAnsi="Georgia"/>
        </w:rPr>
        <w:t>вующей экспозиции дезинфицирующий раствор сливается в канализационную сеть, в дальнейшем пипетки обеззараживаются термическими методами</w:t>
      </w:r>
      <w:r>
        <w:rPr>
          <w:rFonts w:ascii="Georgia" w:hAnsi="Georgia"/>
        </w:rPr>
        <w:t>.</w:t>
      </w:r>
    </w:p>
    <w:p w:rsidR="00000000" w:rsidRDefault="006752CB">
      <w:pPr>
        <w:spacing w:after="223"/>
        <w:jc w:val="both"/>
        <w:divId w:val="63064680"/>
        <w:rPr>
          <w:rFonts w:ascii="Georgia" w:hAnsi="Georgia"/>
        </w:rPr>
      </w:pPr>
      <w:r>
        <w:rPr>
          <w:rFonts w:ascii="Georgia" w:hAnsi="Georgia"/>
        </w:rPr>
        <w:t>2.6.33. Перенос заразного материала в автоклавную осуществляют в емкостях для автоклавирования, поставленных в металлич</w:t>
      </w:r>
      <w:r>
        <w:rPr>
          <w:rFonts w:ascii="Georgia" w:hAnsi="Georgia"/>
        </w:rPr>
        <w:t>еские поддоны с высокими (20 см) бортиками. Перенос материалов проводится персоналом в сопровождении ответственного лица, допущенного к работе с ПБА, в защитной одежде (костюме III типа с фартуком). Движение осуществляется по определенным маршрутам. На вре</w:t>
      </w:r>
      <w:r>
        <w:rPr>
          <w:rFonts w:ascii="Georgia" w:hAnsi="Georgia"/>
        </w:rPr>
        <w:t>мя переноса материала в автоклавную другое движение на пути его следования прекращается</w:t>
      </w:r>
      <w:r>
        <w:rPr>
          <w:rFonts w:ascii="Georgia" w:hAnsi="Georgia"/>
        </w:rPr>
        <w:t>.</w:t>
      </w:r>
    </w:p>
    <w:p w:rsidR="00000000" w:rsidRDefault="006752CB">
      <w:pPr>
        <w:spacing w:after="223"/>
        <w:jc w:val="both"/>
        <w:divId w:val="63064680"/>
        <w:rPr>
          <w:rFonts w:ascii="Georgia" w:hAnsi="Georgia"/>
        </w:rPr>
      </w:pPr>
      <w:r>
        <w:rPr>
          <w:rFonts w:ascii="Georgia" w:hAnsi="Georgia"/>
        </w:rPr>
        <w:t>2.6.34. В контейнерах (емкостях) для автоклавирования по верхнему краю боковых стенок должны быть отверстия, обеспечивающие свободную циркуляцию пара. Целостность контейнеров и поддонов проверяется перед каждым использованием</w:t>
      </w:r>
      <w:r>
        <w:rPr>
          <w:rFonts w:ascii="Georgia" w:hAnsi="Georgia"/>
        </w:rPr>
        <w:t>.</w:t>
      </w:r>
    </w:p>
    <w:p w:rsidR="00000000" w:rsidRDefault="006752CB">
      <w:pPr>
        <w:spacing w:after="223"/>
        <w:jc w:val="both"/>
        <w:divId w:val="63064680"/>
        <w:rPr>
          <w:rFonts w:ascii="Georgia" w:hAnsi="Georgia"/>
        </w:rPr>
      </w:pPr>
      <w:r>
        <w:rPr>
          <w:rFonts w:ascii="Georgia" w:hAnsi="Georgia"/>
        </w:rPr>
        <w:t>2.6.35. Перенос культур возбу</w:t>
      </w:r>
      <w:r>
        <w:rPr>
          <w:rFonts w:ascii="Georgia" w:hAnsi="Georgia"/>
        </w:rPr>
        <w:t>дителей в контейнерах (биксах) из одного подразделения в другое проводится лицами, допущенными к работе с ПБА, в присутствии сопровождающего (врача, научного сотрудника, лаборанта, дезинфектора)</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2.6.36. Контейнеры для транспортирования ПБА изготавливаются</w:t>
      </w:r>
      <w:r>
        <w:rPr>
          <w:rFonts w:ascii="Georgia" w:hAnsi="Georgia"/>
        </w:rPr>
        <w:t xml:space="preserve"> из прочного антикоррозийного материала. Дно должно быть выстлано мягким адсорбирующим материалом в количестве, достаточном для поглощения всей жидкости в случае утечки. Крышка должна плотно закрываться. Контейнеры оборудуются удобной ручкой (ручками)</w:t>
      </w:r>
      <w:r>
        <w:rPr>
          <w:rFonts w:ascii="Georgia" w:hAnsi="Georgia"/>
        </w:rPr>
        <w:t>.</w:t>
      </w:r>
    </w:p>
    <w:p w:rsidR="00000000" w:rsidRDefault="006752CB">
      <w:pPr>
        <w:spacing w:after="223"/>
        <w:jc w:val="both"/>
        <w:divId w:val="63064680"/>
        <w:rPr>
          <w:rFonts w:ascii="Georgia" w:hAnsi="Georgia"/>
        </w:rPr>
      </w:pPr>
      <w:r>
        <w:rPr>
          <w:rFonts w:ascii="Georgia" w:hAnsi="Georgia"/>
        </w:rPr>
        <w:t>2.6</w:t>
      </w:r>
      <w:r>
        <w:rPr>
          <w:rFonts w:ascii="Georgia" w:hAnsi="Georgia"/>
        </w:rPr>
        <w:t>.37. Хранение пищевых продуктов и прием пищи разрешаются в специально отведенных местах "чистой" зоны лаборатории</w:t>
      </w:r>
      <w:r>
        <w:rPr>
          <w:rFonts w:ascii="Georgia" w:hAnsi="Georgia"/>
        </w:rPr>
        <w:t>.</w:t>
      </w:r>
    </w:p>
    <w:p w:rsidR="00000000" w:rsidRDefault="006752CB">
      <w:pPr>
        <w:spacing w:after="223"/>
        <w:jc w:val="both"/>
        <w:divId w:val="63064680"/>
        <w:rPr>
          <w:rFonts w:ascii="Georgia" w:hAnsi="Georgia"/>
        </w:rPr>
      </w:pPr>
      <w:r>
        <w:rPr>
          <w:rFonts w:ascii="Georgia" w:hAnsi="Georgia"/>
        </w:rPr>
        <w:t>2.6.38. Не допускается вызов сотрудников во время выполнения ими любого вида работ с ПБА</w:t>
      </w:r>
      <w:r>
        <w:rPr>
          <w:rFonts w:ascii="Georgia" w:hAnsi="Georgia"/>
        </w:rPr>
        <w:t>.</w:t>
      </w:r>
    </w:p>
    <w:p w:rsidR="00000000" w:rsidRDefault="006752CB">
      <w:pPr>
        <w:spacing w:after="223"/>
        <w:jc w:val="both"/>
        <w:divId w:val="63064680"/>
        <w:rPr>
          <w:rFonts w:ascii="Georgia" w:hAnsi="Georgia"/>
        </w:rPr>
      </w:pPr>
      <w:r>
        <w:rPr>
          <w:rFonts w:ascii="Georgia" w:hAnsi="Georgia"/>
        </w:rPr>
        <w:t>2.6.39. Вынос из "заразной" зоны лаборатории оборуд</w:t>
      </w:r>
      <w:r>
        <w:rPr>
          <w:rFonts w:ascii="Georgia" w:hAnsi="Georgia"/>
        </w:rPr>
        <w:t>ования, лабораторной или хозяйственной посуды, емкостей с реактивами, инструментов и других материалов производится после их дезинфекции в соответствии с режимами обеззараживания (</w:t>
      </w:r>
      <w:hyperlink r:id="rId33" w:anchor="/document/99/499061798/XA00MES2ND/" w:tgtFrame="_self" w:history="1">
        <w:r>
          <w:rPr>
            <w:rStyle w:val="a4"/>
            <w:rFonts w:ascii="Georgia" w:hAnsi="Georgia"/>
          </w:rPr>
          <w:t>прилож.1</w:t>
        </w:r>
      </w:hyperlink>
      <w:r>
        <w:rPr>
          <w:rFonts w:ascii="Georgia" w:hAnsi="Georgia"/>
        </w:rPr>
        <w:t>) и с разрешения руководителя лаборатории. Вынос перечисленных материалов за пределы организации осуществляют по письменному разрешению руководителя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2.6.40. Для индивидуальной защиты персонала используются средства индивид</w:t>
      </w:r>
      <w:r>
        <w:rPr>
          <w:rFonts w:ascii="Georgia" w:hAnsi="Georgia"/>
        </w:rPr>
        <w:t>уальной защиты (</w:t>
      </w:r>
      <w:hyperlink r:id="rId34" w:anchor="/document/99/499061798/XA00MB02NF/" w:tgtFrame="_self" w:history="1">
        <w:r>
          <w:rPr>
            <w:rStyle w:val="a4"/>
            <w:rFonts w:ascii="Georgia" w:hAnsi="Georgia"/>
          </w:rPr>
          <w:t>прилож.6</w:t>
        </w:r>
      </w:hyperlink>
      <w:r>
        <w:rPr>
          <w:rFonts w:ascii="Georgia" w:hAnsi="Georgia"/>
        </w:rPr>
        <w:t>). После использования средства индивидуальной защиты обеззараживаются (</w:t>
      </w:r>
      <w:hyperlink r:id="rId35"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2.6.41. Не допускается одновременная работа в одном помещении с диагностическим материалом, культурами микроорганизмов и вакцинами</w:t>
      </w:r>
      <w:r>
        <w:rPr>
          <w:rFonts w:ascii="Georgia" w:hAnsi="Georgia"/>
        </w:rPr>
        <w:t>.</w:t>
      </w:r>
    </w:p>
    <w:p w:rsidR="00000000" w:rsidRDefault="006752CB">
      <w:pPr>
        <w:spacing w:after="223"/>
        <w:jc w:val="both"/>
        <w:divId w:val="63064680"/>
        <w:rPr>
          <w:rFonts w:ascii="Georgia" w:hAnsi="Georgia"/>
        </w:rPr>
      </w:pPr>
      <w:r>
        <w:rPr>
          <w:rFonts w:ascii="Georgia" w:hAnsi="Georgia"/>
        </w:rPr>
        <w:t>2.6.42. Не допускается проведение экспериментальных работ с антибиотикоустойчивыми вирулентными</w:t>
      </w:r>
      <w:r>
        <w:rPr>
          <w:rFonts w:ascii="Georgia" w:hAnsi="Georgia"/>
        </w:rPr>
        <w:t xml:space="preserve"> штаммами, если в организации отсутствуют лекарственные препараты, к которым используемые штаммы чувствительны (не менее двух препаратов)</w:t>
      </w:r>
      <w:r>
        <w:rPr>
          <w:rFonts w:ascii="Georgia" w:hAnsi="Georgia"/>
        </w:rPr>
        <w:t>.</w:t>
      </w:r>
    </w:p>
    <w:p w:rsidR="00000000" w:rsidRDefault="006752CB">
      <w:pPr>
        <w:spacing w:after="223"/>
        <w:jc w:val="both"/>
        <w:divId w:val="63064680"/>
        <w:rPr>
          <w:rFonts w:ascii="Georgia" w:hAnsi="Georgia"/>
        </w:rPr>
      </w:pPr>
      <w:r>
        <w:rPr>
          <w:rFonts w:ascii="Georgia" w:hAnsi="Georgia"/>
        </w:rPr>
        <w:t>2.6.43. При необходимости в одном помещении допускается проведение работ</w:t>
      </w:r>
      <w:r>
        <w:rPr>
          <w:rFonts w:ascii="Georgia" w:hAnsi="Georgia"/>
        </w:rPr>
        <w:t>:</w:t>
      </w:r>
      <w:r>
        <w:rPr>
          <w:rFonts w:ascii="Georgia" w:hAnsi="Georgia"/>
        </w:rPr>
        <w:br/>
      </w:r>
      <w:r>
        <w:rPr>
          <w:rFonts w:ascii="Georgia" w:hAnsi="Georgia"/>
        </w:rPr>
        <w:br/>
      </w:r>
      <w:r>
        <w:rPr>
          <w:rFonts w:ascii="Georgia" w:hAnsi="Georgia"/>
        </w:rPr>
        <w:t>- одновременно с разными видами (штаммами)</w:t>
      </w:r>
      <w:r>
        <w:rPr>
          <w:rFonts w:ascii="Georgia" w:hAnsi="Georgia"/>
        </w:rPr>
        <w:t xml:space="preserve"> возбудителей, при этом биологическая безопасность обеспечивается в соответствии с наиболее жесткими требованиями, определяемыми видовыми, штаммовыми и другими особенностями используемых ПБА</w:t>
      </w:r>
      <w:r>
        <w:rPr>
          <w:rFonts w:ascii="Georgia" w:hAnsi="Georgia"/>
        </w:rPr>
        <w:t>;</w:t>
      </w:r>
      <w:r>
        <w:rPr>
          <w:rFonts w:ascii="Georgia" w:hAnsi="Georgia"/>
        </w:rPr>
        <w:br/>
      </w:r>
      <w:r>
        <w:rPr>
          <w:rFonts w:ascii="Georgia" w:hAnsi="Georgia"/>
        </w:rPr>
        <w:br/>
      </w:r>
      <w:r>
        <w:rPr>
          <w:rFonts w:ascii="Georgia" w:hAnsi="Georgia"/>
        </w:rPr>
        <w:t>- диагностических и экспериментальных исследований, при условии</w:t>
      </w:r>
      <w:r>
        <w:rPr>
          <w:rFonts w:ascii="Georgia" w:hAnsi="Georgia"/>
        </w:rPr>
        <w:t xml:space="preserve"> разделения этих работ во времени и проведения текущей дезинфекции после каждого цикла работ</w:t>
      </w:r>
      <w:r>
        <w:rPr>
          <w:rFonts w:ascii="Georgia" w:hAnsi="Georgia"/>
        </w:rPr>
        <w:t>.</w:t>
      </w:r>
    </w:p>
    <w:p w:rsidR="00000000" w:rsidRDefault="006752CB">
      <w:pPr>
        <w:spacing w:after="223"/>
        <w:jc w:val="both"/>
        <w:divId w:val="63064680"/>
        <w:rPr>
          <w:rFonts w:ascii="Georgia" w:hAnsi="Georgia"/>
        </w:rPr>
      </w:pPr>
      <w:r>
        <w:rPr>
          <w:rFonts w:ascii="Georgia" w:hAnsi="Georgia"/>
        </w:rPr>
        <w:t>2.6.44. Перед уходом из помещения сотрудники проверяют отключение газа, воды, неиспользуемых ненужных приборов и пр. Помещения "заразной" зоны лаборатории опечаты</w:t>
      </w:r>
      <w:r>
        <w:rPr>
          <w:rFonts w:ascii="Georgia" w:hAnsi="Georgia"/>
        </w:rPr>
        <w:t>ваются и запираются. Открывание и снятие печатей, запирание и опечатывание всей лаборатории производятся сотрудниками (научными сотрудниками, врачами, лаборантами), имеющими соответствующее разрешение руководителя организации (лаборатории)</w:t>
      </w:r>
      <w:r>
        <w:rPr>
          <w:rFonts w:ascii="Georgia" w:hAnsi="Georgia"/>
        </w:rPr>
        <w:t>.</w:t>
      </w:r>
    </w:p>
    <w:p w:rsidR="00000000" w:rsidRDefault="006752CB">
      <w:pPr>
        <w:spacing w:after="223"/>
        <w:jc w:val="both"/>
        <w:divId w:val="63064680"/>
        <w:rPr>
          <w:rFonts w:ascii="Georgia" w:hAnsi="Georgia"/>
        </w:rPr>
      </w:pPr>
      <w:r>
        <w:rPr>
          <w:rFonts w:ascii="Georgia" w:hAnsi="Georgia"/>
        </w:rPr>
        <w:t>2.6.45. Все зап</w:t>
      </w:r>
      <w:r>
        <w:rPr>
          <w:rFonts w:ascii="Georgia" w:hAnsi="Georgia"/>
        </w:rPr>
        <w:t>иси в помещениях, где проводят работу с ПБА, ведутся простым карандашом на отдельных листах (планшетах), которые перед выносом из "заразной" зоны обеззараживают погружением в дезинфицирующий раствор или автоклавируют</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2.6.46. Юридические лица независимо от</w:t>
      </w:r>
      <w:r>
        <w:rPr>
          <w:rFonts w:ascii="Georgia" w:hAnsi="Georgia"/>
        </w:rPr>
        <w:t xml:space="preserve"> организационно-правовых форм, работающие с ПБА, регулярно проводят контроль эффективности фильтров очистки воздуха вытяжной и приточной систем вентиляции, боксов микробиологической безопасности, защитных боксирующих устройств, сточных вод на патогенную ми</w:t>
      </w:r>
      <w:r>
        <w:rPr>
          <w:rFonts w:ascii="Georgia" w:hAnsi="Georgia"/>
        </w:rPr>
        <w:t>крофлору и остаточное содержание дезинфицирующего вещества (</w:t>
      </w:r>
      <w:hyperlink r:id="rId36" w:anchor="/document/99/499061798/XA00M5C2MU/" w:tgtFrame="_self" w:history="1">
        <w:r>
          <w:rPr>
            <w:rStyle w:val="a4"/>
            <w:rFonts w:ascii="Georgia" w:hAnsi="Georgia"/>
          </w:rPr>
          <w:t>прилож.12</w:t>
        </w:r>
      </w:hyperlink>
      <w:r>
        <w:rPr>
          <w:rFonts w:ascii="Georgia" w:hAnsi="Georgia"/>
        </w:rPr>
        <w:t>), а при работе с вирулентными культурами сибирской язвы - 1 раз в месяц контроль обсемененности п</w:t>
      </w:r>
      <w:r>
        <w:rPr>
          <w:rFonts w:ascii="Georgia" w:hAnsi="Georgia"/>
        </w:rPr>
        <w:t>омещения. По результатам контроля составляются акты или протоколы, которые утверждаются руководителем организации и хранятся в Комиссии или в подразделении, определенном приказом руководителя организации</w:t>
      </w:r>
      <w:r>
        <w:rPr>
          <w:rFonts w:ascii="Georgia" w:hAnsi="Georgia"/>
        </w:rPr>
        <w:t>.</w:t>
      </w:r>
    </w:p>
    <w:p w:rsidR="00000000" w:rsidRDefault="006752CB">
      <w:pPr>
        <w:divId w:val="209612929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2.7. </w:t>
      </w:r>
      <w:r>
        <w:rPr>
          <w:rStyle w:val="docuntyped-name"/>
          <w:rFonts w:ascii="Helvetica" w:eastAsia="Times New Roman" w:hAnsi="Helvetica" w:cs="Helvetica"/>
          <w:sz w:val="27"/>
          <w:szCs w:val="27"/>
        </w:rPr>
        <w:t>Дополнительные требования при работе с возбуди</w:t>
      </w:r>
      <w:r>
        <w:rPr>
          <w:rStyle w:val="docuntyped-name"/>
          <w:rFonts w:ascii="Helvetica" w:eastAsia="Times New Roman" w:hAnsi="Helvetica" w:cs="Helvetica"/>
          <w:sz w:val="27"/>
          <w:szCs w:val="27"/>
        </w:rPr>
        <w:t>телями особо опасных (глубоких) микозо</w:t>
      </w:r>
      <w:r>
        <w:rPr>
          <w:rStyle w:val="docuntyped-name"/>
          <w:rFonts w:ascii="Helvetica" w:eastAsia="Times New Roman" w:hAnsi="Helvetica" w:cs="Helvetica"/>
          <w:sz w:val="27"/>
          <w:szCs w:val="27"/>
        </w:rPr>
        <w:t>в</w:t>
      </w:r>
    </w:p>
    <w:p w:rsidR="00000000" w:rsidRDefault="006752CB">
      <w:pPr>
        <w:spacing w:after="223"/>
        <w:jc w:val="both"/>
        <w:divId w:val="63064680"/>
        <w:rPr>
          <w:rFonts w:ascii="Georgia" w:hAnsi="Georgia"/>
        </w:rPr>
      </w:pPr>
      <w:r>
        <w:rPr>
          <w:rFonts w:ascii="Georgia" w:hAnsi="Georgia"/>
        </w:rPr>
        <w:t>2.7.1. Все манипуляции с культурами мицелиальной фазы, а также изучение выживаемости грибов во всех фазах проводятся в боксе МБ III класса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2.7.2. Просмотр посевов с мицелиальными фазами грибов проводится в боксовых </w:t>
      </w:r>
      <w:r>
        <w:rPr>
          <w:rFonts w:ascii="Georgia" w:hAnsi="Georgia"/>
        </w:rPr>
        <w:t>комнатах в костюме IV типа в средствах индивидуальной защиты органов дыхания</w:t>
      </w:r>
      <w:r>
        <w:rPr>
          <w:rFonts w:ascii="Georgia" w:hAnsi="Georgia"/>
        </w:rPr>
        <w:t>.</w:t>
      </w:r>
    </w:p>
    <w:p w:rsidR="00000000" w:rsidRDefault="006752CB">
      <w:pPr>
        <w:spacing w:after="223"/>
        <w:jc w:val="both"/>
        <w:divId w:val="63064680"/>
        <w:rPr>
          <w:rFonts w:ascii="Georgia" w:hAnsi="Georgia"/>
        </w:rPr>
      </w:pPr>
      <w:r>
        <w:rPr>
          <w:rFonts w:ascii="Georgia" w:hAnsi="Georgia"/>
        </w:rPr>
        <w:t>2.7.3. Во избежание заражения аэрогенным путем при работе с мицелиальными фазами грибов агаровые пластинки с посевами выдерживают в термостате не более 5 суток (до начала спороно</w:t>
      </w:r>
      <w:r>
        <w:rPr>
          <w:rFonts w:ascii="Georgia" w:hAnsi="Georgia"/>
        </w:rPr>
        <w:t>шения). Не допускается открывать емкости с посевами мицелиальной фазы грибов вне бокса МБ (или защитного боксирующего устройства)</w:t>
      </w:r>
      <w:r>
        <w:rPr>
          <w:rFonts w:ascii="Georgia" w:hAnsi="Georgia"/>
        </w:rPr>
        <w:t>.</w:t>
      </w:r>
    </w:p>
    <w:p w:rsidR="00000000" w:rsidRDefault="006752CB">
      <w:pPr>
        <w:spacing w:after="223"/>
        <w:jc w:val="both"/>
        <w:divId w:val="63064680"/>
        <w:rPr>
          <w:rFonts w:ascii="Georgia" w:hAnsi="Georgia"/>
        </w:rPr>
      </w:pPr>
      <w:r>
        <w:rPr>
          <w:rFonts w:ascii="Georgia" w:hAnsi="Georgia"/>
        </w:rPr>
        <w:t>2.7.4. Работа с дрожжевыми фазами грибов проводится в боксовой комнате в костюме III типа с маской, серологические исследован</w:t>
      </w:r>
      <w:r>
        <w:rPr>
          <w:rFonts w:ascii="Georgia" w:hAnsi="Georgia"/>
        </w:rPr>
        <w:t>ия - в костюме IV типа</w:t>
      </w:r>
      <w:r>
        <w:rPr>
          <w:rFonts w:ascii="Georgia" w:hAnsi="Georgia"/>
        </w:rPr>
        <w:t>.</w:t>
      </w:r>
    </w:p>
    <w:p w:rsidR="00000000" w:rsidRDefault="006752CB">
      <w:pPr>
        <w:spacing w:after="223"/>
        <w:jc w:val="both"/>
        <w:divId w:val="63064680"/>
        <w:rPr>
          <w:rFonts w:ascii="Georgia" w:hAnsi="Georgia"/>
        </w:rPr>
      </w:pPr>
      <w:r>
        <w:rPr>
          <w:rFonts w:ascii="Georgia" w:hAnsi="Georgia"/>
        </w:rPr>
        <w:t>2.7.5. Для проведения подсчета клеточных элементов в камере Горяева суспензии грибов обеззараживают добавлением</w:t>
      </w:r>
      <w:r>
        <w:rPr>
          <w:rFonts w:ascii="Georgia" w:hAnsi="Georgia"/>
        </w:rPr>
        <w:t>:</w:t>
      </w:r>
      <w:r>
        <w:rPr>
          <w:rFonts w:ascii="Georgia" w:hAnsi="Georgia"/>
        </w:rPr>
        <w:br/>
      </w:r>
      <w:r>
        <w:rPr>
          <w:rFonts w:ascii="Georgia" w:hAnsi="Georgia"/>
        </w:rPr>
        <w:br/>
      </w:r>
      <w:r>
        <w:rPr>
          <w:rFonts w:ascii="Georgia" w:hAnsi="Georgia"/>
        </w:rPr>
        <w:t xml:space="preserve">- 10%-го раствора формалина в соотношении 1:10 с последующей экспозицией в течение 24 ч при комнатной температуре или </w:t>
      </w:r>
      <w:r>
        <w:rPr>
          <w:rFonts w:ascii="Georgia" w:hAnsi="Georgia"/>
        </w:rPr>
        <w:t>в течение 2 ч при температуре (37</w:t>
      </w:r>
      <w:r>
        <w:rPr>
          <w:rFonts w:ascii="Georgia" w:hAnsi="Georgia"/>
          <w:noProof/>
        </w:rPr>
        <w:drawing>
          <wp:inline distT="0" distB="0" distL="0" distR="0">
            <wp:extent cx="14287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1)°С</w:t>
      </w:r>
      <w:r>
        <w:rPr>
          <w:rFonts w:ascii="Georgia" w:hAnsi="Georgia"/>
        </w:rPr>
        <w:t>;</w:t>
      </w:r>
      <w:r>
        <w:rPr>
          <w:rFonts w:ascii="Georgia" w:hAnsi="Georgia"/>
        </w:rPr>
        <w:br/>
      </w:r>
      <w:r>
        <w:rPr>
          <w:rFonts w:ascii="Georgia" w:hAnsi="Georgia"/>
        </w:rPr>
        <w:br/>
      </w:r>
      <w:r>
        <w:rPr>
          <w:rFonts w:ascii="Georgia" w:hAnsi="Georgia"/>
        </w:rPr>
        <w:t>- мертиолята натрия в концентрации 0,001% с последующим пр</w:t>
      </w:r>
      <w:r>
        <w:rPr>
          <w:rFonts w:ascii="Georgia" w:hAnsi="Georgia"/>
        </w:rPr>
        <w:t>огреванием при температуре (56</w:t>
      </w:r>
      <w:r>
        <w:rPr>
          <w:rFonts w:ascii="Georgia" w:hAnsi="Georgia"/>
          <w:noProof/>
        </w:rPr>
        <w:drawing>
          <wp:inline distT="0" distB="0" distL="0" distR="0">
            <wp:extent cx="14287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1)°С в течение 30 мин или выдерживанием при комнатной температуре в течение 24 ч</w:t>
      </w:r>
      <w:r>
        <w:rPr>
          <w:rFonts w:ascii="Georgia" w:hAnsi="Georgia"/>
        </w:rPr>
        <w:t>.</w:t>
      </w:r>
    </w:p>
    <w:p w:rsidR="00000000" w:rsidRDefault="006752CB">
      <w:pPr>
        <w:spacing w:after="223"/>
        <w:jc w:val="both"/>
        <w:divId w:val="63064680"/>
        <w:rPr>
          <w:rFonts w:ascii="Georgia" w:hAnsi="Georgia"/>
        </w:rPr>
      </w:pPr>
      <w:r>
        <w:rPr>
          <w:rFonts w:ascii="Georgia" w:hAnsi="Georgia"/>
        </w:rPr>
        <w:t>2.7.6. При заражении лабораторных животных место введения материала обрабатывают 1%-й настойкой йода</w:t>
      </w:r>
      <w:r>
        <w:rPr>
          <w:rFonts w:ascii="Georgia" w:hAnsi="Georgia"/>
        </w:rPr>
        <w:t>.</w:t>
      </w:r>
    </w:p>
    <w:p w:rsidR="00000000" w:rsidRDefault="006752CB">
      <w:pPr>
        <w:divId w:val="139665907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2.8. </w:t>
      </w:r>
      <w:r>
        <w:rPr>
          <w:rStyle w:val="docuntyped-name"/>
          <w:rFonts w:ascii="Helvetica" w:eastAsia="Times New Roman" w:hAnsi="Helvetica" w:cs="Helvetica"/>
          <w:sz w:val="27"/>
          <w:szCs w:val="27"/>
        </w:rPr>
        <w:t>Требования к обеззараживанию материала и уборке помещени</w:t>
      </w:r>
      <w:r>
        <w:rPr>
          <w:rStyle w:val="docuntyped-name"/>
          <w:rFonts w:ascii="Helvetica" w:eastAsia="Times New Roman" w:hAnsi="Helvetica" w:cs="Helvetica"/>
          <w:sz w:val="27"/>
          <w:szCs w:val="27"/>
        </w:rPr>
        <w:t>й</w:t>
      </w:r>
    </w:p>
    <w:p w:rsidR="00000000" w:rsidRDefault="006752CB">
      <w:pPr>
        <w:spacing w:after="223"/>
        <w:jc w:val="both"/>
        <w:divId w:val="63064680"/>
        <w:rPr>
          <w:rFonts w:ascii="Georgia" w:hAnsi="Georgia"/>
        </w:rPr>
      </w:pPr>
      <w:r>
        <w:rPr>
          <w:rFonts w:ascii="Georgia" w:hAnsi="Georgia"/>
        </w:rPr>
        <w:t>2.8.1. Р</w:t>
      </w:r>
      <w:r>
        <w:rPr>
          <w:rFonts w:ascii="Georgia" w:hAnsi="Georgia"/>
        </w:rPr>
        <w:t xml:space="preserve">ежим обеззараживания различных объектов, зараженных патогенными микроорганизмами, проводится в соответствии с </w:t>
      </w:r>
      <w:hyperlink r:id="rId38" w:anchor="/document/99/499061798/XA00MES2ND/" w:tgtFrame="_self" w:history="1">
        <w:r>
          <w:rPr>
            <w:rStyle w:val="a4"/>
            <w:rFonts w:ascii="Georgia" w:hAnsi="Georgia"/>
          </w:rPr>
          <w:t>прилож.1</w:t>
        </w:r>
      </w:hyperlink>
      <w:r>
        <w:rPr>
          <w:rFonts w:ascii="Georgia" w:hAnsi="Georgia"/>
        </w:rPr>
        <w:t>.</w:t>
      </w:r>
    </w:p>
    <w:p w:rsidR="00000000" w:rsidRDefault="006752CB">
      <w:pPr>
        <w:spacing w:after="223"/>
        <w:jc w:val="both"/>
        <w:divId w:val="63064680"/>
        <w:rPr>
          <w:rFonts w:ascii="Georgia" w:hAnsi="Georgia"/>
        </w:rPr>
      </w:pPr>
      <w:r>
        <w:rPr>
          <w:rFonts w:ascii="Georgia" w:hAnsi="Georgia"/>
        </w:rPr>
        <w:t>2.8.2. Методы и средства обеззараживания опреде</w:t>
      </w:r>
      <w:r>
        <w:rPr>
          <w:rFonts w:ascii="Georgia" w:hAnsi="Georgia"/>
        </w:rPr>
        <w:t>ляются в каждом конкретном случае в зависимости от вида ПБА, характера и объема обеззараживаемого материала</w:t>
      </w:r>
      <w:r>
        <w:rPr>
          <w:rFonts w:ascii="Georgia" w:hAnsi="Georgia"/>
        </w:rPr>
        <w:t>.</w:t>
      </w:r>
    </w:p>
    <w:p w:rsidR="00000000" w:rsidRDefault="006752CB">
      <w:pPr>
        <w:spacing w:after="223"/>
        <w:jc w:val="both"/>
        <w:divId w:val="63064680"/>
        <w:rPr>
          <w:rFonts w:ascii="Georgia" w:hAnsi="Georgia"/>
        </w:rPr>
      </w:pPr>
      <w:r>
        <w:rPr>
          <w:rFonts w:ascii="Georgia" w:hAnsi="Georgia"/>
        </w:rPr>
        <w:t>2.8.3. Дезинфекция, дезинсекция и дератизация осуществляются препаратами, разрешенными для применения на территории Российской Федерации</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2.8.4. Ко</w:t>
      </w:r>
      <w:r>
        <w:rPr>
          <w:rFonts w:ascii="Georgia" w:hAnsi="Georgia"/>
        </w:rPr>
        <w:t>нтроль дезинфицирующих средств на процентное содержание активного вещества проводится при поступлении на склад организации и с установленной периодичностью</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2.8.5. При работе с ПБА в лаборатории должно быть достаточное количество дезинфицирующих растворов </w:t>
      </w:r>
      <w:r>
        <w:rPr>
          <w:rFonts w:ascii="Georgia" w:hAnsi="Georgia"/>
        </w:rPr>
        <w:t>и их неприкосновенный запас на случай аварии. Емкости с дезинфицирующими растворами маркируют. Дезинфицирующие растворы в специально оборудованном помещении готовит дезинфектор или техник, качество их приготовления контролирует врач (научный сотрудник). От</w:t>
      </w:r>
      <w:r>
        <w:rPr>
          <w:rFonts w:ascii="Georgia" w:hAnsi="Georgia"/>
        </w:rPr>
        <w:t>ветственность за организацию и правильное осуществление дезинфекционных мероприятий возлагается на заведующего подразделением</w:t>
      </w:r>
      <w:r>
        <w:rPr>
          <w:rFonts w:ascii="Georgia" w:hAnsi="Georgia"/>
        </w:rPr>
        <w:t>.</w:t>
      </w:r>
      <w:r>
        <w:rPr>
          <w:rFonts w:ascii="Georgia" w:hAnsi="Georgia"/>
        </w:rPr>
        <w:br/>
      </w:r>
      <w:r>
        <w:rPr>
          <w:rFonts w:ascii="Georgia" w:hAnsi="Georgia"/>
        </w:rPr>
        <w:br/>
      </w:r>
      <w:r>
        <w:rPr>
          <w:rFonts w:ascii="Georgia" w:hAnsi="Georgia"/>
        </w:rPr>
        <w:t>Запрещается совместное использование в одной лаборатории перекисьсодержащих и хлорсодержащих дезинфицирующих растворов для целей</w:t>
      </w:r>
      <w:r>
        <w:rPr>
          <w:rFonts w:ascii="Georgia" w:hAnsi="Georgia"/>
        </w:rPr>
        <w:t xml:space="preserve"> дезинфекционной обработки помещений, оборудования, материалов, инженерных систем обеспечения биологической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2.8.6. В лаборатории должен храниться не менее чем недельный запас дезинфицирующих средств с учетом сроков их использования</w:t>
      </w:r>
      <w:r>
        <w:rPr>
          <w:rFonts w:ascii="Georgia" w:hAnsi="Georgia"/>
        </w:rPr>
        <w:t>.</w:t>
      </w:r>
    </w:p>
    <w:p w:rsidR="00000000" w:rsidRDefault="006752CB">
      <w:pPr>
        <w:spacing w:after="223"/>
        <w:jc w:val="both"/>
        <w:divId w:val="63064680"/>
        <w:rPr>
          <w:rFonts w:ascii="Georgia" w:hAnsi="Georgia"/>
        </w:rPr>
      </w:pPr>
      <w:r>
        <w:rPr>
          <w:rFonts w:ascii="Georgia" w:hAnsi="Georgia"/>
        </w:rPr>
        <w:t>2.8.7. Ем</w:t>
      </w:r>
      <w:r>
        <w:rPr>
          <w:rFonts w:ascii="Georgia" w:hAnsi="Georgia"/>
        </w:rPr>
        <w:t>кости с дезинфицирующими растворами маркируются</w:t>
      </w:r>
      <w:r>
        <w:rPr>
          <w:rFonts w:ascii="Georgia" w:hAnsi="Georgia"/>
        </w:rPr>
        <w:t>.</w:t>
      </w:r>
    </w:p>
    <w:p w:rsidR="00000000" w:rsidRDefault="006752CB">
      <w:pPr>
        <w:spacing w:after="223"/>
        <w:jc w:val="both"/>
        <w:divId w:val="63064680"/>
        <w:rPr>
          <w:rFonts w:ascii="Georgia" w:hAnsi="Georgia"/>
        </w:rPr>
      </w:pPr>
      <w:r>
        <w:rPr>
          <w:rFonts w:ascii="Georgia" w:hAnsi="Georgia"/>
        </w:rPr>
        <w:t>2.8.8. К дезинсектантам предъявляются те же требования, что и к дезинфицирующим средствам (</w:t>
      </w:r>
      <w:hyperlink r:id="rId39" w:anchor="/document/99/499061798/XA00MFI2O9/" w:tgtFrame="_self" w:history="1">
        <w:r>
          <w:rPr>
            <w:rStyle w:val="a4"/>
            <w:rFonts w:ascii="Georgia" w:hAnsi="Georgia"/>
          </w:rPr>
          <w:t>п.2.8.3</w:t>
        </w:r>
      </w:hyperlink>
      <w:r>
        <w:rPr>
          <w:rFonts w:ascii="Georgia" w:hAnsi="Georgia"/>
        </w:rPr>
        <w:t>-</w:t>
      </w:r>
      <w:hyperlink r:id="rId40" w:anchor="/document/99/499061798/XA00MEU2NC/" w:tgtFrame="_self" w:history="1">
        <w:r>
          <w:rPr>
            <w:rStyle w:val="a4"/>
            <w:rFonts w:ascii="Georgia" w:hAnsi="Georgia"/>
          </w:rPr>
          <w:t>2.8.6</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2.8.9. Ответственным за проведение обеззараживания инфицированного материала является руководитель структурного подразделения. При наличии подразделения для це</w:t>
      </w:r>
      <w:r>
        <w:rPr>
          <w:rFonts w:ascii="Georgia" w:hAnsi="Georgia"/>
        </w:rPr>
        <w:t>нтрализованного обеззараживания материала ответственным за проведение обеззараживания является его руководитель</w:t>
      </w:r>
      <w:r>
        <w:rPr>
          <w:rFonts w:ascii="Georgia" w:hAnsi="Georgia"/>
        </w:rPr>
        <w:t>.</w:t>
      </w:r>
    </w:p>
    <w:p w:rsidR="00000000" w:rsidRDefault="006752CB">
      <w:pPr>
        <w:spacing w:after="223"/>
        <w:jc w:val="both"/>
        <w:divId w:val="63064680"/>
        <w:rPr>
          <w:rFonts w:ascii="Georgia" w:hAnsi="Georgia"/>
        </w:rPr>
      </w:pPr>
      <w:r>
        <w:rPr>
          <w:rFonts w:ascii="Georgia" w:hAnsi="Georgia"/>
        </w:rPr>
        <w:t>2.8.10. Автоклавирование проводит персонал, имеющий документ об окончании специальных курсов</w:t>
      </w:r>
      <w:r>
        <w:rPr>
          <w:rFonts w:ascii="Georgia" w:hAnsi="Georgia"/>
        </w:rPr>
        <w:t>.</w:t>
      </w:r>
    </w:p>
    <w:p w:rsidR="00000000" w:rsidRDefault="006752CB">
      <w:pPr>
        <w:spacing w:after="223"/>
        <w:jc w:val="both"/>
        <w:divId w:val="63064680"/>
        <w:rPr>
          <w:rFonts w:ascii="Georgia" w:hAnsi="Georgia"/>
        </w:rPr>
      </w:pPr>
      <w:r>
        <w:rPr>
          <w:rFonts w:ascii="Georgia" w:hAnsi="Georgia"/>
        </w:rPr>
        <w:t>2.8.11. Контроль работы автоклавов осуществляется</w:t>
      </w:r>
      <w:r>
        <w:rPr>
          <w:rFonts w:ascii="Georgia" w:hAnsi="Georgia"/>
        </w:rPr>
        <w:t xml:space="preserve"> в соответствии с </w:t>
      </w:r>
      <w:hyperlink r:id="rId41" w:anchor="/document/99/499061798/XA00MAU2NE/" w:tgtFrame="_self" w:history="1">
        <w:r>
          <w:rPr>
            <w:rStyle w:val="a4"/>
            <w:rFonts w:ascii="Georgia" w:hAnsi="Georgia"/>
          </w:rPr>
          <w:t>прилож.7 к настоящим санитарным правилам</w:t>
        </w:r>
      </w:hyperlink>
      <w:r>
        <w:rPr>
          <w:rFonts w:ascii="Georgia" w:hAnsi="Georgia"/>
        </w:rPr>
        <w:t>.</w:t>
      </w:r>
    </w:p>
    <w:p w:rsidR="00000000" w:rsidRDefault="006752CB">
      <w:pPr>
        <w:spacing w:after="223"/>
        <w:jc w:val="both"/>
        <w:divId w:val="63064680"/>
        <w:rPr>
          <w:rFonts w:ascii="Georgia" w:hAnsi="Georgia"/>
        </w:rPr>
      </w:pPr>
      <w:r>
        <w:rPr>
          <w:rFonts w:ascii="Georgia" w:hAnsi="Georgia"/>
        </w:rPr>
        <w:t xml:space="preserve">2.8.12. В лабораторных помещениях поддерживается чистота, в них не должны находиться материалы, не имеющие </w:t>
      </w:r>
      <w:r>
        <w:rPr>
          <w:rFonts w:ascii="Georgia" w:hAnsi="Georgia"/>
        </w:rPr>
        <w:t>отношения к работе, а также неисправное лабораторное оборудование</w:t>
      </w:r>
      <w:r>
        <w:rPr>
          <w:rFonts w:ascii="Georgia" w:hAnsi="Georgia"/>
        </w:rPr>
        <w:t>.</w:t>
      </w:r>
    </w:p>
    <w:p w:rsidR="00000000" w:rsidRDefault="006752CB">
      <w:pPr>
        <w:spacing w:after="223"/>
        <w:jc w:val="both"/>
        <w:divId w:val="63064680"/>
        <w:rPr>
          <w:rFonts w:ascii="Georgia" w:hAnsi="Georgia"/>
        </w:rPr>
      </w:pPr>
      <w:r>
        <w:rPr>
          <w:rFonts w:ascii="Georgia" w:hAnsi="Georgia"/>
        </w:rPr>
        <w:t>2.8.13. Текущая дезинфекция заключается во влажной уборке помещений, использованного оборудования с применением химических средств обеззараживания или в отдельных случаях аэрозольного метод</w:t>
      </w:r>
      <w:r>
        <w:rPr>
          <w:rFonts w:ascii="Georgia" w:hAnsi="Georgia"/>
        </w:rPr>
        <w:t>а дезинфекции. Текущая дезинфекция проводится в следующих случаях</w:t>
      </w:r>
      <w:r>
        <w:rPr>
          <w:rFonts w:ascii="Georgia" w:hAnsi="Georgia"/>
        </w:rPr>
        <w:t>:</w:t>
      </w:r>
      <w:r>
        <w:rPr>
          <w:rFonts w:ascii="Georgia" w:hAnsi="Georgia"/>
        </w:rPr>
        <w:br/>
      </w:r>
      <w:r>
        <w:rPr>
          <w:rFonts w:ascii="Georgia" w:hAnsi="Georgia"/>
        </w:rPr>
        <w:br/>
      </w:r>
      <w:r>
        <w:rPr>
          <w:rFonts w:ascii="Georgia" w:hAnsi="Georgia"/>
        </w:rPr>
        <w:t>- ежедневно после окончания каждого этапа работ дезинфицируются рабочие поверхности в помещениях "заразной" зоны</w:t>
      </w:r>
      <w:r>
        <w:rPr>
          <w:rFonts w:ascii="Georgia" w:hAnsi="Georgia"/>
        </w:rPr>
        <w:t>;</w:t>
      </w:r>
      <w:r>
        <w:rPr>
          <w:rFonts w:ascii="Georgia" w:hAnsi="Georgia"/>
        </w:rPr>
        <w:br/>
      </w:r>
      <w:r>
        <w:rPr>
          <w:rFonts w:ascii="Georgia" w:hAnsi="Georgia"/>
        </w:rPr>
        <w:br/>
      </w:r>
      <w:r>
        <w:rPr>
          <w:rFonts w:ascii="Georgia" w:hAnsi="Georgia"/>
        </w:rPr>
        <w:t xml:space="preserve">- еженедельно в помещениях "заразной" зоны проводится генеральная уборка </w:t>
      </w:r>
      <w:r>
        <w:rPr>
          <w:rFonts w:ascii="Georgia" w:hAnsi="Georgia"/>
        </w:rPr>
        <w:t>с применением дезинфицирующих средств путем протирания поверхностей мебели, приборов, оборудования, а также стен на высоту до 2 м. Допускается использование аэрозольного метода дезинфекции</w:t>
      </w:r>
      <w:r>
        <w:rPr>
          <w:rFonts w:ascii="Georgia" w:hAnsi="Georgia"/>
        </w:rPr>
        <w:t>;</w:t>
      </w:r>
      <w:r>
        <w:rPr>
          <w:rFonts w:ascii="Georgia" w:hAnsi="Georgia"/>
        </w:rPr>
        <w:br/>
      </w:r>
      <w:r>
        <w:rPr>
          <w:rFonts w:ascii="Georgia" w:hAnsi="Georgia"/>
        </w:rPr>
        <w:br/>
      </w:r>
      <w:r>
        <w:rPr>
          <w:rFonts w:ascii="Georgia" w:hAnsi="Georgia"/>
        </w:rPr>
        <w:t>- по завершении определенного цикла научно-исследовательских рабо</w:t>
      </w:r>
      <w:r>
        <w:rPr>
          <w:rFonts w:ascii="Georgia" w:hAnsi="Georgia"/>
        </w:rPr>
        <w:t xml:space="preserve">т и (или) при переходе к работам с другими патогенными микроорганизмами с оформлением </w:t>
      </w:r>
      <w:r>
        <w:rPr>
          <w:rFonts w:ascii="Georgia" w:hAnsi="Georgia"/>
        </w:rPr>
        <w:lastRenderedPageBreak/>
        <w:t>акта о проведении текущей дезинфекции</w:t>
      </w:r>
      <w:r>
        <w:rPr>
          <w:rFonts w:ascii="Georgia" w:hAnsi="Georgia"/>
        </w:rPr>
        <w:t>.</w:t>
      </w:r>
      <w:r>
        <w:rPr>
          <w:rFonts w:ascii="Georgia" w:hAnsi="Georgia"/>
        </w:rPr>
        <w:br/>
      </w:r>
      <w:r>
        <w:rPr>
          <w:rFonts w:ascii="Georgia" w:hAnsi="Georgia"/>
        </w:rPr>
        <w:br/>
      </w:r>
      <w:r>
        <w:rPr>
          <w:rFonts w:ascii="Georgia" w:hAnsi="Georgia"/>
        </w:rPr>
        <w:t>Ежедневно после текущей дезинфекции рабочих поверхностей с соответствующей виду ПБА экспозицией и облучения бактерицидными лампами</w:t>
      </w:r>
      <w:r>
        <w:rPr>
          <w:rFonts w:ascii="Georgia" w:hAnsi="Georgia"/>
        </w:rPr>
        <w:t xml:space="preserve"> младший персонал проводит влажную уборку боксированных помещений и предбоксов. Уборку проводят в защитной одежде под наблюдением лаборанта. После влажной уборки проводят обеззараживание воздуха и поверхностей бактерицидными лампами в соответствии с нормат</w:t>
      </w:r>
      <w:r>
        <w:rPr>
          <w:rFonts w:ascii="Georgia" w:hAnsi="Georgia"/>
        </w:rPr>
        <w:t>ивными документами</w:t>
      </w:r>
      <w:r>
        <w:rPr>
          <w:rFonts w:ascii="Georgia" w:hAnsi="Georgia"/>
        </w:rPr>
        <w:t>.</w:t>
      </w:r>
      <w:r>
        <w:rPr>
          <w:rFonts w:ascii="Georgia" w:hAnsi="Georgia"/>
        </w:rPr>
        <w:br/>
      </w:r>
      <w:r>
        <w:rPr>
          <w:rFonts w:ascii="Georgia" w:hAnsi="Georgia"/>
        </w:rPr>
        <w:br/>
      </w:r>
      <w:r>
        <w:rPr>
          <w:rFonts w:ascii="Georgia" w:hAnsi="Georgia"/>
        </w:rPr>
        <w:t>Заключительная дезинфекция проводится при плановых остановках работы лабораторий для профилактического освидетельствования инженерных систем обеспечения биологической безопасности и проведении планово-предупредительного ремонта</w:t>
      </w:r>
      <w:r>
        <w:rPr>
          <w:rFonts w:ascii="Georgia" w:hAnsi="Georgia"/>
        </w:rPr>
        <w:t>.</w:t>
      </w:r>
      <w:r>
        <w:rPr>
          <w:rFonts w:ascii="Georgia" w:hAnsi="Georgia"/>
        </w:rPr>
        <w:br/>
      </w:r>
      <w:r>
        <w:rPr>
          <w:rFonts w:ascii="Georgia" w:hAnsi="Georgia"/>
        </w:rPr>
        <w:br/>
      </w:r>
      <w:r>
        <w:rPr>
          <w:rFonts w:ascii="Georgia" w:hAnsi="Georgia"/>
        </w:rPr>
        <w:t>Заклю</w:t>
      </w:r>
      <w:r>
        <w:rPr>
          <w:rFonts w:ascii="Georgia" w:hAnsi="Georgia"/>
        </w:rPr>
        <w:t>чительная дезинфекция внутренних полостей и обратной стороны фильтров боксов микробиологической безопасности проводится путем фумигации парами формальдегида (</w:t>
      </w:r>
      <w:hyperlink r:id="rId42"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2.8.14. Лабораторные столы и боксы микробиологической безопасности готовят к работе лаборанты</w:t>
      </w:r>
      <w:r>
        <w:rPr>
          <w:rFonts w:ascii="Georgia" w:hAnsi="Georgia"/>
        </w:rPr>
        <w:t>.</w:t>
      </w:r>
    </w:p>
    <w:p w:rsidR="00000000" w:rsidRDefault="006752CB">
      <w:pPr>
        <w:spacing w:after="223"/>
        <w:jc w:val="both"/>
        <w:divId w:val="63064680"/>
        <w:rPr>
          <w:rFonts w:ascii="Georgia" w:hAnsi="Georgia"/>
        </w:rPr>
      </w:pPr>
      <w:r>
        <w:rPr>
          <w:rFonts w:ascii="Georgia" w:hAnsi="Georgia"/>
        </w:rPr>
        <w:t>2.8.15. Стеклянные поверхности бактерицидных ламп и облучателей в выключенном состоянии протираются ветошью, смоченной 70%-м раствором этилового спирта, не реж</w:t>
      </w:r>
      <w:r>
        <w:rPr>
          <w:rFonts w:ascii="Georgia" w:hAnsi="Georgia"/>
        </w:rPr>
        <w:t>е 1 раза в неделю</w:t>
      </w:r>
      <w:r>
        <w:rPr>
          <w:rFonts w:ascii="Georgia" w:hAnsi="Georgia"/>
        </w:rPr>
        <w:t>.</w:t>
      </w:r>
    </w:p>
    <w:p w:rsidR="00000000" w:rsidRDefault="006752CB">
      <w:pPr>
        <w:spacing w:after="223"/>
        <w:jc w:val="both"/>
        <w:divId w:val="63064680"/>
        <w:rPr>
          <w:rFonts w:ascii="Georgia" w:hAnsi="Georgia"/>
        </w:rPr>
      </w:pPr>
      <w:r>
        <w:rPr>
          <w:rFonts w:ascii="Georgia" w:hAnsi="Georgia"/>
        </w:rPr>
        <w:t>2.8.16. Уборочный инвентарь должен быть промаркирован отдельно для "чистой" и "заразной" зон. Перенос его из зоны в зону не допускается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2.8.17. Мусор, медицинские отходы из "заразной" зоны лаборатории обеззараживают и утилизируют в уста</w:t>
      </w:r>
      <w:r>
        <w:rPr>
          <w:rFonts w:ascii="Georgia" w:hAnsi="Georgia"/>
        </w:rPr>
        <w:t>новленном порядке (</w:t>
      </w:r>
      <w:hyperlink r:id="rId43" w:anchor="/document/99/499061798/XA00MES2ND/" w:tgtFrame="_self" w:history="1">
        <w:r>
          <w:rPr>
            <w:rStyle w:val="a4"/>
            <w:rFonts w:ascii="Georgia" w:hAnsi="Georgia"/>
          </w:rPr>
          <w:t>приложение 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2.8.18. Холодильники периодически (не реже 1 раза в месяц) очищаются от наледи с одновременным проведением их дезинфекции. Термостаты</w:t>
      </w:r>
      <w:r>
        <w:rPr>
          <w:rFonts w:ascii="Georgia" w:hAnsi="Georgia"/>
        </w:rPr>
        <w:t xml:space="preserve"> один раз в месяц подвергаются дезинфекционной обработке</w:t>
      </w:r>
      <w:r>
        <w:rPr>
          <w:rFonts w:ascii="Georgia" w:hAnsi="Georgia"/>
        </w:rPr>
        <w:t>.</w:t>
      </w:r>
    </w:p>
    <w:p w:rsidR="00000000" w:rsidRDefault="006752CB">
      <w:pPr>
        <w:divId w:val="19539042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2.9. </w:t>
      </w:r>
      <w:r>
        <w:rPr>
          <w:rStyle w:val="docuntyped-name"/>
          <w:rFonts w:ascii="Helvetica" w:eastAsia="Times New Roman" w:hAnsi="Helvetica" w:cs="Helvetica"/>
          <w:sz w:val="27"/>
          <w:szCs w:val="27"/>
        </w:rPr>
        <w:t>Требования к проведению работ в блоке для инфицированных животны</w:t>
      </w:r>
      <w:r>
        <w:rPr>
          <w:rStyle w:val="docuntyped-name"/>
          <w:rFonts w:ascii="Helvetica" w:eastAsia="Times New Roman" w:hAnsi="Helvetica" w:cs="Helvetica"/>
          <w:sz w:val="27"/>
          <w:szCs w:val="27"/>
        </w:rPr>
        <w:t>х</w:t>
      </w:r>
    </w:p>
    <w:p w:rsidR="00000000" w:rsidRDefault="006752CB">
      <w:pPr>
        <w:spacing w:after="223"/>
        <w:jc w:val="both"/>
        <w:divId w:val="63064680"/>
        <w:rPr>
          <w:rFonts w:ascii="Georgia" w:hAnsi="Georgia"/>
        </w:rPr>
      </w:pPr>
      <w:r>
        <w:rPr>
          <w:rFonts w:ascii="Georgia" w:hAnsi="Georgia"/>
        </w:rPr>
        <w:t>2.9.1. Все виды работ по заражению, вскрытию и содержанию биопробных животных, другие манипуляции с инфицированными животными и</w:t>
      </w:r>
      <w:r>
        <w:rPr>
          <w:rFonts w:ascii="Georgia" w:hAnsi="Georgia"/>
        </w:rPr>
        <w:t xml:space="preserve"> членистоногими, а также первичную обработку проб клинического, секционного и полевого материала, за исключением проб на холеру и крови на антитела к возбудителям II группы патогенности, проводятся в помещениях блока для инфицированных животных в боксах МБ</w:t>
      </w:r>
      <w:r>
        <w:rPr>
          <w:rFonts w:ascii="Georgia" w:hAnsi="Georgia"/>
        </w:rPr>
        <w:t xml:space="preserve"> II или III классов</w:t>
      </w:r>
      <w:r>
        <w:rPr>
          <w:rFonts w:ascii="Georgia" w:hAnsi="Georgia"/>
        </w:rPr>
        <w:t>.</w:t>
      </w:r>
    </w:p>
    <w:p w:rsidR="00000000" w:rsidRDefault="006752CB">
      <w:pPr>
        <w:spacing w:after="223"/>
        <w:jc w:val="both"/>
        <w:divId w:val="63064680"/>
        <w:rPr>
          <w:rFonts w:ascii="Georgia" w:hAnsi="Georgia"/>
        </w:rPr>
      </w:pPr>
      <w:r>
        <w:rPr>
          <w:rFonts w:ascii="Georgia" w:hAnsi="Georgia"/>
        </w:rPr>
        <w:t>2.9.2. Операции по заражению и вскрытию лабораторных животных проводят лица, имеющие медицинское, биологическое или ветеринарное образование и допуск к работе с ПБА I-II групп, прошедшие инструктаж по мерам безопасности и имеющие навык</w:t>
      </w:r>
      <w:r>
        <w:rPr>
          <w:rFonts w:ascii="Georgia" w:hAnsi="Georgia"/>
        </w:rPr>
        <w:t>и работы с животными. К работе с приматами допускаются сотрудники, обученные навыкам работы с данным видом животных</w:t>
      </w:r>
      <w:r>
        <w:rPr>
          <w:rFonts w:ascii="Georgia" w:hAnsi="Georgia"/>
        </w:rPr>
        <w:t>.</w:t>
      </w:r>
      <w:r>
        <w:rPr>
          <w:rFonts w:ascii="Georgia" w:hAnsi="Georgia"/>
        </w:rPr>
        <w:br/>
      </w:r>
      <w:r>
        <w:rPr>
          <w:rFonts w:ascii="Georgia" w:hAnsi="Georgia"/>
        </w:rPr>
        <w:br/>
      </w:r>
      <w:r>
        <w:rPr>
          <w:rFonts w:ascii="Georgia" w:hAnsi="Georgia"/>
        </w:rPr>
        <w:t>К работе по уходу за инфицированными животными и уборке помещения блока для работы с инфицированными животными допускаются сотрудники в со</w:t>
      </w:r>
      <w:r>
        <w:rPr>
          <w:rFonts w:ascii="Georgia" w:hAnsi="Georgia"/>
        </w:rPr>
        <w:t>ответствии с должностными обязанностями</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2.9.3. Все виды работ в помещениях блока для инфицированных животных осуществляются с соблюдением принципа парности</w:t>
      </w:r>
      <w:r>
        <w:rPr>
          <w:rFonts w:ascii="Georgia" w:hAnsi="Georgia"/>
        </w:rPr>
        <w:t>.</w:t>
      </w:r>
    </w:p>
    <w:p w:rsidR="00000000" w:rsidRDefault="006752CB">
      <w:pPr>
        <w:spacing w:after="223"/>
        <w:jc w:val="both"/>
        <w:divId w:val="63064680"/>
        <w:rPr>
          <w:rFonts w:ascii="Georgia" w:hAnsi="Georgia"/>
        </w:rPr>
      </w:pPr>
      <w:r>
        <w:rPr>
          <w:rFonts w:ascii="Georgia" w:hAnsi="Georgia"/>
        </w:rPr>
        <w:t>2.9.4. Посещение блока для инфицированных животных регистрируется в журнале с указанием времени пр</w:t>
      </w:r>
      <w:r>
        <w:rPr>
          <w:rFonts w:ascii="Georgia" w:hAnsi="Georgia"/>
        </w:rPr>
        <w:t>ебывания и характера выполненных работ</w:t>
      </w:r>
      <w:r>
        <w:rPr>
          <w:rFonts w:ascii="Georgia" w:hAnsi="Georgia"/>
        </w:rPr>
        <w:t>.</w:t>
      </w:r>
    </w:p>
    <w:p w:rsidR="00000000" w:rsidRDefault="006752CB">
      <w:pPr>
        <w:spacing w:after="223"/>
        <w:jc w:val="both"/>
        <w:divId w:val="63064680"/>
        <w:rPr>
          <w:rFonts w:ascii="Georgia" w:hAnsi="Georgia"/>
        </w:rPr>
      </w:pPr>
      <w:r>
        <w:rPr>
          <w:rFonts w:ascii="Georgia" w:hAnsi="Georgia"/>
        </w:rPr>
        <w:t>2.9.5. Вход персонала в блок для работы с инфицированными животными осуществляется через комнату для надевания защитной одежды, а выход - через комнату для снятия и обеззараживания защитной одежды</w:t>
      </w:r>
      <w:r>
        <w:rPr>
          <w:rFonts w:ascii="Georgia" w:hAnsi="Georgia"/>
        </w:rPr>
        <w:t>.</w:t>
      </w:r>
    </w:p>
    <w:p w:rsidR="00000000" w:rsidRDefault="006752CB">
      <w:pPr>
        <w:spacing w:after="223"/>
        <w:jc w:val="both"/>
        <w:divId w:val="63064680"/>
        <w:rPr>
          <w:rFonts w:ascii="Georgia" w:hAnsi="Georgia"/>
        </w:rPr>
      </w:pPr>
      <w:r>
        <w:rPr>
          <w:rFonts w:ascii="Georgia" w:hAnsi="Georgia"/>
        </w:rPr>
        <w:t>2.9.6. Не допускае</w:t>
      </w:r>
      <w:r>
        <w:rPr>
          <w:rFonts w:ascii="Georgia" w:hAnsi="Georgia"/>
        </w:rPr>
        <w:t>тся в одной и той же комнате надевать защитную одежду и снимать ее после работы с ПБА</w:t>
      </w:r>
      <w:r>
        <w:rPr>
          <w:rFonts w:ascii="Georgia" w:hAnsi="Georgia"/>
        </w:rPr>
        <w:t>.</w:t>
      </w:r>
    </w:p>
    <w:p w:rsidR="00000000" w:rsidRDefault="006752CB">
      <w:pPr>
        <w:spacing w:after="223"/>
        <w:jc w:val="both"/>
        <w:divId w:val="63064680"/>
        <w:rPr>
          <w:rFonts w:ascii="Georgia" w:hAnsi="Georgia"/>
        </w:rPr>
      </w:pPr>
      <w:r>
        <w:rPr>
          <w:rFonts w:ascii="Georgia" w:hAnsi="Georgia"/>
        </w:rPr>
        <w:t>2.9.7. Зараженные мелкие животные и эктопаразиты содержатся в помещениях блока для инфицированных животных с соблюдением следующих правил</w:t>
      </w:r>
      <w:r>
        <w:rPr>
          <w:rFonts w:ascii="Georgia" w:hAnsi="Georgia"/>
        </w:rPr>
        <w:t>:</w:t>
      </w:r>
      <w:r>
        <w:rPr>
          <w:rFonts w:ascii="Georgia" w:hAnsi="Georgia"/>
        </w:rPr>
        <w:br/>
      </w:r>
      <w:r>
        <w:rPr>
          <w:rFonts w:ascii="Georgia" w:hAnsi="Georgia"/>
        </w:rPr>
        <w:br/>
      </w:r>
      <w:r>
        <w:rPr>
          <w:rFonts w:ascii="Georgia" w:hAnsi="Georgia"/>
        </w:rPr>
        <w:t xml:space="preserve">- мелкие животные помещаются </w:t>
      </w:r>
      <w:r>
        <w:rPr>
          <w:rFonts w:ascii="Georgia" w:hAnsi="Georgia"/>
        </w:rPr>
        <w:t>в банки, ящики, садки, заранее осмотренные на целостность, на которые прикрепляются заполненные этикетки; ящики и банки закрываются сетчатыми крышками, не допускающими выхода животных</w:t>
      </w:r>
      <w:r>
        <w:rPr>
          <w:rFonts w:ascii="Georgia" w:hAnsi="Georgia"/>
        </w:rPr>
        <w:t>;</w:t>
      </w:r>
      <w:r>
        <w:rPr>
          <w:rFonts w:ascii="Georgia" w:hAnsi="Georgia"/>
        </w:rPr>
        <w:br/>
      </w:r>
      <w:r>
        <w:rPr>
          <w:rFonts w:ascii="Georgia" w:hAnsi="Georgia"/>
        </w:rPr>
        <w:br/>
      </w:r>
      <w:r>
        <w:rPr>
          <w:rFonts w:ascii="Georgia" w:hAnsi="Georgia"/>
        </w:rPr>
        <w:t>- эктопаразиты помещаются в банки и флаконы, плотно завязанные мелкосе</w:t>
      </w:r>
      <w:r>
        <w:rPr>
          <w:rFonts w:ascii="Georgia" w:hAnsi="Georgia"/>
        </w:rPr>
        <w:t>тчатым материалом, а также в пробирки, закрытые ватно-марлевой или корковой пробкой</w:t>
      </w:r>
      <w:r>
        <w:rPr>
          <w:rFonts w:ascii="Georgia" w:hAnsi="Georgia"/>
        </w:rPr>
        <w:t>;</w:t>
      </w:r>
      <w:r>
        <w:rPr>
          <w:rFonts w:ascii="Georgia" w:hAnsi="Georgia"/>
        </w:rPr>
        <w:br/>
      </w:r>
      <w:r>
        <w:rPr>
          <w:rFonts w:ascii="Georgia" w:hAnsi="Georgia"/>
        </w:rPr>
        <w:br/>
      </w:r>
      <w:r>
        <w:rPr>
          <w:rFonts w:ascii="Georgia" w:hAnsi="Georgia"/>
        </w:rPr>
        <w:t>- животные, зараженные разными видами микроорганизмов, подлежат раздельному содержанию</w:t>
      </w:r>
      <w:r>
        <w:rPr>
          <w:rFonts w:ascii="Georgia" w:hAnsi="Georgia"/>
        </w:rPr>
        <w:t>;</w:t>
      </w:r>
      <w:r>
        <w:rPr>
          <w:rFonts w:ascii="Georgia" w:hAnsi="Georgia"/>
        </w:rPr>
        <w:br/>
      </w:r>
      <w:r>
        <w:rPr>
          <w:rFonts w:ascii="Georgia" w:hAnsi="Georgia"/>
        </w:rPr>
        <w:br/>
      </w:r>
      <w:r>
        <w:rPr>
          <w:rFonts w:ascii="Georgia" w:hAnsi="Georgia"/>
        </w:rPr>
        <w:t>- банки с животными помещаются на металлические стеллажи, специальные стойки-стел</w:t>
      </w:r>
      <w:r>
        <w:rPr>
          <w:rFonts w:ascii="Georgia" w:hAnsi="Georgia"/>
        </w:rPr>
        <w:t>лажи, которые можно обеззараживать химическими методами дезинфекции, или в специальные стеллажи, оборудованные приточно-вытяжной вентиляцией. Сосуды с эктопаразитами - в такие же шкафы, холодильники или термостаты</w:t>
      </w:r>
      <w:r>
        <w:rPr>
          <w:rFonts w:ascii="Georgia" w:hAnsi="Georgia"/>
        </w:rPr>
        <w:t>;</w:t>
      </w:r>
      <w:r>
        <w:rPr>
          <w:rFonts w:ascii="Georgia" w:hAnsi="Georgia"/>
        </w:rPr>
        <w:br/>
      </w:r>
      <w:r>
        <w:rPr>
          <w:rFonts w:ascii="Georgia" w:hAnsi="Georgia"/>
        </w:rPr>
        <w:br/>
      </w:r>
      <w:r>
        <w:rPr>
          <w:rFonts w:ascii="Georgia" w:hAnsi="Georgia"/>
        </w:rPr>
        <w:t>- при накоплении в банках или садках бол</w:t>
      </w:r>
      <w:r>
        <w:rPr>
          <w:rFonts w:ascii="Georgia" w:hAnsi="Georgia"/>
        </w:rPr>
        <w:t>ьшого количества подстилочного материала животные пересаживаются в чистые банки, а использованные заливаются дезинфицирующим раствором или обрабатываются физическими методами обеззараживания (</w:t>
      </w:r>
      <w:hyperlink r:id="rId44"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2.9.8. При проведении животным внутриполостных операций (внутрикишечное заражение) используются фармацевтические средства, разрешенные для этих целей: миорелаксанты, анестетики и другие</w:t>
      </w:r>
      <w:r>
        <w:rPr>
          <w:rFonts w:ascii="Georgia" w:hAnsi="Georgia"/>
        </w:rPr>
        <w:t>.</w:t>
      </w:r>
      <w:r>
        <w:rPr>
          <w:rFonts w:ascii="Georgia" w:hAnsi="Georgia"/>
        </w:rPr>
        <w:br/>
      </w:r>
      <w:r>
        <w:rPr>
          <w:rFonts w:ascii="Georgia" w:hAnsi="Georgia"/>
        </w:rPr>
        <w:br/>
      </w:r>
      <w:r>
        <w:rPr>
          <w:rFonts w:ascii="Georgia" w:hAnsi="Georgia"/>
        </w:rPr>
        <w:t>Животных, предназначенных для вс</w:t>
      </w:r>
      <w:r>
        <w:rPr>
          <w:rFonts w:ascii="Georgia" w:hAnsi="Georgia"/>
        </w:rPr>
        <w:t>крытия, умерщвляют хлороформом</w:t>
      </w:r>
      <w:r>
        <w:rPr>
          <w:rFonts w:ascii="Georgia" w:hAnsi="Georgia"/>
        </w:rPr>
        <w:t>.</w:t>
      </w:r>
    </w:p>
    <w:p w:rsidR="00000000" w:rsidRDefault="006752CB">
      <w:pPr>
        <w:spacing w:after="223"/>
        <w:jc w:val="both"/>
        <w:divId w:val="63064680"/>
        <w:rPr>
          <w:rFonts w:ascii="Georgia" w:hAnsi="Georgia"/>
        </w:rPr>
      </w:pPr>
      <w:r>
        <w:rPr>
          <w:rFonts w:ascii="Georgia" w:hAnsi="Georgia"/>
        </w:rPr>
        <w:t>2.9.9. Вскрытое животное после взятия материала на исследование обеззараживается (</w:t>
      </w:r>
      <w:hyperlink r:id="rId45"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2.9.10. После вскрытия животных инструмент</w:t>
      </w:r>
      <w:r>
        <w:rPr>
          <w:rFonts w:ascii="Georgia" w:hAnsi="Georgia"/>
        </w:rPr>
        <w:t>ы, доски для вскрытия, банки, бачки, садки из-под животных, подстилочный материал и др. обеззараживаются (</w:t>
      </w:r>
      <w:hyperlink r:id="rId46"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2.9.11. В блоке для инфицированных животных не доп</w:t>
      </w:r>
      <w:r>
        <w:rPr>
          <w:rFonts w:ascii="Georgia" w:hAnsi="Georgia"/>
        </w:rPr>
        <w:t>ускается чистить банки и ящики с сухими (не смоченными дезинфицирующими растворами) отходами</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2.9.12. При работе с лабораторными животными необходимо соблюдать меры предосторожности, не допуская укусов агрессивных животных, уколов, царапин, разрывов одежды</w:t>
      </w:r>
      <w:r>
        <w:rPr>
          <w:rFonts w:ascii="Georgia" w:hAnsi="Georgia"/>
        </w:rPr>
        <w:t>, перчаток. При нарушении целостности средств защиты и кожных покровов сотрудника в помещениях "заразной" зоны вивария следует немедленно прекратить работу, погрузить руки в дезинфицирующий раствор, обработать рану дезинфицирующим раствором или 70%-м этило</w:t>
      </w:r>
      <w:r>
        <w:rPr>
          <w:rFonts w:ascii="Georgia" w:hAnsi="Georgia"/>
        </w:rPr>
        <w:t>вым спиртом, выдавить, по возможности, из ранки кровь, надеть целую перчатку, заполненную дезинфицирующим раствором или 70%-м этиловым спиртом. Доложить руководителю работ и покинуть зонированные помещения установленным порядком</w:t>
      </w:r>
      <w:r>
        <w:rPr>
          <w:rFonts w:ascii="Georgia" w:hAnsi="Georgia"/>
        </w:rPr>
        <w:t>.</w:t>
      </w:r>
    </w:p>
    <w:p w:rsidR="00000000" w:rsidRDefault="006752CB">
      <w:pPr>
        <w:spacing w:after="223"/>
        <w:jc w:val="both"/>
        <w:divId w:val="63064680"/>
        <w:rPr>
          <w:rFonts w:ascii="Georgia" w:hAnsi="Georgia"/>
        </w:rPr>
      </w:pPr>
      <w:r>
        <w:rPr>
          <w:rFonts w:ascii="Georgia" w:hAnsi="Georgia"/>
        </w:rPr>
        <w:t>2.9.13. Лабораторные живот</w:t>
      </w:r>
      <w:r>
        <w:rPr>
          <w:rFonts w:ascii="Georgia" w:hAnsi="Georgia"/>
        </w:rPr>
        <w:t>ные перед проведением с ними каких-либо манипуляций должны быть надежно зафиксированы. При заражении или взятии проб крови фиксация животного должна быть такой, чтобы обеспечить постоянный визуальный контроль иглы для исключения возможности ранения рук. За</w:t>
      </w:r>
      <w:r>
        <w:rPr>
          <w:rFonts w:ascii="Georgia" w:hAnsi="Georgia"/>
        </w:rPr>
        <w:t>ражение, взятие проб крови и вскрытие мелких лабораторных животных допускается только в боксе микробиологической безопасности (или защитном боксирующем устройстве). Содержание зараженных лабораторных животных допускается в боксах (зообоксах), присоединенны</w:t>
      </w:r>
      <w:r>
        <w:rPr>
          <w:rFonts w:ascii="Georgia" w:hAnsi="Georgia"/>
        </w:rPr>
        <w:t>х к вытяжной вентиляции</w:t>
      </w:r>
      <w:r>
        <w:rPr>
          <w:rFonts w:ascii="Georgia" w:hAnsi="Georgia"/>
        </w:rPr>
        <w:t>.</w:t>
      </w:r>
      <w:r>
        <w:rPr>
          <w:rFonts w:ascii="Georgia" w:hAnsi="Georgia"/>
        </w:rPr>
        <w:br/>
      </w:r>
      <w:r>
        <w:rPr>
          <w:rFonts w:ascii="Georgia" w:hAnsi="Georgia"/>
        </w:rPr>
        <w:br/>
      </w:r>
      <w:r>
        <w:rPr>
          <w:rFonts w:ascii="Georgia" w:hAnsi="Georgia"/>
        </w:rPr>
        <w:t>Мелких лабораторных животных (мыши, крысы, хомячки) размещают в пластмассовых банках или железных ящиках, средних (морские свинки, кролики и др.) - в металлических ящиках и клетках. Перенос зараженных лабораторных животных в преде</w:t>
      </w:r>
      <w:r>
        <w:rPr>
          <w:rFonts w:ascii="Georgia" w:hAnsi="Georgia"/>
        </w:rPr>
        <w:t>лах блока осуществляют в металлических ящиках (пластмассовых ведрах), закрытых салфеткой (ветошью), смоченной дезинфицирующим раствором</w:t>
      </w:r>
      <w:r>
        <w:rPr>
          <w:rFonts w:ascii="Georgia" w:hAnsi="Georgia"/>
        </w:rPr>
        <w:t>.</w:t>
      </w:r>
      <w:r>
        <w:rPr>
          <w:rFonts w:ascii="Georgia" w:hAnsi="Georgia"/>
        </w:rPr>
        <w:br/>
      </w:r>
      <w:r>
        <w:rPr>
          <w:rFonts w:ascii="Georgia" w:hAnsi="Georgia"/>
        </w:rPr>
        <w:br/>
      </w:r>
      <w:r>
        <w:rPr>
          <w:rFonts w:ascii="Georgia" w:hAnsi="Georgia"/>
        </w:rPr>
        <w:t>Павших лабораторных животных, подлежащих препарированию, обрабатывают дезинфицирующим раствором и затем вскрывают на с</w:t>
      </w:r>
      <w:r>
        <w:rPr>
          <w:rFonts w:ascii="Georgia" w:hAnsi="Georgia"/>
        </w:rPr>
        <w:t>танке для фиксации или вскрывочной доске. После вскрытия станок замачивают в дезинфицирующем растворе. Павших лабораторных животных, в том числе после препарирования, отходы и прочее собирают в металлические бачки, заливают дезинфицирующим раствором, после</w:t>
      </w:r>
      <w:r>
        <w:rPr>
          <w:rFonts w:ascii="Georgia" w:hAnsi="Georgia"/>
        </w:rPr>
        <w:t xml:space="preserve"> соответствующей экспозиции дезинфицирующий раствор сливают, твердые отходы автоклавируют. Далее эти отходы отправляют на сжигание</w:t>
      </w:r>
      <w:r>
        <w:rPr>
          <w:rFonts w:ascii="Georgia" w:hAnsi="Georgia"/>
        </w:rPr>
        <w:t>.</w:t>
      </w:r>
      <w:r>
        <w:rPr>
          <w:rFonts w:ascii="Georgia" w:hAnsi="Georgia"/>
        </w:rPr>
        <w:br/>
      </w:r>
      <w:r>
        <w:rPr>
          <w:rFonts w:ascii="Georgia" w:hAnsi="Georgia"/>
        </w:rPr>
        <w:br/>
      </w:r>
      <w:r>
        <w:rPr>
          <w:rFonts w:ascii="Georgia" w:hAnsi="Georgia"/>
        </w:rPr>
        <w:t>Во время работы с лабораторными животными в помещениях "заразной" зоны сотрудникам запрещается</w:t>
      </w:r>
      <w:r>
        <w:rPr>
          <w:rFonts w:ascii="Georgia" w:hAnsi="Georgia"/>
        </w:rPr>
        <w:t>:</w:t>
      </w:r>
      <w:r>
        <w:rPr>
          <w:rFonts w:ascii="Georgia" w:hAnsi="Georgia"/>
        </w:rPr>
        <w:br/>
      </w:r>
      <w:r>
        <w:rPr>
          <w:rFonts w:ascii="Georgia" w:hAnsi="Georgia"/>
        </w:rPr>
        <w:br/>
      </w:r>
      <w:r>
        <w:rPr>
          <w:rFonts w:ascii="Georgia" w:hAnsi="Georgia"/>
        </w:rPr>
        <w:t>- проводить любые манипуля</w:t>
      </w:r>
      <w:r>
        <w:rPr>
          <w:rFonts w:ascii="Georgia" w:hAnsi="Georgia"/>
        </w:rPr>
        <w:t>ции с животным, не убедившись в его надежной фиксации</w:t>
      </w:r>
      <w:r>
        <w:rPr>
          <w:rFonts w:ascii="Georgia" w:hAnsi="Georgia"/>
        </w:rPr>
        <w:t>;</w:t>
      </w:r>
      <w:r>
        <w:rPr>
          <w:rFonts w:ascii="Georgia" w:hAnsi="Georgia"/>
        </w:rPr>
        <w:br/>
      </w:r>
      <w:r>
        <w:rPr>
          <w:rFonts w:ascii="Georgia" w:hAnsi="Georgia"/>
        </w:rPr>
        <w:br/>
      </w:r>
      <w:r>
        <w:rPr>
          <w:rFonts w:ascii="Georgia" w:hAnsi="Georgia"/>
        </w:rPr>
        <w:t>- чистить банки и ящики с сухими (не смоченными дезинфицирующим раствором) отходами</w:t>
      </w:r>
      <w:r>
        <w:rPr>
          <w:rFonts w:ascii="Georgia" w:hAnsi="Georgia"/>
        </w:rPr>
        <w:t>;</w:t>
      </w:r>
      <w:r>
        <w:rPr>
          <w:rFonts w:ascii="Georgia" w:hAnsi="Georgia"/>
        </w:rPr>
        <w:br/>
      </w:r>
      <w:r>
        <w:rPr>
          <w:rFonts w:ascii="Georgia" w:hAnsi="Georgia"/>
        </w:rPr>
        <w:br/>
      </w:r>
      <w:r>
        <w:rPr>
          <w:rFonts w:ascii="Georgia" w:hAnsi="Georgia"/>
        </w:rPr>
        <w:t>- брать павших животных руками без корнцанга</w:t>
      </w:r>
      <w:r>
        <w:rPr>
          <w:rFonts w:ascii="Georgia" w:hAnsi="Georgia"/>
        </w:rPr>
        <w:t>.</w:t>
      </w:r>
    </w:p>
    <w:p w:rsidR="00000000" w:rsidRDefault="006752CB">
      <w:pPr>
        <w:spacing w:after="223"/>
        <w:jc w:val="both"/>
        <w:divId w:val="63064680"/>
        <w:rPr>
          <w:rFonts w:ascii="Georgia" w:hAnsi="Georgia"/>
        </w:rPr>
      </w:pPr>
      <w:r>
        <w:rPr>
          <w:rFonts w:ascii="Georgia" w:hAnsi="Georgia"/>
        </w:rPr>
        <w:t>2.9.14. Крупных лабораторных животных (лошадей, баранов и др.) разме</w:t>
      </w:r>
      <w:r>
        <w:rPr>
          <w:rFonts w:ascii="Georgia" w:hAnsi="Georgia"/>
        </w:rPr>
        <w:t>щают в денниках. Двери денников закрывают снаружи на запоры</w:t>
      </w:r>
      <w:r>
        <w:rPr>
          <w:rFonts w:ascii="Georgia" w:hAnsi="Georgia"/>
        </w:rPr>
        <w:t>.</w:t>
      </w:r>
      <w:r>
        <w:rPr>
          <w:rFonts w:ascii="Georgia" w:hAnsi="Georgia"/>
        </w:rPr>
        <w:br/>
      </w:r>
      <w:r>
        <w:rPr>
          <w:rFonts w:ascii="Georgia" w:hAnsi="Georgia"/>
        </w:rPr>
        <w:br/>
      </w:r>
      <w:r>
        <w:rPr>
          <w:rFonts w:ascii="Georgia" w:hAnsi="Georgia"/>
        </w:rPr>
        <w:t>Манипуляции с крупными и средними лабораторными животными (инфицирование, измерение температуры тела, вскрытие и прочее) проводят после надежной фиксации животных в помещении, оборудованном сист</w:t>
      </w:r>
      <w:r>
        <w:rPr>
          <w:rFonts w:ascii="Georgia" w:hAnsi="Georgia"/>
        </w:rPr>
        <w:t xml:space="preserve">емами </w:t>
      </w:r>
      <w:r>
        <w:rPr>
          <w:rFonts w:ascii="Georgia" w:hAnsi="Georgia"/>
        </w:rPr>
        <w:lastRenderedPageBreak/>
        <w:t>приточной и вытяжной вентиляции (с предбоксом) без использования защитных боксирующих устройств</w:t>
      </w:r>
      <w:r>
        <w:rPr>
          <w:rFonts w:ascii="Georgia" w:hAnsi="Georgia"/>
        </w:rPr>
        <w:t>.</w:t>
      </w:r>
    </w:p>
    <w:p w:rsidR="00000000" w:rsidRDefault="006752CB">
      <w:pPr>
        <w:spacing w:after="223"/>
        <w:jc w:val="both"/>
        <w:divId w:val="63064680"/>
        <w:rPr>
          <w:rFonts w:ascii="Georgia" w:hAnsi="Georgia"/>
        </w:rPr>
      </w:pPr>
      <w:r>
        <w:rPr>
          <w:rFonts w:ascii="Georgia" w:hAnsi="Georgia"/>
        </w:rPr>
        <w:t>2.9.15. Для утилизации обеззараженных твердых отходов и тушек лабораторных животных используют специальные установки для сжигания и обеззараживания отход</w:t>
      </w:r>
      <w:r>
        <w:rPr>
          <w:rFonts w:ascii="Georgia" w:hAnsi="Georgia"/>
        </w:rPr>
        <w:t>ов, разрешенные к применению, или закапывают в специально выделенном месте захоронения</w:t>
      </w:r>
      <w:r>
        <w:rPr>
          <w:rFonts w:ascii="Georgia" w:hAnsi="Georgia"/>
        </w:rPr>
        <w:t>.</w:t>
      </w:r>
    </w:p>
    <w:p w:rsidR="00000000" w:rsidRDefault="006752CB">
      <w:pPr>
        <w:divId w:val="16536337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2.10. </w:t>
      </w:r>
      <w:r>
        <w:rPr>
          <w:rStyle w:val="docuntyped-name"/>
          <w:rFonts w:ascii="Helvetica" w:eastAsia="Times New Roman" w:hAnsi="Helvetica" w:cs="Helvetica"/>
          <w:sz w:val="27"/>
          <w:szCs w:val="27"/>
        </w:rPr>
        <w:t>Требования к порядку использования средств индивидуальной защит</w:t>
      </w:r>
      <w:r>
        <w:rPr>
          <w:rStyle w:val="docuntyped-name"/>
          <w:rFonts w:ascii="Helvetica" w:eastAsia="Times New Roman" w:hAnsi="Helvetica" w:cs="Helvetica"/>
          <w:sz w:val="27"/>
          <w:szCs w:val="27"/>
        </w:rPr>
        <w:t>ы</w:t>
      </w:r>
    </w:p>
    <w:p w:rsidR="00000000" w:rsidRDefault="006752CB">
      <w:pPr>
        <w:spacing w:after="223"/>
        <w:jc w:val="both"/>
        <w:divId w:val="63064680"/>
        <w:rPr>
          <w:rFonts w:ascii="Georgia" w:hAnsi="Georgia"/>
        </w:rPr>
      </w:pPr>
      <w:r>
        <w:rPr>
          <w:rFonts w:ascii="Georgia" w:hAnsi="Georgia"/>
        </w:rPr>
        <w:t>2.10.1. Для работы с ПБА каждого сотрудника обеспечивают рабочей и защитной одеждой и обувью, а также средствами индивидуальной защиты органов дыхания и зрения в соответствии с утвержденными нормами. Количество и периодичность замены средств индивидуальной</w:t>
      </w:r>
      <w:r>
        <w:rPr>
          <w:rFonts w:ascii="Georgia" w:hAnsi="Georgia"/>
        </w:rPr>
        <w:t xml:space="preserve"> защиты устанавливает руководитель организации в соответствии с нормами снабжения</w:t>
      </w:r>
      <w:r>
        <w:rPr>
          <w:rFonts w:ascii="Georgia" w:hAnsi="Georgia"/>
        </w:rPr>
        <w:t>.</w:t>
      </w:r>
    </w:p>
    <w:p w:rsidR="00000000" w:rsidRDefault="006752CB">
      <w:pPr>
        <w:spacing w:after="223"/>
        <w:jc w:val="both"/>
        <w:divId w:val="63064680"/>
        <w:rPr>
          <w:rFonts w:ascii="Georgia" w:hAnsi="Georgia"/>
        </w:rPr>
      </w:pPr>
      <w:r>
        <w:rPr>
          <w:rFonts w:ascii="Georgia" w:hAnsi="Georgia"/>
        </w:rPr>
        <w:t>2.10.2. Руководитель имеет право устанавливать нормы выдачи работникам защитной одежды, обуви и других средств индивидуальной защиты, улучшающих по сравнению с типовыми норм</w:t>
      </w:r>
      <w:r>
        <w:rPr>
          <w:rFonts w:ascii="Georgia" w:hAnsi="Georgia"/>
        </w:rPr>
        <w:t>ами защиту работников от ПБА, или заменять один вид средств индивидуальной защиты, предусмотренный типовыми нормами, другим аналогичным, обеспечивающим равноценную защиту от ПБА</w:t>
      </w:r>
      <w:r>
        <w:rPr>
          <w:rFonts w:ascii="Georgia" w:hAnsi="Georgia"/>
        </w:rPr>
        <w:t>.</w:t>
      </w:r>
    </w:p>
    <w:p w:rsidR="00000000" w:rsidRDefault="006752CB">
      <w:pPr>
        <w:spacing w:after="223"/>
        <w:jc w:val="both"/>
        <w:divId w:val="63064680"/>
        <w:rPr>
          <w:rFonts w:ascii="Georgia" w:hAnsi="Georgia"/>
        </w:rPr>
      </w:pPr>
      <w:r>
        <w:rPr>
          <w:rFonts w:ascii="Georgia" w:hAnsi="Georgia"/>
        </w:rPr>
        <w:t>2.10.3. При использовании иного, чем противочумный костюм, комплекта защитной</w:t>
      </w:r>
      <w:r>
        <w:rPr>
          <w:rFonts w:ascii="Georgia" w:hAnsi="Georgia"/>
        </w:rPr>
        <w:t xml:space="preserve"> одежды последний должен быть допущен в установленном порядке как аналог одного из четырех типов противочумного костюма (</w:t>
      </w:r>
      <w:hyperlink r:id="rId47" w:anchor="/document/99/499061798/XA00MB02NF/" w:tgtFrame="_self" w:history="1">
        <w:r>
          <w:rPr>
            <w:rStyle w:val="a4"/>
            <w:rFonts w:ascii="Georgia" w:hAnsi="Georgia"/>
          </w:rPr>
          <w:t>прилож.6</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2.10.4. Одежда и обувь должны быть </w:t>
      </w:r>
      <w:r>
        <w:rPr>
          <w:rFonts w:ascii="Georgia" w:hAnsi="Georgia"/>
        </w:rPr>
        <w:t>индивидуальными, соответствовать размерам работающих и храниться: рабочая одежда - в санитарном пропускнике отдельно от личной одежды в индивидуальных шкафчиках сотрудников, защитная - в местах ее надевания</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2.10.5. Пневмокостюмы, пневмошлемы, изолирующие </w:t>
      </w:r>
      <w:r>
        <w:rPr>
          <w:rFonts w:ascii="Georgia" w:hAnsi="Georgia"/>
        </w:rPr>
        <w:t>костюмы, противогазовые коробки и прочее должны быть пронумерованы. На каждый из них ведется учет времени его использования. Время использования регистрируется в специальном журнале</w:t>
      </w:r>
      <w:r>
        <w:rPr>
          <w:rFonts w:ascii="Georgia" w:hAnsi="Georgia"/>
        </w:rPr>
        <w:t>.</w:t>
      </w:r>
    </w:p>
    <w:p w:rsidR="00000000" w:rsidRDefault="006752CB">
      <w:pPr>
        <w:spacing w:after="223"/>
        <w:jc w:val="both"/>
        <w:divId w:val="63064680"/>
        <w:rPr>
          <w:rFonts w:ascii="Georgia" w:hAnsi="Georgia"/>
        </w:rPr>
      </w:pPr>
      <w:r>
        <w:rPr>
          <w:rFonts w:ascii="Georgia" w:hAnsi="Georgia"/>
        </w:rPr>
        <w:t>2.10.6. Для правильной эксплуатации средств индивидуальной защиты (пневмо</w:t>
      </w:r>
      <w:r>
        <w:rPr>
          <w:rFonts w:ascii="Georgia" w:hAnsi="Georgia"/>
        </w:rPr>
        <w:t>костюмы, пневмокуртки, пневмошлемы, изолирующие костюмы, противогазовые коробки) руководитель подразделения назначает ответственного сотрудника, в функциональные обязанности которого входит контроль за подготовкой и проверкой средств индивидуальной защиты,</w:t>
      </w:r>
      <w:r>
        <w:rPr>
          <w:rFonts w:ascii="Georgia" w:hAnsi="Georgia"/>
        </w:rPr>
        <w:t xml:space="preserve"> ведением учета времени эксплуатации средств индивидуальной защиты, а также за своевременным изъятием из пользования средств индивидуальной защиты с нарушенной целостью ткани или швов, с истекшим сроком эксплуатации и так далее</w:t>
      </w:r>
      <w:r>
        <w:rPr>
          <w:rFonts w:ascii="Georgia" w:hAnsi="Georgia"/>
        </w:rPr>
        <w:t>.</w:t>
      </w:r>
    </w:p>
    <w:p w:rsidR="00000000" w:rsidRDefault="006752CB">
      <w:pPr>
        <w:spacing w:after="223"/>
        <w:jc w:val="both"/>
        <w:divId w:val="63064680"/>
        <w:rPr>
          <w:rFonts w:ascii="Georgia" w:hAnsi="Georgia"/>
        </w:rPr>
      </w:pPr>
      <w:r>
        <w:rPr>
          <w:rFonts w:ascii="Georgia" w:hAnsi="Georgia"/>
        </w:rPr>
        <w:t>2.10.7. Перед каждым исполь</w:t>
      </w:r>
      <w:r>
        <w:rPr>
          <w:rFonts w:ascii="Georgia" w:hAnsi="Georgia"/>
        </w:rPr>
        <w:t>зованием пневмокостюмы подлежат специальной проверке на целость, изолирующие костюмы и пневмошлемы проверяются визуально</w:t>
      </w:r>
      <w:r>
        <w:rPr>
          <w:rFonts w:ascii="Georgia" w:hAnsi="Georgia"/>
        </w:rPr>
        <w:t>.</w:t>
      </w:r>
    </w:p>
    <w:p w:rsidR="00000000" w:rsidRDefault="006752CB">
      <w:pPr>
        <w:spacing w:after="223"/>
        <w:jc w:val="both"/>
        <w:divId w:val="63064680"/>
        <w:rPr>
          <w:rFonts w:ascii="Georgia" w:hAnsi="Georgia"/>
        </w:rPr>
      </w:pPr>
      <w:r>
        <w:rPr>
          <w:rFonts w:ascii="Georgia" w:hAnsi="Georgia"/>
        </w:rPr>
        <w:t>2.10.8. Пневмокостюмы и изолирующие костюмы обеззараживаются после каждого использования. Аналогично поступают со средствами индивидуа</w:t>
      </w:r>
      <w:r>
        <w:rPr>
          <w:rFonts w:ascii="Georgia" w:hAnsi="Georgia"/>
        </w:rPr>
        <w:t>льной защиты после работы в блоке для инфицированных животных</w:t>
      </w:r>
      <w:r>
        <w:rPr>
          <w:rFonts w:ascii="Georgia" w:hAnsi="Georgia"/>
        </w:rPr>
        <w:t>.</w:t>
      </w:r>
      <w:r>
        <w:rPr>
          <w:rFonts w:ascii="Georgia" w:hAnsi="Georgia"/>
        </w:rPr>
        <w:br/>
      </w:r>
      <w:r>
        <w:rPr>
          <w:rFonts w:ascii="Georgia" w:hAnsi="Georgia"/>
        </w:rPr>
        <w:lastRenderedPageBreak/>
        <w:br/>
      </w:r>
      <w:r>
        <w:rPr>
          <w:rFonts w:ascii="Georgia" w:hAnsi="Georgia"/>
        </w:rPr>
        <w:t>При работе в лабораториях защитная одежда меняется по мере загрязнения, но не реже одного раза в неделю</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2.10.9. Обеззараживание защитной одежды и противогазов проводится согласно </w:t>
      </w:r>
      <w:hyperlink r:id="rId48" w:anchor="/document/99/499061798/XA00MES2ND/" w:tgtFrame="_self" w:history="1">
        <w:r>
          <w:rPr>
            <w:rStyle w:val="a4"/>
            <w:rFonts w:ascii="Georgia" w:hAnsi="Georgia"/>
          </w:rPr>
          <w:t>прилож.1</w:t>
        </w:r>
      </w:hyperlink>
      <w:r>
        <w:rPr>
          <w:rFonts w:ascii="Georgia" w:hAnsi="Georgia"/>
        </w:rPr>
        <w:t>.</w:t>
      </w:r>
    </w:p>
    <w:p w:rsidR="00000000" w:rsidRDefault="006752CB">
      <w:pPr>
        <w:divId w:val="133001395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2.11. </w:t>
      </w:r>
      <w:r>
        <w:rPr>
          <w:rStyle w:val="docuntyped-name"/>
          <w:rFonts w:ascii="Helvetica" w:eastAsia="Times New Roman" w:hAnsi="Helvetica" w:cs="Helvetica"/>
          <w:sz w:val="27"/>
          <w:szCs w:val="27"/>
        </w:rPr>
        <w:t>Требования к порядку отлова, транспортирования и содержания диких позвоночных животных и членистоногих при проведении экспериментальных рабо</w:t>
      </w:r>
      <w:r>
        <w:rPr>
          <w:rStyle w:val="docuntyped-name"/>
          <w:rFonts w:ascii="Helvetica" w:eastAsia="Times New Roman" w:hAnsi="Helvetica" w:cs="Helvetica"/>
          <w:sz w:val="27"/>
          <w:szCs w:val="27"/>
        </w:rPr>
        <w:t>т</w:t>
      </w:r>
    </w:p>
    <w:p w:rsidR="00000000" w:rsidRDefault="006752CB">
      <w:pPr>
        <w:spacing w:after="223"/>
        <w:jc w:val="both"/>
        <w:divId w:val="63064680"/>
        <w:rPr>
          <w:rFonts w:ascii="Georgia" w:hAnsi="Georgia"/>
        </w:rPr>
      </w:pPr>
      <w:r>
        <w:rPr>
          <w:rFonts w:ascii="Georgia" w:hAnsi="Georgia"/>
        </w:rPr>
        <w:t>2.11.1. Материал, доб</w:t>
      </w:r>
      <w:r>
        <w:rPr>
          <w:rFonts w:ascii="Georgia" w:hAnsi="Georgia"/>
        </w:rPr>
        <w:t>ытый на энзоотичной по особо опасным инфекциям территории, считается потенциально опасным в отношении возможного содержания возбудителей природно-очаговых болезней, свойственных той ландшафтной зоне, в пределах которой он собран</w:t>
      </w:r>
      <w:r>
        <w:rPr>
          <w:rFonts w:ascii="Georgia" w:hAnsi="Georgia"/>
        </w:rPr>
        <w:t>.</w:t>
      </w:r>
    </w:p>
    <w:p w:rsidR="00000000" w:rsidRDefault="006752CB">
      <w:pPr>
        <w:spacing w:after="223"/>
        <w:jc w:val="both"/>
        <w:divId w:val="63064680"/>
        <w:rPr>
          <w:rFonts w:ascii="Georgia" w:hAnsi="Georgia"/>
        </w:rPr>
      </w:pPr>
      <w:r>
        <w:rPr>
          <w:rFonts w:ascii="Georgia" w:hAnsi="Georgia"/>
        </w:rPr>
        <w:t>2.11.2. Весь состав эпидот</w:t>
      </w:r>
      <w:r>
        <w:rPr>
          <w:rFonts w:ascii="Georgia" w:hAnsi="Georgia"/>
        </w:rPr>
        <w:t>рядов, экспедиций, зоологических групп должен быть ознакомлен с требованиями биологической безопасности при работе с возбудителями природно-очаговых инфекций, циркулирующих на данной территории. Ответственным за соблюдение этих требований при проведении от</w:t>
      </w:r>
      <w:r>
        <w:rPr>
          <w:rFonts w:ascii="Georgia" w:hAnsi="Georgia"/>
        </w:rPr>
        <w:t>лова диких животных и их содержании является руководитель (начальник) эпидемиологического отряда (экспедиции, зоогруппы)</w:t>
      </w:r>
      <w:r>
        <w:rPr>
          <w:rFonts w:ascii="Georgia" w:hAnsi="Georgia"/>
        </w:rPr>
        <w:t>.</w:t>
      </w:r>
    </w:p>
    <w:p w:rsidR="00000000" w:rsidRDefault="006752CB">
      <w:pPr>
        <w:spacing w:after="223"/>
        <w:jc w:val="both"/>
        <w:divId w:val="63064680"/>
        <w:rPr>
          <w:rFonts w:ascii="Georgia" w:hAnsi="Georgia"/>
        </w:rPr>
      </w:pPr>
      <w:r>
        <w:rPr>
          <w:rFonts w:ascii="Georgia" w:hAnsi="Georgia"/>
        </w:rPr>
        <w:t>2.11.3. При работе в энзоотичных по чуме районах каждый сотрудник должен проводить ежедневную термометрию, результаты которой записыва</w:t>
      </w:r>
      <w:r>
        <w:rPr>
          <w:rFonts w:ascii="Georgia" w:hAnsi="Georgia"/>
        </w:rPr>
        <w:t>ть в журнал</w:t>
      </w:r>
      <w:r>
        <w:rPr>
          <w:rFonts w:ascii="Georgia" w:hAnsi="Georgia"/>
        </w:rPr>
        <w:t>.</w:t>
      </w:r>
    </w:p>
    <w:p w:rsidR="00000000" w:rsidRDefault="006752CB">
      <w:pPr>
        <w:spacing w:after="223"/>
        <w:jc w:val="both"/>
        <w:divId w:val="63064680"/>
        <w:rPr>
          <w:rFonts w:ascii="Georgia" w:hAnsi="Georgia"/>
        </w:rPr>
      </w:pPr>
      <w:r>
        <w:rPr>
          <w:rFonts w:ascii="Georgia" w:hAnsi="Georgia"/>
        </w:rPr>
        <w:t>2.11.4. Работники организаций, структурных подразделений, проводящих отлов грызунов, сбор эктопаразитов в очагах чумы и других природно-очаговых инфекций, истребление грызунов, а также другие полевые работы с дикими позвоночными и беспозвоночн</w:t>
      </w:r>
      <w:r>
        <w:rPr>
          <w:rFonts w:ascii="Georgia" w:hAnsi="Georgia"/>
        </w:rPr>
        <w:t>ыми животными, обеспечиваются соответствующей сезону защитной одеждой</w:t>
      </w:r>
      <w:r>
        <w:rPr>
          <w:rFonts w:ascii="Georgia" w:hAnsi="Georgia"/>
        </w:rPr>
        <w:t>.</w:t>
      </w:r>
    </w:p>
    <w:p w:rsidR="00000000" w:rsidRDefault="006752CB">
      <w:pPr>
        <w:spacing w:after="223"/>
        <w:jc w:val="both"/>
        <w:divId w:val="63064680"/>
        <w:rPr>
          <w:rFonts w:ascii="Georgia" w:hAnsi="Georgia"/>
        </w:rPr>
      </w:pPr>
      <w:r>
        <w:rPr>
          <w:rFonts w:ascii="Georgia" w:hAnsi="Georgia"/>
        </w:rPr>
        <w:t>2.11.5. При работе в природных очагах чумы комбинезон и сапоги обрабатывают стойкими репеллентами или стойкими инсектицидами типа пиретринов (при работе по истреблению грызунов) в соотв</w:t>
      </w:r>
      <w:r>
        <w:rPr>
          <w:rFonts w:ascii="Georgia" w:hAnsi="Georgia"/>
        </w:rPr>
        <w:t>етствии с инструкциями по применению</w:t>
      </w:r>
      <w:r>
        <w:rPr>
          <w:rFonts w:ascii="Georgia" w:hAnsi="Georgia"/>
        </w:rPr>
        <w:t>.</w:t>
      </w:r>
    </w:p>
    <w:p w:rsidR="00000000" w:rsidRDefault="006752CB">
      <w:pPr>
        <w:spacing w:after="223"/>
        <w:jc w:val="both"/>
        <w:divId w:val="63064680"/>
        <w:rPr>
          <w:rFonts w:ascii="Georgia" w:hAnsi="Georgia"/>
        </w:rPr>
      </w:pPr>
      <w:r>
        <w:rPr>
          <w:rFonts w:ascii="Georgia" w:hAnsi="Georgia"/>
        </w:rPr>
        <w:t>2.11.6. При проведении работ в горных очагах сурочьего типа импрегнация комбинезона и сапог стойкими репеллентами не обязательна из-за отсутствия миграции сурочьих блох</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2.11.7. В процессе работы при добыче грызунов и </w:t>
      </w:r>
      <w:r>
        <w:rPr>
          <w:rFonts w:ascii="Georgia" w:hAnsi="Georgia"/>
        </w:rPr>
        <w:t>сборе членистоногих, а также при их истреблении, перед перерывами в работе и при завершении работы обеззараживают руки и инструменты соответствующими дезинфицирующими растворами (</w:t>
      </w:r>
      <w:hyperlink r:id="rId49"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2.11.8. Места стоянок в поле следует располагать в удалении от нор грызунов. Если это невозможно, проводится истребление грызунов, место расположения палатки обрабатывают порошковидными инсектицидами</w:t>
      </w:r>
      <w:r>
        <w:rPr>
          <w:rFonts w:ascii="Georgia" w:hAnsi="Georgia"/>
        </w:rPr>
        <w:t>.</w:t>
      </w:r>
    </w:p>
    <w:p w:rsidR="00000000" w:rsidRDefault="006752CB">
      <w:pPr>
        <w:spacing w:after="223"/>
        <w:jc w:val="both"/>
        <w:divId w:val="63064680"/>
        <w:rPr>
          <w:rFonts w:ascii="Georgia" w:hAnsi="Georgia"/>
        </w:rPr>
      </w:pPr>
      <w:r>
        <w:rPr>
          <w:rFonts w:ascii="Georgia" w:hAnsi="Georgia"/>
        </w:rPr>
        <w:t>2.11.9. Орудия лова и другой инс</w:t>
      </w:r>
      <w:r>
        <w:rPr>
          <w:rFonts w:ascii="Georgia" w:hAnsi="Georgia"/>
        </w:rPr>
        <w:t>трумент, соприкасавшийся в процессе работы с грызунами и эктопаразитами (капканы, давилки, ленты для вылова эктопаразитов, пробирки, мешочки и так далее), перемещаются в закрытой таре. Доставка оборудования и полевого материала в лабораторию осуществляется</w:t>
      </w:r>
      <w:r>
        <w:rPr>
          <w:rFonts w:ascii="Georgia" w:hAnsi="Georgia"/>
        </w:rPr>
        <w:t xml:space="preserve"> транспортом в сопровождении сотрудника, имеющего допуск к работе с ПБА</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2.11.10. Орудия лова, так же как и добытый полевой материал, должны храниться в местах, не доступных для посторонних лиц</w:t>
      </w:r>
      <w:r>
        <w:rPr>
          <w:rFonts w:ascii="Georgia" w:hAnsi="Georgia"/>
        </w:rPr>
        <w:t>.</w:t>
      </w:r>
    </w:p>
    <w:p w:rsidR="00000000" w:rsidRDefault="006752CB">
      <w:pPr>
        <w:spacing w:after="223"/>
        <w:jc w:val="both"/>
        <w:divId w:val="63064680"/>
        <w:rPr>
          <w:rFonts w:ascii="Georgia" w:hAnsi="Georgia"/>
        </w:rPr>
      </w:pPr>
      <w:r>
        <w:rPr>
          <w:rFonts w:ascii="Georgia" w:hAnsi="Georgia"/>
        </w:rPr>
        <w:t>2.11.11. Добытых зверьков при необходимости умерщвляют непоср</w:t>
      </w:r>
      <w:r>
        <w:rPr>
          <w:rFonts w:ascii="Georgia" w:hAnsi="Georgia"/>
        </w:rPr>
        <w:t>едственно в капкане с помощью хлороформа. Трупы складывают в бязевые мешочки, которые помещают в отсадники, ящики или брезентовые (клеенчатые) мешочки. Бязевые мешочки плотно завязывают дважды (второй раз через подвернутый край мешочка), чтобы исключить ра</w:t>
      </w:r>
      <w:r>
        <w:rPr>
          <w:rFonts w:ascii="Georgia" w:hAnsi="Georgia"/>
        </w:rPr>
        <w:t>ссеивание эктопаразитов</w:t>
      </w:r>
      <w:r>
        <w:rPr>
          <w:rFonts w:ascii="Georgia" w:hAnsi="Georgia"/>
        </w:rPr>
        <w:t>.</w:t>
      </w:r>
    </w:p>
    <w:p w:rsidR="00000000" w:rsidRDefault="006752CB">
      <w:pPr>
        <w:spacing w:after="223"/>
        <w:jc w:val="both"/>
        <w:divId w:val="63064680"/>
        <w:rPr>
          <w:rFonts w:ascii="Georgia" w:hAnsi="Georgia"/>
        </w:rPr>
      </w:pPr>
      <w:r>
        <w:rPr>
          <w:rFonts w:ascii="Georgia" w:hAnsi="Georgia"/>
        </w:rPr>
        <w:t>2.11.12. Живых грызунов помещают в металлические или обитые изнутри железом отсадники или ящики. Эктопаразитов для исследований доставляют в пробирках, закрытых ватно-марлевыми пробками и помещенных в металлические пеналы, или в то</w:t>
      </w:r>
      <w:r>
        <w:rPr>
          <w:rFonts w:ascii="Georgia" w:hAnsi="Georgia"/>
        </w:rPr>
        <w:t>лстостенных стеклянных флаконах с притертыми пробками, помещенных в бязевые мешочки. На наружную упаковку доставляемого материала наносят знак "Биологическая опасность"</w:t>
      </w:r>
      <w:r>
        <w:rPr>
          <w:rFonts w:ascii="Georgia" w:hAnsi="Georgia"/>
        </w:rPr>
        <w:t>.</w:t>
      </w:r>
    </w:p>
    <w:p w:rsidR="00000000" w:rsidRDefault="006752CB">
      <w:pPr>
        <w:spacing w:after="223"/>
        <w:jc w:val="both"/>
        <w:divId w:val="63064680"/>
        <w:rPr>
          <w:rFonts w:ascii="Georgia" w:hAnsi="Georgia"/>
        </w:rPr>
      </w:pPr>
      <w:r>
        <w:rPr>
          <w:rFonts w:ascii="Georgia" w:hAnsi="Georgia"/>
        </w:rPr>
        <w:t>2.11.13. Грызунов, добытых мертвыми, после освобождения из мешочков очесывают, добытых</w:t>
      </w:r>
      <w:r>
        <w:rPr>
          <w:rFonts w:ascii="Georgia" w:hAnsi="Georgia"/>
        </w:rPr>
        <w:t xml:space="preserve"> живыми, дустируют в отсадниках. Доставленных эктопаразитов освобождают от песка и других субстратов</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2.11.14. Дезинфекция бязевых мешочков, в которых были доставлены зверьки и прочий материал, осуществляется после каждого их использования путем кипячения </w:t>
      </w:r>
      <w:r>
        <w:rPr>
          <w:rFonts w:ascii="Georgia" w:hAnsi="Georgia"/>
        </w:rPr>
        <w:t>в течение 30 мин в мыльно-содовом растворе с последующим тщательным полосканием в чистой воде. Флаконы и пробирки из-под эктопаразитов дезинфицируются путем кипячения в воде</w:t>
      </w:r>
      <w:r>
        <w:rPr>
          <w:rFonts w:ascii="Georgia" w:hAnsi="Georgia"/>
        </w:rPr>
        <w:t>.</w:t>
      </w:r>
    </w:p>
    <w:p w:rsidR="00000000" w:rsidRDefault="006752CB">
      <w:pPr>
        <w:spacing w:after="223"/>
        <w:jc w:val="both"/>
        <w:divId w:val="63064680"/>
        <w:rPr>
          <w:rFonts w:ascii="Georgia" w:hAnsi="Georgia"/>
        </w:rPr>
      </w:pPr>
      <w:r>
        <w:rPr>
          <w:rFonts w:ascii="Georgia" w:hAnsi="Georgia"/>
        </w:rPr>
        <w:t>2.11.15. Дезинфекция орудий лова и других инструментов проводится ежедневно по ок</w:t>
      </w:r>
      <w:r>
        <w:rPr>
          <w:rFonts w:ascii="Georgia" w:hAnsi="Georgia"/>
        </w:rPr>
        <w:t>ончании работы методом инсоляции (в летнее время), кипячения, обработки дезинфицирующими растворами с последующим проветриванием и смазыванием их растительным маслом, ящики и отсадники дезинфицируются (</w:t>
      </w:r>
      <w:hyperlink r:id="rId50"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2.11.16. Определение вида эктопаразитов, лабораторное исследование (приготовление суспензии, посев) проводятся в помещении "заразной" зоны. Эктопаразитов перед определением иммобилизуют парами эфира, раскладыва</w:t>
      </w:r>
      <w:r>
        <w:rPr>
          <w:rFonts w:ascii="Georgia" w:hAnsi="Georgia"/>
        </w:rPr>
        <w:t>ют на широком предметном стекле и просматривают в сухом виде под микроскопом. При просмотре эктопаразитов живыми в капле воды под покровным стеклом предметное стекло помещают в чашку Петри для исключения загрязнения столика микроскопа стекающей со стекла ж</w:t>
      </w:r>
      <w:r>
        <w:rPr>
          <w:rFonts w:ascii="Georgia" w:hAnsi="Georgia"/>
        </w:rPr>
        <w:t xml:space="preserve">идкостью. После окончания работы чашки Петри и стекла погружают в дезинфицирующий раствор. Во избежание разбрызгивания жидкости при приготовлении суспензии клещей их необходимо перед растиранием разрезать ножницами под прикрытием крышки от чашки Петри или </w:t>
      </w:r>
      <w:r>
        <w:rPr>
          <w:rFonts w:ascii="Georgia" w:hAnsi="Georgia"/>
        </w:rPr>
        <w:t>большой воронки</w:t>
      </w:r>
      <w:r>
        <w:rPr>
          <w:rFonts w:ascii="Georgia" w:hAnsi="Georgia"/>
        </w:rPr>
        <w:t>.</w:t>
      </w:r>
    </w:p>
    <w:p w:rsidR="00000000" w:rsidRDefault="006752CB">
      <w:pPr>
        <w:spacing w:after="223"/>
        <w:jc w:val="both"/>
        <w:divId w:val="63064680"/>
        <w:rPr>
          <w:rFonts w:ascii="Georgia" w:hAnsi="Georgia"/>
        </w:rPr>
      </w:pPr>
      <w:r>
        <w:rPr>
          <w:rFonts w:ascii="Georgia" w:hAnsi="Georgia"/>
        </w:rPr>
        <w:t>2.11.17. Съемка шкурок и приготовление коллекционных тушек со зверьков, отловленных на энзоотичных территориях, проводятся следующим образом</w:t>
      </w:r>
      <w:r>
        <w:rPr>
          <w:rFonts w:ascii="Georgia" w:hAnsi="Georgia"/>
        </w:rPr>
        <w:t>:</w:t>
      </w:r>
      <w:r>
        <w:rPr>
          <w:rFonts w:ascii="Georgia" w:hAnsi="Georgia"/>
        </w:rPr>
        <w:br/>
      </w:r>
      <w:r>
        <w:rPr>
          <w:rFonts w:ascii="Georgia" w:hAnsi="Georgia"/>
        </w:rPr>
        <w:br/>
      </w:r>
      <w:r>
        <w:rPr>
          <w:rFonts w:ascii="Georgia" w:hAnsi="Georgia"/>
        </w:rPr>
        <w:t>- при изготовлении коллекционных тушек для учебных целей зверьков предварительно выдерживают в 1</w:t>
      </w:r>
      <w:r>
        <w:rPr>
          <w:rFonts w:ascii="Georgia" w:hAnsi="Georgia"/>
        </w:rPr>
        <w:t>0%-м растворе формалина; время экспозиции определяют исходя из размеров зверька и скорости проникновения формалина в ткани (1 см в сутки), работу с фиксированными в формалине зверьками можно проводить в любом служебном помещении; защитный костюм не требует</w:t>
      </w:r>
      <w:r>
        <w:rPr>
          <w:rFonts w:ascii="Georgia" w:hAnsi="Georgia"/>
        </w:rPr>
        <w:t>ся</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2.11.18. Разбор погадок хищных птиц и экскрементов зверьков проводят после 12-18-часового содержания в 1%-м растворе формалина в любом служебном помещении. Защитный костюм не требуется</w:t>
      </w:r>
      <w:r>
        <w:rPr>
          <w:rFonts w:ascii="Georgia" w:hAnsi="Georgia"/>
        </w:rPr>
        <w:t>.</w:t>
      </w:r>
    </w:p>
    <w:p w:rsidR="00000000" w:rsidRDefault="006752CB">
      <w:pPr>
        <w:spacing w:after="223"/>
        <w:jc w:val="both"/>
        <w:divId w:val="63064680"/>
        <w:rPr>
          <w:rFonts w:ascii="Georgia" w:hAnsi="Georgia"/>
        </w:rPr>
      </w:pPr>
      <w:r>
        <w:rPr>
          <w:rFonts w:ascii="Georgia" w:hAnsi="Georgia"/>
        </w:rPr>
        <w:t>2.11.19. Кровососущих членистоногих, отобранных для изготовления коллекционных препаратов, фиксируют в 70%-м этиловом спирте</w:t>
      </w:r>
      <w:r>
        <w:rPr>
          <w:rFonts w:ascii="Georgia" w:hAnsi="Georgia"/>
        </w:rPr>
        <w:t>.</w:t>
      </w:r>
    </w:p>
    <w:p w:rsidR="00000000" w:rsidRDefault="006752CB">
      <w:pPr>
        <w:spacing w:after="223"/>
        <w:jc w:val="both"/>
        <w:divId w:val="63064680"/>
        <w:rPr>
          <w:rFonts w:ascii="Georgia" w:hAnsi="Georgia"/>
        </w:rPr>
      </w:pPr>
      <w:r>
        <w:rPr>
          <w:rFonts w:ascii="Georgia" w:hAnsi="Georgia"/>
        </w:rPr>
        <w:t>2.11.20. Живых диких животных и членистоногих, отловленных в природе, перед вывозом в научные и другие организации за пределы очаг</w:t>
      </w:r>
      <w:r>
        <w:rPr>
          <w:rFonts w:ascii="Georgia" w:hAnsi="Georgia"/>
        </w:rPr>
        <w:t>а выдерживают в карантине. Карантинный виварий может быть организован на базе временного эпидемиологического отряда (экспедиции) или стационарной организации. Продолжительность карантина - 1 месяц</w:t>
      </w:r>
      <w:r>
        <w:rPr>
          <w:rFonts w:ascii="Georgia" w:hAnsi="Georgia"/>
        </w:rPr>
        <w:t>.</w:t>
      </w:r>
    </w:p>
    <w:p w:rsidR="00000000" w:rsidRDefault="006752CB">
      <w:pPr>
        <w:spacing w:after="223"/>
        <w:jc w:val="both"/>
        <w:divId w:val="63064680"/>
        <w:rPr>
          <w:rFonts w:ascii="Georgia" w:hAnsi="Georgia"/>
        </w:rPr>
      </w:pPr>
      <w:r>
        <w:rPr>
          <w:rFonts w:ascii="Georgia" w:hAnsi="Georgia"/>
        </w:rPr>
        <w:t>2.11.21. Помещения для карантинного вивария и инсектария и</w:t>
      </w:r>
      <w:r>
        <w:rPr>
          <w:rFonts w:ascii="Georgia" w:hAnsi="Georgia"/>
        </w:rPr>
        <w:t>золируются от других помещений и защищаются от проникновения грызунов и насекомых</w:t>
      </w:r>
      <w:r>
        <w:rPr>
          <w:rFonts w:ascii="Georgia" w:hAnsi="Georgia"/>
        </w:rPr>
        <w:t>.</w:t>
      </w:r>
    </w:p>
    <w:p w:rsidR="00000000" w:rsidRDefault="006752CB">
      <w:pPr>
        <w:spacing w:after="223"/>
        <w:jc w:val="both"/>
        <w:divId w:val="63064680"/>
        <w:rPr>
          <w:rFonts w:ascii="Georgia" w:hAnsi="Georgia"/>
        </w:rPr>
      </w:pPr>
      <w:r>
        <w:rPr>
          <w:rFonts w:ascii="Georgia" w:hAnsi="Georgia"/>
        </w:rPr>
        <w:t>2.11.22. Дикие позвоночные животные доставляются в карантинный виварий в отсадниках или деревянных ящиках, обитых внутри жестью, которые после каждого использования обеззара</w:t>
      </w:r>
      <w:r>
        <w:rPr>
          <w:rFonts w:ascii="Georgia" w:hAnsi="Georgia"/>
        </w:rPr>
        <w:t>живаются (</w:t>
      </w:r>
      <w:hyperlink r:id="rId51"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2.11.23. Членистоногие доставляются в специальных небьющихся закрывающихся контейнерах в пробирках с ватно-марлевыми пробками (влажные камеры), по</w:t>
      </w:r>
      <w:r>
        <w:rPr>
          <w:rFonts w:ascii="Georgia" w:hAnsi="Georgia"/>
        </w:rPr>
        <w:t>мещенные в металлические пеналы или в толстостенные флаконы с притертой пробкой, помещенные в бязевые мешочки (клещи, блохи, вши). Комары, мошки, слепни и другие двукрылые кровососущие насекомые доставляются живыми в садках, сшитых из марли, мельничного си</w:t>
      </w:r>
      <w:r>
        <w:rPr>
          <w:rFonts w:ascii="Georgia" w:hAnsi="Georgia"/>
        </w:rPr>
        <w:t>та (двойных), или анестезированными, помещенными в стеклянные пробирки или пенициллиновые флаконы, закрывающиеся резиновыми пробками, которые транспортируются в термоконтейнерах с сухим льдом или жидким азотом</w:t>
      </w:r>
      <w:r>
        <w:rPr>
          <w:rFonts w:ascii="Georgia" w:hAnsi="Georgia"/>
        </w:rPr>
        <w:t>.</w:t>
      </w:r>
      <w:r>
        <w:rPr>
          <w:rFonts w:ascii="Georgia" w:hAnsi="Georgia"/>
        </w:rPr>
        <w:br/>
      </w:r>
      <w:r>
        <w:rPr>
          <w:rFonts w:ascii="Georgia" w:hAnsi="Georgia"/>
        </w:rPr>
        <w:br/>
      </w:r>
      <w:r>
        <w:rPr>
          <w:rFonts w:ascii="Georgia" w:hAnsi="Georgia"/>
        </w:rPr>
        <w:t>Транспортное средство, на котором доставляют</w:t>
      </w:r>
      <w:r>
        <w:rPr>
          <w:rFonts w:ascii="Georgia" w:hAnsi="Georgia"/>
        </w:rPr>
        <w:t>ся членистоногие, должно быть оснащено инсектицидным препаратом в необходимом количестве и средством для его распыления на случай аварии, повлекшей бой пробирок с эктопаразитами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2.11.24. Перевоз животных в карантинный виварий осуществляется на специально </w:t>
      </w:r>
      <w:r>
        <w:rPr>
          <w:rFonts w:ascii="Georgia" w:hAnsi="Georgia"/>
        </w:rPr>
        <w:t>выделенном транспорте в сопровождении двух сотрудников, допущенных к работе с ПБА. Перевоз полевого материала осуществляется в специальных небьющихся закрывающихся контейнерах. Использование общественного транспорта для перевоза полевого материала не допус</w:t>
      </w:r>
      <w:r>
        <w:rPr>
          <w:rFonts w:ascii="Georgia" w:hAnsi="Georgia"/>
        </w:rPr>
        <w:t>кается</w:t>
      </w:r>
      <w:r>
        <w:rPr>
          <w:rFonts w:ascii="Georgia" w:hAnsi="Georgia"/>
        </w:rPr>
        <w:t>.</w:t>
      </w:r>
    </w:p>
    <w:p w:rsidR="00000000" w:rsidRDefault="006752CB">
      <w:pPr>
        <w:spacing w:after="223"/>
        <w:jc w:val="both"/>
        <w:divId w:val="63064680"/>
        <w:rPr>
          <w:rFonts w:ascii="Georgia" w:hAnsi="Georgia"/>
        </w:rPr>
      </w:pPr>
      <w:r>
        <w:rPr>
          <w:rFonts w:ascii="Georgia" w:hAnsi="Georgia"/>
        </w:rPr>
        <w:t>2.11.25. Доставленных в карантинный виварий зверьков освобождают от эктопаразитов и пересаживают в чистые металлические или стеклянные банки с плотными сетчатыми крышками. Очес животных и уход за ними в течение карантина проводится в защитном костю</w:t>
      </w:r>
      <w:r>
        <w:rPr>
          <w:rFonts w:ascii="Georgia" w:hAnsi="Georgia"/>
        </w:rPr>
        <w:t>ме с полным соблюдением требований биологической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2.11.26. У животных, доставленных из природных очагов чумы, в карантинном виварии из пальцев лапок или из хвоста берут кровь для бактериологического и серологического исследований. Обнаружение </w:t>
      </w:r>
      <w:r>
        <w:rPr>
          <w:rFonts w:ascii="Georgia" w:hAnsi="Georgia"/>
        </w:rPr>
        <w:t>у зверьков специфических антител свидетельствует об имевшей место эпизоотии чумы, обнаружение возбудителя чумы или фракции I чумного микроба - о заболевании зверька, что является показанием к умерщвлению и исследованию</w:t>
      </w:r>
      <w:r>
        <w:rPr>
          <w:rFonts w:ascii="Georgia" w:hAnsi="Georgia"/>
        </w:rPr>
        <w:t>.</w:t>
      </w:r>
    </w:p>
    <w:p w:rsidR="00000000" w:rsidRDefault="006752CB">
      <w:pPr>
        <w:spacing w:after="223"/>
        <w:jc w:val="both"/>
        <w:divId w:val="63064680"/>
        <w:rPr>
          <w:rFonts w:ascii="Georgia" w:hAnsi="Georgia"/>
        </w:rPr>
      </w:pPr>
      <w:r>
        <w:rPr>
          <w:rFonts w:ascii="Georgia" w:hAnsi="Georgia"/>
        </w:rPr>
        <w:t>2.11.27. В случае обнаружения в кара</w:t>
      </w:r>
      <w:r>
        <w:rPr>
          <w:rFonts w:ascii="Georgia" w:hAnsi="Georgia"/>
        </w:rPr>
        <w:t>нтинном виварии павшего зверька проводят бактериологическое (вирусологическое) и серологическое исследования трупа</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2.11.28. При обнаружении инфекционного заболевания среди животных срок карантина продлевается на месяц, считая со дня регистрации гибели пос</w:t>
      </w:r>
      <w:r>
        <w:rPr>
          <w:rFonts w:ascii="Georgia" w:hAnsi="Georgia"/>
        </w:rPr>
        <w:t>леднего животного. В случае массового падежа все животные забиваются, а виварий тщательно дезинфицируется (</w:t>
      </w:r>
      <w:hyperlink r:id="rId52"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2.11.29. Трупы павших или забитых животных обеззараживаются (</w:t>
      </w:r>
      <w:hyperlink r:id="rId53"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2.11.30. Здоровых животных после прохождения срока карантина подготавливают к транспортированию</w:t>
      </w:r>
      <w:r>
        <w:rPr>
          <w:rFonts w:ascii="Georgia" w:hAnsi="Georgia"/>
        </w:rPr>
        <w:t xml:space="preserve"> или переносят в лабораторию</w:t>
      </w:r>
      <w:r>
        <w:rPr>
          <w:rFonts w:ascii="Georgia" w:hAnsi="Georgia"/>
        </w:rPr>
        <w:t>.</w:t>
      </w:r>
    </w:p>
    <w:p w:rsidR="00000000" w:rsidRDefault="006752CB">
      <w:pPr>
        <w:spacing w:after="223"/>
        <w:jc w:val="both"/>
        <w:divId w:val="63064680"/>
        <w:rPr>
          <w:rFonts w:ascii="Georgia" w:hAnsi="Georgia"/>
        </w:rPr>
      </w:pPr>
      <w:r>
        <w:rPr>
          <w:rFonts w:ascii="Georgia" w:hAnsi="Georgia"/>
        </w:rPr>
        <w:t>2.11.31. Насекомые содержатся в специальном помещении (инсектарии) в садках или банках, исключающих их рассеивание</w:t>
      </w:r>
      <w:r>
        <w:rPr>
          <w:rFonts w:ascii="Georgia" w:hAnsi="Georgia"/>
        </w:rPr>
        <w:t>.</w:t>
      </w:r>
    </w:p>
    <w:p w:rsidR="00000000" w:rsidRDefault="006752CB">
      <w:pPr>
        <w:spacing w:after="223"/>
        <w:jc w:val="both"/>
        <w:divId w:val="63064680"/>
        <w:rPr>
          <w:rFonts w:ascii="Georgia" w:hAnsi="Georgia"/>
        </w:rPr>
      </w:pPr>
      <w:r>
        <w:rPr>
          <w:rFonts w:ascii="Georgia" w:hAnsi="Georgia"/>
        </w:rPr>
        <w:t>2.11.32. Посуду, применяемую при работе с членистоногими, дезинфицируют кипячением. Отходы заливают дезинфицир</w:t>
      </w:r>
      <w:r>
        <w:rPr>
          <w:rFonts w:ascii="Georgia" w:hAnsi="Georgia"/>
        </w:rPr>
        <w:t>ующим раствором или сжигают, инструменты кипятят или обжигают на огне</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2.11.33. В виварии и инсектарии учет движения позвоночных и членистоногих ведется в пронумерованном и прошнурованном журнале с указанием места и даты вылова, результатов исследования и </w:t>
      </w:r>
      <w:r>
        <w:rPr>
          <w:rFonts w:ascii="Georgia" w:hAnsi="Georgia"/>
        </w:rPr>
        <w:t>карантина</w:t>
      </w:r>
      <w:r>
        <w:rPr>
          <w:rFonts w:ascii="Georgia" w:hAnsi="Georgia"/>
        </w:rPr>
        <w:t>.</w:t>
      </w:r>
    </w:p>
    <w:p w:rsidR="00000000" w:rsidRDefault="006752CB">
      <w:pPr>
        <w:spacing w:after="223"/>
        <w:jc w:val="both"/>
        <w:divId w:val="63064680"/>
        <w:rPr>
          <w:rFonts w:ascii="Georgia" w:hAnsi="Georgia"/>
        </w:rPr>
      </w:pPr>
      <w:r>
        <w:rPr>
          <w:rStyle w:val="bookmark"/>
          <w:rFonts w:ascii="Georgia" w:hAnsi="Georgia"/>
        </w:rPr>
        <w:t>2.11.34. Передача позвоночных и членистоногих из вивария или инсектария в другие организации возможна по разрешению руководителя организации только из числа зверьков, родившихся по завершении срока карантина</w:t>
      </w:r>
      <w:r>
        <w:rPr>
          <w:rStyle w:val="bookmark"/>
          <w:rFonts w:ascii="Georgia" w:hAnsi="Georgia"/>
        </w:rPr>
        <w:t>.</w:t>
      </w:r>
    </w:p>
    <w:p w:rsidR="00000000" w:rsidRDefault="006752CB">
      <w:pPr>
        <w:divId w:val="111772291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2.12. </w:t>
      </w:r>
      <w:r>
        <w:rPr>
          <w:rStyle w:val="docuntyped-name"/>
          <w:rFonts w:ascii="Helvetica" w:eastAsia="Times New Roman" w:hAnsi="Helvetica" w:cs="Helvetica"/>
          <w:sz w:val="27"/>
          <w:szCs w:val="27"/>
        </w:rPr>
        <w:t xml:space="preserve">Требования к порядку действий </w:t>
      </w:r>
      <w:r>
        <w:rPr>
          <w:rStyle w:val="docuntyped-name"/>
          <w:rFonts w:ascii="Helvetica" w:eastAsia="Times New Roman" w:hAnsi="Helvetica" w:cs="Helvetica"/>
          <w:sz w:val="27"/>
          <w:szCs w:val="27"/>
        </w:rPr>
        <w:t>по ликвидации аварий при работе с патогенными биологическими агентам</w:t>
      </w:r>
      <w:r>
        <w:rPr>
          <w:rStyle w:val="docuntyped-name"/>
          <w:rFonts w:ascii="Helvetica" w:eastAsia="Times New Roman" w:hAnsi="Helvetica" w:cs="Helvetica"/>
          <w:sz w:val="27"/>
          <w:szCs w:val="27"/>
        </w:rPr>
        <w:t>и</w:t>
      </w:r>
    </w:p>
    <w:p w:rsidR="00000000" w:rsidRDefault="006752CB">
      <w:pPr>
        <w:spacing w:after="223"/>
        <w:jc w:val="both"/>
        <w:divId w:val="63064680"/>
        <w:rPr>
          <w:rFonts w:ascii="Georgia" w:hAnsi="Georgia"/>
        </w:rPr>
      </w:pPr>
      <w:r>
        <w:rPr>
          <w:rFonts w:ascii="Georgia" w:hAnsi="Georgia"/>
        </w:rPr>
        <w:t>2.12.1. На случай аварии, при которой создается реальная или потенциальная возможность выделения патогенного биологического агента в воздух производственной зоны, среду обитания человека</w:t>
      </w:r>
      <w:r>
        <w:rPr>
          <w:rFonts w:ascii="Georgia" w:hAnsi="Georgia"/>
        </w:rPr>
        <w:t xml:space="preserve"> и заражения персонала, в подразделениях, где ведутся работы с ПБА, должен быть разработан план ликвидации аварийных ситуаций, создан запас лекарственных и дезинфицирующих средств, активных в отношении возбудителей, с которыми проводят исследования</w:t>
      </w:r>
      <w:r>
        <w:rPr>
          <w:rFonts w:ascii="Georgia" w:hAnsi="Georgia"/>
        </w:rPr>
        <w:t>.</w:t>
      </w:r>
      <w:r>
        <w:rPr>
          <w:rFonts w:ascii="Georgia" w:hAnsi="Georgia"/>
        </w:rPr>
        <w:br/>
      </w:r>
      <w:r>
        <w:rPr>
          <w:rFonts w:ascii="Georgia" w:hAnsi="Georgia"/>
        </w:rPr>
        <w:br/>
      </w:r>
      <w:r>
        <w:rPr>
          <w:rFonts w:ascii="Georgia" w:hAnsi="Georgia"/>
        </w:rPr>
        <w:t>В под</w:t>
      </w:r>
      <w:r>
        <w:rPr>
          <w:rFonts w:ascii="Georgia" w:hAnsi="Georgia"/>
        </w:rPr>
        <w:t>разделении, проводящем работу с ПБА, в специально отведенном месте хранятся гидропульт (автомакс), комплекты рабочей (для переодевания пострадавших) и защитной (для сотрудников, ликвидирующих последствия аварии) одежды, аварийная аптечка</w:t>
      </w:r>
      <w:r>
        <w:rPr>
          <w:rFonts w:ascii="Georgia" w:hAnsi="Georgia"/>
        </w:rPr>
        <w:t>.</w:t>
      </w:r>
      <w:r>
        <w:rPr>
          <w:rFonts w:ascii="Georgia" w:hAnsi="Georgia"/>
        </w:rPr>
        <w:br/>
      </w:r>
      <w:r>
        <w:rPr>
          <w:rFonts w:ascii="Georgia" w:hAnsi="Georgia"/>
        </w:rPr>
        <w:br/>
      </w:r>
      <w:r>
        <w:rPr>
          <w:rFonts w:ascii="Georgia" w:hAnsi="Georgia"/>
        </w:rPr>
        <w:t>В состав аварийн</w:t>
      </w:r>
      <w:r>
        <w:rPr>
          <w:rFonts w:ascii="Georgia" w:hAnsi="Georgia"/>
        </w:rPr>
        <w:t>ой аптечки входят: спирт этиловый 70%-й (два флакона по 100 мл), 2%-й раствор борной кислоты или навески для приготовления раствора (0,50 г борной кислоты + 25 мл воды), стерильная дистиллированная вода, глазные пипетки, 5%-й спиртовая настойка йода, ножни</w:t>
      </w:r>
      <w:r>
        <w:rPr>
          <w:rFonts w:ascii="Georgia" w:hAnsi="Georgia"/>
        </w:rPr>
        <w:t>цы с закругленными браншами, перевязочные средства (вата, бинты и прочее), жгут и 10%-й раствор аммиака</w:t>
      </w:r>
      <w:r>
        <w:rPr>
          <w:rFonts w:ascii="Georgia" w:hAnsi="Georgia"/>
        </w:rPr>
        <w:t>.</w:t>
      </w:r>
      <w:r>
        <w:rPr>
          <w:rFonts w:ascii="Georgia" w:hAnsi="Georgia"/>
        </w:rPr>
        <w:br/>
      </w:r>
      <w:r>
        <w:rPr>
          <w:rFonts w:ascii="Georgia" w:hAnsi="Georgia"/>
        </w:rPr>
        <w:br/>
      </w:r>
      <w:r>
        <w:rPr>
          <w:rFonts w:ascii="Georgia" w:hAnsi="Georgia"/>
        </w:rPr>
        <w:t xml:space="preserve">Кроме вышеперечисленного, в аптечке лаборатории, проводящей работу с ботулиническим токсином, должны быть гомологичные ботулинические антитоксические </w:t>
      </w:r>
      <w:r>
        <w:rPr>
          <w:rFonts w:ascii="Georgia" w:hAnsi="Georgia"/>
        </w:rPr>
        <w:t>сыворотки</w:t>
      </w:r>
      <w:r>
        <w:rPr>
          <w:rFonts w:ascii="Georgia" w:hAnsi="Georgia"/>
        </w:rPr>
        <w:t>.</w:t>
      </w:r>
      <w:r>
        <w:rPr>
          <w:rFonts w:ascii="Georgia" w:hAnsi="Georgia"/>
        </w:rPr>
        <w:br/>
      </w:r>
      <w:r>
        <w:rPr>
          <w:rFonts w:ascii="Georgia" w:hAnsi="Georgia"/>
        </w:rPr>
        <w:br/>
      </w:r>
      <w:r>
        <w:rPr>
          <w:rFonts w:ascii="Georgia" w:hAnsi="Georgia"/>
        </w:rPr>
        <w:t xml:space="preserve">В медицинском изоляторе в зависимости от вида возбудителя и характера работ хранится запас средств экстренной профилактики, включая антибактериальные препараты специфического действия, химиотерапевтические препараты </w:t>
      </w:r>
      <w:r>
        <w:rPr>
          <w:rFonts w:ascii="Georgia" w:hAnsi="Georgia"/>
        </w:rPr>
        <w:lastRenderedPageBreak/>
        <w:t>экстренной профилактики, инт</w:t>
      </w:r>
      <w:r>
        <w:rPr>
          <w:rFonts w:ascii="Georgia" w:hAnsi="Georgia"/>
        </w:rPr>
        <w:t>ерферон или индукторы интерферона, специфические иммуноглобулины, гомологичные ботулинические антитоксические сыворотки</w:t>
      </w:r>
      <w:r>
        <w:rPr>
          <w:rFonts w:ascii="Georgia" w:hAnsi="Georgia"/>
        </w:rPr>
        <w:t>.</w:t>
      </w:r>
      <w:r>
        <w:rPr>
          <w:rFonts w:ascii="Georgia" w:hAnsi="Georgia"/>
        </w:rPr>
        <w:br/>
      </w:r>
      <w:r>
        <w:rPr>
          <w:rFonts w:ascii="Georgia" w:hAnsi="Georgia"/>
        </w:rPr>
        <w:br/>
      </w:r>
      <w:r>
        <w:rPr>
          <w:rFonts w:ascii="Georgia" w:hAnsi="Georgia"/>
        </w:rPr>
        <w:t>Срок годности препаратов и комплектность аптечки и запаса средств экстренной профилактики проверяет ответственный врач, назначенный ру</w:t>
      </w:r>
      <w:r>
        <w:rPr>
          <w:rFonts w:ascii="Georgia" w:hAnsi="Georgia"/>
        </w:rPr>
        <w:t>ководителем подразделения, или врач медицинского изолятора</w:t>
      </w:r>
      <w:r>
        <w:rPr>
          <w:rFonts w:ascii="Georgia" w:hAnsi="Georgia"/>
        </w:rPr>
        <w:t>.</w:t>
      </w:r>
    </w:p>
    <w:p w:rsidR="00000000" w:rsidRDefault="006752CB">
      <w:pPr>
        <w:spacing w:after="223"/>
        <w:jc w:val="both"/>
        <w:divId w:val="63064680"/>
        <w:rPr>
          <w:rFonts w:ascii="Georgia" w:hAnsi="Georgia"/>
        </w:rPr>
      </w:pPr>
      <w:r>
        <w:rPr>
          <w:rFonts w:ascii="Georgia" w:hAnsi="Georgia"/>
        </w:rPr>
        <w:t>2.12.2. В организации, проводящей работу с ПБА, прорабатываются различные варианты аварий (аварийных ситуаций) и определяется порядок действий сотрудников лаборатории и должностных лиц организации</w:t>
      </w:r>
      <w:r>
        <w:rPr>
          <w:rFonts w:ascii="Georgia" w:hAnsi="Georgia"/>
        </w:rPr>
        <w:t xml:space="preserve"> в этих условиях. На основании этого составляется план мероприятий по ликвидации аварий во время работы с ПБА, который согласовывает Комиссия и утверждает руководитель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2.12.3. Объем мероприятий по ликвидации аварии зависит от характера выполня</w:t>
      </w:r>
      <w:r>
        <w:rPr>
          <w:rFonts w:ascii="Georgia" w:hAnsi="Georgia"/>
        </w:rPr>
        <w:t>емой работы, вида и свойств возбудителя, масштабов аварии</w:t>
      </w:r>
      <w:r>
        <w:rPr>
          <w:rFonts w:ascii="Georgia" w:hAnsi="Georgia"/>
        </w:rPr>
        <w:t>:</w:t>
      </w:r>
      <w:r>
        <w:rPr>
          <w:rFonts w:ascii="Georgia" w:hAnsi="Georgia"/>
        </w:rPr>
        <w:br/>
      </w:r>
      <w:r>
        <w:rPr>
          <w:rFonts w:ascii="Georgia" w:hAnsi="Georgia"/>
        </w:rPr>
        <w:br/>
      </w:r>
      <w:r>
        <w:rPr>
          <w:rFonts w:ascii="Georgia" w:hAnsi="Georgia"/>
        </w:rPr>
        <w:t>- авария с разбрызгиванием ПБА (кроме работ с применением пневмокостюмов), то есть с образованием аэрозоля (бой пробирок, флаконов или колб с жидкой культурой; бой чашек и пробирок с культурами на</w:t>
      </w:r>
      <w:r>
        <w:rPr>
          <w:rFonts w:ascii="Georgia" w:hAnsi="Georgia"/>
        </w:rPr>
        <w:t xml:space="preserve"> агаре с конденсатом; разбрызгивание бактериальной суспензии из пипетки или шприца; разбрызгивание тканевой жидкости при вскрытии трупов зараженных животных или больных людей; аварии на вакуумной установке в процессе сушки вирулентных культур, а также друг</w:t>
      </w:r>
      <w:r>
        <w:rPr>
          <w:rFonts w:ascii="Georgia" w:hAnsi="Georgia"/>
        </w:rPr>
        <w:t>ие аварии, ведущие к контаминации воздуха или окружающих предметов, например, авария при транспортировании ПБА в автоклавную и между подразделениями)</w:t>
      </w:r>
      <w:r>
        <w:rPr>
          <w:rFonts w:ascii="Georgia" w:hAnsi="Georgia"/>
        </w:rPr>
        <w:t>;</w:t>
      </w:r>
      <w:r>
        <w:rPr>
          <w:rFonts w:ascii="Georgia" w:hAnsi="Georgia"/>
        </w:rPr>
        <w:br/>
      </w:r>
      <w:r>
        <w:rPr>
          <w:rFonts w:ascii="Georgia" w:hAnsi="Georgia"/>
        </w:rPr>
        <w:br/>
      </w:r>
      <w:r>
        <w:rPr>
          <w:rFonts w:ascii="Georgia" w:hAnsi="Georgia"/>
        </w:rPr>
        <w:t>- авария без разбрызгивания ПБА (кроме работ с применением пневмокостюмов), то есть без образования аэро</w:t>
      </w:r>
      <w:r>
        <w:rPr>
          <w:rFonts w:ascii="Georgia" w:hAnsi="Georgia"/>
        </w:rPr>
        <w:t>золя (касание петлей с инфицированным материалом края чашки, пробирки, флакона, кристаллизатора, трещина на чашке Петри, пробирке, флаконе с биологическим материалом, падение на стол твердой частицы при обжигании петли после посева, касание поверхности пос</w:t>
      </w:r>
      <w:r>
        <w:rPr>
          <w:rFonts w:ascii="Georgia" w:hAnsi="Georgia"/>
        </w:rPr>
        <w:t>ева на твердой питательной среде и др.)</w:t>
      </w:r>
      <w:r>
        <w:rPr>
          <w:rFonts w:ascii="Georgia" w:hAnsi="Georgia"/>
        </w:rPr>
        <w:t>;</w:t>
      </w:r>
      <w:r>
        <w:rPr>
          <w:rFonts w:ascii="Georgia" w:hAnsi="Georgia"/>
        </w:rPr>
        <w:br/>
      </w:r>
      <w:r>
        <w:rPr>
          <w:rFonts w:ascii="Georgia" w:hAnsi="Georgia"/>
        </w:rPr>
        <w:br/>
      </w:r>
      <w:r>
        <w:rPr>
          <w:rFonts w:ascii="Georgia" w:hAnsi="Georgia"/>
        </w:rPr>
        <w:t>- авария, связанная с нарушением целости кожных покровов</w:t>
      </w:r>
      <w:r>
        <w:rPr>
          <w:rFonts w:ascii="Georgia" w:hAnsi="Georgia"/>
        </w:rPr>
        <w:t>;</w:t>
      </w:r>
      <w:r>
        <w:rPr>
          <w:rFonts w:ascii="Georgia" w:hAnsi="Georgia"/>
        </w:rPr>
        <w:br/>
      </w:r>
      <w:r>
        <w:rPr>
          <w:rFonts w:ascii="Georgia" w:hAnsi="Georgia"/>
        </w:rPr>
        <w:br/>
      </w:r>
      <w:r>
        <w:rPr>
          <w:rFonts w:ascii="Georgia" w:hAnsi="Georgia"/>
        </w:rPr>
        <w:t>- авария, связанная с нарушением целости изолирующего костюма или пневмокостюма</w:t>
      </w:r>
      <w:r>
        <w:rPr>
          <w:rFonts w:ascii="Georgia" w:hAnsi="Georgia"/>
        </w:rPr>
        <w:t>.</w:t>
      </w:r>
    </w:p>
    <w:p w:rsidR="00000000" w:rsidRDefault="006752CB">
      <w:pPr>
        <w:spacing w:after="223"/>
        <w:jc w:val="both"/>
        <w:divId w:val="63064680"/>
        <w:rPr>
          <w:rFonts w:ascii="Georgia" w:hAnsi="Georgia"/>
        </w:rPr>
      </w:pPr>
      <w:r>
        <w:rPr>
          <w:rFonts w:ascii="Georgia" w:hAnsi="Georgia"/>
        </w:rPr>
        <w:t>2.12.4. Порядок действий сотрудников лаборатории при аварии</w:t>
      </w:r>
      <w:r>
        <w:rPr>
          <w:rFonts w:ascii="Georgia" w:hAnsi="Georgia"/>
        </w:rPr>
        <w:t>.</w:t>
      </w:r>
    </w:p>
    <w:p w:rsidR="00000000" w:rsidRDefault="006752CB">
      <w:pPr>
        <w:spacing w:after="223"/>
        <w:jc w:val="both"/>
        <w:divId w:val="63064680"/>
        <w:rPr>
          <w:rFonts w:ascii="Georgia" w:hAnsi="Georgia"/>
        </w:rPr>
      </w:pPr>
      <w:r>
        <w:rPr>
          <w:rFonts w:ascii="Georgia" w:hAnsi="Georgia"/>
        </w:rPr>
        <w:t>2.12.4.1. При</w:t>
      </w:r>
      <w:r>
        <w:rPr>
          <w:rFonts w:ascii="Georgia" w:hAnsi="Georgia"/>
        </w:rPr>
        <w:t xml:space="preserve"> аварии с разбрызгиванием ПБА</w:t>
      </w:r>
      <w:r>
        <w:rPr>
          <w:rFonts w:ascii="Georgia" w:hAnsi="Georgia"/>
        </w:rPr>
        <w:t>:</w:t>
      </w:r>
      <w:r>
        <w:rPr>
          <w:rFonts w:ascii="Georgia" w:hAnsi="Georgia"/>
        </w:rPr>
        <w:br/>
      </w:r>
      <w:r>
        <w:rPr>
          <w:rFonts w:ascii="Georgia" w:hAnsi="Georgia"/>
        </w:rPr>
        <w:br/>
      </w:r>
      <w:r>
        <w:rPr>
          <w:rFonts w:ascii="Georgia" w:hAnsi="Georgia"/>
        </w:rPr>
        <w:t>- все находящиеся в помещении лица немедленно прекращают работу и, задержав дыхание, выходят из заразного помещения в предбокс, плотно закрывают дверь, включают аварийную сигнализацию и сообщают о случившемся руководителю по</w:t>
      </w:r>
      <w:r>
        <w:rPr>
          <w:rFonts w:ascii="Georgia" w:hAnsi="Georgia"/>
        </w:rPr>
        <w:t>дразделения</w:t>
      </w:r>
      <w:r>
        <w:rPr>
          <w:rFonts w:ascii="Georgia" w:hAnsi="Georgia"/>
        </w:rPr>
        <w:t>;</w:t>
      </w:r>
      <w:r>
        <w:rPr>
          <w:rFonts w:ascii="Georgia" w:hAnsi="Georgia"/>
        </w:rPr>
        <w:br/>
      </w:r>
      <w:r>
        <w:rPr>
          <w:rFonts w:ascii="Georgia" w:hAnsi="Georgia"/>
        </w:rPr>
        <w:br/>
      </w:r>
      <w:r>
        <w:rPr>
          <w:rFonts w:ascii="Georgia" w:hAnsi="Georgia"/>
        </w:rPr>
        <w:t>- руки обрабатывают дезинфицирующим раствором или спиртом, если лицо не было защищено, то его протирают тампоном, смоченным 70%-м этиловым спиртом</w:t>
      </w:r>
      <w:r>
        <w:rPr>
          <w:rFonts w:ascii="Georgia" w:hAnsi="Georgia"/>
        </w:rPr>
        <w:t>;</w:t>
      </w:r>
      <w:r>
        <w:rPr>
          <w:rFonts w:ascii="Georgia" w:hAnsi="Georgia"/>
        </w:rPr>
        <w:br/>
      </w:r>
      <w:r>
        <w:rPr>
          <w:rFonts w:ascii="Georgia" w:hAnsi="Georgia"/>
        </w:rPr>
        <w:br/>
      </w:r>
      <w:r>
        <w:rPr>
          <w:rFonts w:ascii="Georgia" w:hAnsi="Georgia"/>
        </w:rPr>
        <w:t xml:space="preserve">- слизистые глаз, носа и рта обрабатывают препаратами из аварийной аптечки, рот </w:t>
      </w:r>
      <w:r>
        <w:rPr>
          <w:rFonts w:ascii="Georgia" w:hAnsi="Georgia"/>
        </w:rPr>
        <w:lastRenderedPageBreak/>
        <w:t>и горло пропо</w:t>
      </w:r>
      <w:r>
        <w:rPr>
          <w:rFonts w:ascii="Georgia" w:hAnsi="Georgia"/>
        </w:rPr>
        <w:t>ласкивают 70%-й этиловым спиртом, в глаза и нос закапывают 2%-й раствор борной кислоты или антибактериальное офтальмологическое средство, при работе с возбудителями опасных микозов - 2%-й раствор борной кислоты или соответствующий противогрибковый препарат</w:t>
      </w:r>
      <w:r>
        <w:rPr>
          <w:rFonts w:ascii="Georgia" w:hAnsi="Georgia"/>
        </w:rPr>
        <w:t>, а при аварии с вирусами - 2%-й раствор борной кислоты</w:t>
      </w:r>
      <w:r>
        <w:rPr>
          <w:rFonts w:ascii="Georgia" w:hAnsi="Georgia"/>
        </w:rPr>
        <w:t>;</w:t>
      </w:r>
      <w:r>
        <w:rPr>
          <w:rFonts w:ascii="Georgia" w:hAnsi="Georgia"/>
        </w:rPr>
        <w:br/>
      </w:r>
      <w:r>
        <w:rPr>
          <w:rFonts w:ascii="Georgia" w:hAnsi="Georgia"/>
        </w:rPr>
        <w:br/>
      </w:r>
      <w:r>
        <w:rPr>
          <w:rFonts w:ascii="Georgia" w:hAnsi="Georgia"/>
        </w:rPr>
        <w:t>- защитную одежду начиная с косынки или шлема смачивают дезинфицирующим раствором, снимают ее, погружают в дезинфицирующий раствор или помещают в бикс (бак) для автоклавирования</w:t>
      </w:r>
      <w:r>
        <w:rPr>
          <w:rFonts w:ascii="Georgia" w:hAnsi="Georgia"/>
        </w:rPr>
        <w:t>;</w:t>
      </w:r>
      <w:r>
        <w:rPr>
          <w:rFonts w:ascii="Georgia" w:hAnsi="Georgia"/>
        </w:rPr>
        <w:br/>
      </w:r>
      <w:r>
        <w:rPr>
          <w:rFonts w:ascii="Georgia" w:hAnsi="Georgia"/>
        </w:rPr>
        <w:br/>
      </w:r>
      <w:r>
        <w:rPr>
          <w:rFonts w:ascii="Georgia" w:hAnsi="Georgia"/>
        </w:rPr>
        <w:t>- открытые части т</w:t>
      </w:r>
      <w:r>
        <w:rPr>
          <w:rFonts w:ascii="Georgia" w:hAnsi="Georgia"/>
        </w:rPr>
        <w:t>ела протирают 70%-м этиловым спиртом</w:t>
      </w:r>
      <w:r>
        <w:rPr>
          <w:rFonts w:ascii="Georgia" w:hAnsi="Georgia"/>
        </w:rPr>
        <w:t>;</w:t>
      </w:r>
      <w:r>
        <w:rPr>
          <w:rFonts w:ascii="Georgia" w:hAnsi="Georgia"/>
        </w:rPr>
        <w:br/>
      </w:r>
      <w:r>
        <w:rPr>
          <w:rFonts w:ascii="Georgia" w:hAnsi="Georgia"/>
        </w:rPr>
        <w:br/>
      </w:r>
      <w:r>
        <w:rPr>
          <w:rFonts w:ascii="Georgia" w:hAnsi="Georgia"/>
        </w:rPr>
        <w:t>- принимают гигиенический душ</w:t>
      </w:r>
      <w:r>
        <w:rPr>
          <w:rFonts w:ascii="Georgia" w:hAnsi="Georgia"/>
        </w:rPr>
        <w:t>;</w:t>
      </w:r>
      <w:r>
        <w:rPr>
          <w:rFonts w:ascii="Georgia" w:hAnsi="Georgia"/>
        </w:rPr>
        <w:br/>
      </w:r>
      <w:r>
        <w:rPr>
          <w:rFonts w:ascii="Georgia" w:hAnsi="Georgia"/>
        </w:rPr>
        <w:br/>
      </w:r>
      <w:r>
        <w:rPr>
          <w:rFonts w:ascii="Georgia" w:hAnsi="Georgia"/>
        </w:rPr>
        <w:t>- надевают чистую рабочую одежду</w:t>
      </w:r>
      <w:r>
        <w:rPr>
          <w:rFonts w:ascii="Georgia" w:hAnsi="Georgia"/>
        </w:rPr>
        <w:t>;</w:t>
      </w:r>
      <w:r>
        <w:rPr>
          <w:rFonts w:ascii="Georgia" w:hAnsi="Georgia"/>
        </w:rPr>
        <w:br/>
      </w:r>
      <w:r>
        <w:rPr>
          <w:rFonts w:ascii="Georgia" w:hAnsi="Georgia"/>
        </w:rPr>
        <w:br/>
      </w:r>
      <w:r>
        <w:rPr>
          <w:rFonts w:ascii="Georgia" w:hAnsi="Georgia"/>
        </w:rPr>
        <w:t>- при попадании на открытые участки кожи ботулинического токсина, его смывают большим количеством воды с мылом (смывные воды автоклавируют)</w:t>
      </w:r>
      <w:r>
        <w:rPr>
          <w:rFonts w:ascii="Georgia" w:hAnsi="Georgia"/>
        </w:rPr>
        <w:t>;</w:t>
      </w:r>
      <w:r>
        <w:rPr>
          <w:rFonts w:ascii="Georgia" w:hAnsi="Georgia"/>
        </w:rPr>
        <w:br/>
      </w:r>
      <w:r>
        <w:rPr>
          <w:rFonts w:ascii="Georgia" w:hAnsi="Georgia"/>
        </w:rPr>
        <w:br/>
      </w:r>
      <w:r>
        <w:rPr>
          <w:rFonts w:ascii="Georgia" w:hAnsi="Georgia"/>
        </w:rPr>
        <w:t>- при ав</w:t>
      </w:r>
      <w:r>
        <w:rPr>
          <w:rFonts w:ascii="Georgia" w:hAnsi="Georgia"/>
        </w:rPr>
        <w:t>арии с ботулиническим токсином глаза и рот промывают водой и разведенной до 10 МЕ/мл антитоксической сывороткой</w:t>
      </w:r>
      <w:r>
        <w:rPr>
          <w:rFonts w:ascii="Georgia" w:hAnsi="Georgia"/>
        </w:rPr>
        <w:t>;</w:t>
      </w:r>
      <w:r>
        <w:rPr>
          <w:rFonts w:ascii="Georgia" w:hAnsi="Georgia"/>
        </w:rPr>
        <w:br/>
      </w:r>
      <w:r>
        <w:rPr>
          <w:rFonts w:ascii="Georgia" w:hAnsi="Georgia"/>
        </w:rPr>
        <w:br/>
      </w:r>
      <w:r>
        <w:rPr>
          <w:rFonts w:ascii="Georgia" w:hAnsi="Georgia"/>
        </w:rPr>
        <w:t>- если авария произошла при работе с неизвестным возбудителем, применяют сочетание антибиотиков резерва</w:t>
      </w:r>
      <w:r>
        <w:rPr>
          <w:rFonts w:ascii="Georgia" w:hAnsi="Georgia"/>
        </w:rPr>
        <w:t>.</w:t>
      </w:r>
      <w:r>
        <w:rPr>
          <w:rFonts w:ascii="Georgia" w:hAnsi="Georgia"/>
        </w:rPr>
        <w:br/>
      </w:r>
      <w:r>
        <w:rPr>
          <w:rFonts w:ascii="Georgia" w:hAnsi="Georgia"/>
        </w:rPr>
        <w:br/>
      </w:r>
      <w:r>
        <w:rPr>
          <w:rFonts w:ascii="Georgia" w:hAnsi="Georgia"/>
        </w:rPr>
        <w:t>Порядок проведения дезинфекционных м</w:t>
      </w:r>
      <w:r>
        <w:rPr>
          <w:rFonts w:ascii="Georgia" w:hAnsi="Georgia"/>
        </w:rPr>
        <w:t>ероприятий</w:t>
      </w:r>
      <w:r>
        <w:rPr>
          <w:rFonts w:ascii="Georgia" w:hAnsi="Georgia"/>
        </w:rPr>
        <w:t>:</w:t>
      </w:r>
      <w:r>
        <w:rPr>
          <w:rFonts w:ascii="Georgia" w:hAnsi="Georgia"/>
        </w:rPr>
        <w:br/>
      </w:r>
      <w:r>
        <w:rPr>
          <w:rFonts w:ascii="Georgia" w:hAnsi="Georgia"/>
        </w:rPr>
        <w:br/>
      </w:r>
      <w:r>
        <w:rPr>
          <w:rFonts w:ascii="Georgia" w:hAnsi="Georgia"/>
        </w:rPr>
        <w:t>- сотрудники лаборатории, участвующие в ликвидации аварии, должны быть одеты в противочумные костюмы I типа или изолирующие костюмы</w:t>
      </w:r>
      <w:r>
        <w:rPr>
          <w:rFonts w:ascii="Georgia" w:hAnsi="Georgia"/>
        </w:rPr>
        <w:t>;</w:t>
      </w:r>
      <w:r>
        <w:rPr>
          <w:rFonts w:ascii="Georgia" w:hAnsi="Georgia"/>
        </w:rPr>
        <w:br/>
      </w:r>
      <w:r>
        <w:rPr>
          <w:rFonts w:ascii="Georgia" w:hAnsi="Georgia"/>
        </w:rPr>
        <w:br/>
      </w:r>
      <w:r>
        <w:rPr>
          <w:rFonts w:ascii="Georgia" w:hAnsi="Georgia"/>
        </w:rPr>
        <w:t>- для обработки помещения используют дезинфицирующий раствор, эффективный в отношении соответствующего инфекц</w:t>
      </w:r>
      <w:r>
        <w:rPr>
          <w:rFonts w:ascii="Georgia" w:hAnsi="Georgia"/>
        </w:rPr>
        <w:t>ионного агента</w:t>
      </w:r>
      <w:r>
        <w:rPr>
          <w:rFonts w:ascii="Georgia" w:hAnsi="Georgia"/>
        </w:rPr>
        <w:t>;</w:t>
      </w:r>
      <w:r>
        <w:rPr>
          <w:rFonts w:ascii="Georgia" w:hAnsi="Georgia"/>
        </w:rPr>
        <w:br/>
      </w:r>
      <w:r>
        <w:rPr>
          <w:rFonts w:ascii="Georgia" w:hAnsi="Georgia"/>
        </w:rPr>
        <w:br/>
      </w:r>
      <w:r>
        <w:rPr>
          <w:rFonts w:ascii="Georgia" w:hAnsi="Georgia"/>
        </w:rPr>
        <w:t>- дезинфекцию помещения проводят, разбрызгивая из гидропульта (автомакса) дезинфицирующий раствор от входной двери и далее, продвигаясь по обработанной территории и орошая перед собой все предметы (пол, стены, потолок) и воздушную среду</w:t>
      </w:r>
      <w:r>
        <w:rPr>
          <w:rFonts w:ascii="Georgia" w:hAnsi="Georgia"/>
        </w:rPr>
        <w:t>;</w:t>
      </w:r>
      <w:r>
        <w:rPr>
          <w:rFonts w:ascii="Georgia" w:hAnsi="Georgia"/>
        </w:rPr>
        <w:br/>
      </w:r>
      <w:r>
        <w:rPr>
          <w:rFonts w:ascii="Georgia" w:hAnsi="Georgia"/>
        </w:rPr>
        <w:br/>
      </w:r>
      <w:r>
        <w:rPr>
          <w:rFonts w:ascii="Georgia" w:hAnsi="Georgia"/>
        </w:rPr>
        <w:t>- через 2 часа после первичной обработки собирают тампонами, смоченными дезинфицирующим раствором, осколки разбитой посуды, погружая их в емкость с дезинфицирующим раствором; лабораторную посуду с посевами, находившуюся в момент аварии на рабочих поверхнос</w:t>
      </w:r>
      <w:r>
        <w:rPr>
          <w:rFonts w:ascii="Georgia" w:hAnsi="Georgia"/>
        </w:rPr>
        <w:t>тях, погружают в емкость с дезинфицирующим раствором или обтирают салфеткой, смоченной дезинфицирующим раствором, и помещают в емкость для автоклавирования</w:t>
      </w:r>
      <w:r>
        <w:rPr>
          <w:rFonts w:ascii="Georgia" w:hAnsi="Georgia"/>
        </w:rPr>
        <w:t>;</w:t>
      </w:r>
    </w:p>
    <w:p w:rsidR="00000000" w:rsidRDefault="006752CB">
      <w:pPr>
        <w:spacing w:after="223"/>
        <w:jc w:val="both"/>
        <w:divId w:val="63064680"/>
        <w:rPr>
          <w:rFonts w:ascii="Georgia" w:hAnsi="Georgia"/>
        </w:rPr>
      </w:pPr>
      <w:r>
        <w:rPr>
          <w:rFonts w:ascii="Georgia" w:hAnsi="Georgia"/>
        </w:rPr>
        <w:t>- по окончании дезинфекции воздух и поверхности в помещении обеззараживают разрешенными к применени</w:t>
      </w:r>
      <w:r>
        <w:rPr>
          <w:rFonts w:ascii="Georgia" w:hAnsi="Georgia"/>
        </w:rPr>
        <w:t>ю в установленном порядке устройствами по обеззараживанию и очистке воздуха, в том числе бактерицидными лампами с учетом режимов обеззараживания</w:t>
      </w:r>
      <w:r>
        <w:rPr>
          <w:rFonts w:ascii="Georgia" w:hAnsi="Georgia"/>
        </w:rPr>
        <w:t>;</w:t>
      </w:r>
      <w:r>
        <w:rPr>
          <w:rFonts w:ascii="Georgia" w:hAnsi="Georgia"/>
        </w:rPr>
        <w:br/>
      </w:r>
      <w:r>
        <w:rPr>
          <w:rFonts w:ascii="Georgia" w:hAnsi="Georgia"/>
        </w:rPr>
        <w:br/>
      </w:r>
      <w:r>
        <w:rPr>
          <w:rFonts w:ascii="Georgia" w:hAnsi="Georgia"/>
        </w:rPr>
        <w:t>- вытяжная вентиляция во время дезинфекции и последующей экспозиции должна оставаться включенной</w:t>
      </w:r>
      <w:r>
        <w:rPr>
          <w:rFonts w:ascii="Georgia" w:hAnsi="Georgia"/>
        </w:rPr>
        <w:t>;</w:t>
      </w:r>
      <w:r>
        <w:rPr>
          <w:rFonts w:ascii="Georgia" w:hAnsi="Georgia"/>
        </w:rPr>
        <w:br/>
      </w:r>
      <w:r>
        <w:rPr>
          <w:rFonts w:ascii="Georgia" w:hAnsi="Georgia"/>
        </w:rPr>
        <w:br/>
      </w:r>
      <w:r>
        <w:rPr>
          <w:rFonts w:ascii="Georgia" w:hAnsi="Georgia"/>
        </w:rPr>
        <w:lastRenderedPageBreak/>
        <w:t>- сотрудни</w:t>
      </w:r>
      <w:r>
        <w:rPr>
          <w:rFonts w:ascii="Georgia" w:hAnsi="Georgia"/>
        </w:rPr>
        <w:t>к лаборатории, проводивший дезинфекционную обработку, выходит в предбокс (шлюз) и снимает защитную одежду, погружая ее в дезинфицирующий раствор</w:t>
      </w:r>
      <w:r>
        <w:rPr>
          <w:rFonts w:ascii="Georgia" w:hAnsi="Georgia"/>
        </w:rPr>
        <w:t>;</w:t>
      </w:r>
      <w:r>
        <w:rPr>
          <w:rFonts w:ascii="Georgia" w:hAnsi="Georgia"/>
        </w:rPr>
        <w:br/>
      </w:r>
      <w:r>
        <w:rPr>
          <w:rFonts w:ascii="Georgia" w:hAnsi="Georgia"/>
        </w:rPr>
        <w:br/>
      </w:r>
      <w:r>
        <w:rPr>
          <w:rFonts w:ascii="Georgia" w:hAnsi="Georgia"/>
        </w:rPr>
        <w:t>- спустя 2 часа проводят уборку помещения, после чего работа может быть возобновлена</w:t>
      </w:r>
      <w:r>
        <w:rPr>
          <w:rFonts w:ascii="Georgia" w:hAnsi="Georgia"/>
        </w:rPr>
        <w:t>.</w:t>
      </w:r>
      <w:r>
        <w:rPr>
          <w:rFonts w:ascii="Georgia" w:hAnsi="Georgia"/>
        </w:rPr>
        <w:br/>
      </w:r>
      <w:r>
        <w:rPr>
          <w:rFonts w:ascii="Georgia" w:hAnsi="Georgia"/>
        </w:rPr>
        <w:br/>
      </w:r>
      <w:r>
        <w:rPr>
          <w:rFonts w:ascii="Georgia" w:hAnsi="Georgia"/>
        </w:rPr>
        <w:t>При аварии внутри рабо</w:t>
      </w:r>
      <w:r>
        <w:rPr>
          <w:rFonts w:ascii="Georgia" w:hAnsi="Georgia"/>
        </w:rPr>
        <w:t>чей камеры бокса МБ, при попадании ПБА в недоступные для наружной дезинфекционной обработки зоны необходимо проводить заключительную дезинфекцию бокса парами формальдегида</w:t>
      </w:r>
      <w:r>
        <w:rPr>
          <w:rFonts w:ascii="Georgia" w:hAnsi="Georgia"/>
        </w:rPr>
        <w:t>.</w:t>
      </w:r>
    </w:p>
    <w:p w:rsidR="00000000" w:rsidRDefault="006752CB">
      <w:pPr>
        <w:spacing w:after="223"/>
        <w:jc w:val="both"/>
        <w:divId w:val="63064680"/>
        <w:rPr>
          <w:rFonts w:ascii="Georgia" w:hAnsi="Georgia"/>
        </w:rPr>
      </w:pPr>
      <w:r>
        <w:rPr>
          <w:rFonts w:ascii="Georgia" w:hAnsi="Georgia"/>
        </w:rPr>
        <w:t>2.12.4.2. При аварии без разбрызгивания ПБА</w:t>
      </w:r>
      <w:r>
        <w:rPr>
          <w:rFonts w:ascii="Georgia" w:hAnsi="Georgia"/>
        </w:rPr>
        <w:t>:</w:t>
      </w:r>
      <w:r>
        <w:rPr>
          <w:rFonts w:ascii="Georgia" w:hAnsi="Georgia"/>
        </w:rPr>
        <w:br/>
      </w:r>
      <w:r>
        <w:rPr>
          <w:rFonts w:ascii="Georgia" w:hAnsi="Georgia"/>
        </w:rPr>
        <w:br/>
      </w:r>
      <w:r>
        <w:rPr>
          <w:rFonts w:ascii="Georgia" w:hAnsi="Georgia"/>
        </w:rPr>
        <w:t>- не выходя из помещения, накладывают</w:t>
      </w:r>
      <w:r>
        <w:rPr>
          <w:rFonts w:ascii="Georgia" w:hAnsi="Georgia"/>
        </w:rPr>
        <w:t xml:space="preserve"> тампон с дезинфицирующим раствором на место контаминации ПБА поверхности объекта</w:t>
      </w:r>
      <w:r>
        <w:rPr>
          <w:rFonts w:ascii="Georgia" w:hAnsi="Georgia"/>
        </w:rPr>
        <w:t>;</w:t>
      </w:r>
      <w:r>
        <w:rPr>
          <w:rFonts w:ascii="Georgia" w:hAnsi="Georgia"/>
        </w:rPr>
        <w:br/>
      </w:r>
      <w:r>
        <w:rPr>
          <w:rFonts w:ascii="Georgia" w:hAnsi="Georgia"/>
        </w:rPr>
        <w:br/>
      </w:r>
      <w:r>
        <w:rPr>
          <w:rFonts w:ascii="Georgia" w:hAnsi="Georgia"/>
        </w:rPr>
        <w:t>- включают аварийную сигнализацию, вызывают руководителя подразделения или лицо, его замещающее, и продолжают дезинфекционную обработку места аварии</w:t>
      </w:r>
      <w:r>
        <w:rPr>
          <w:rFonts w:ascii="Georgia" w:hAnsi="Georgia"/>
        </w:rPr>
        <w:t>;</w:t>
      </w:r>
      <w:r>
        <w:rPr>
          <w:rFonts w:ascii="Georgia" w:hAnsi="Georgia"/>
        </w:rPr>
        <w:br/>
      </w:r>
      <w:r>
        <w:rPr>
          <w:rFonts w:ascii="Georgia" w:hAnsi="Georgia"/>
        </w:rPr>
        <w:br/>
      </w:r>
      <w:r>
        <w:rPr>
          <w:rFonts w:ascii="Georgia" w:hAnsi="Georgia"/>
        </w:rPr>
        <w:t>- после окончания дез</w:t>
      </w:r>
      <w:r>
        <w:rPr>
          <w:rFonts w:ascii="Georgia" w:hAnsi="Georgia"/>
        </w:rPr>
        <w:t>инфекционной обработки сотрудник лаборатории выходит из помещения, где произошла авария, снимает и погружает в дезинфицирующий раствор защитную одежду</w:t>
      </w:r>
      <w:r>
        <w:rPr>
          <w:rFonts w:ascii="Georgia" w:hAnsi="Georgia"/>
        </w:rPr>
        <w:t>;</w:t>
      </w:r>
      <w:r>
        <w:rPr>
          <w:rFonts w:ascii="Georgia" w:hAnsi="Georgia"/>
        </w:rPr>
        <w:br/>
      </w:r>
      <w:r>
        <w:rPr>
          <w:rFonts w:ascii="Georgia" w:hAnsi="Georgia"/>
        </w:rPr>
        <w:br/>
      </w:r>
      <w:r>
        <w:rPr>
          <w:rFonts w:ascii="Georgia" w:hAnsi="Georgia"/>
        </w:rPr>
        <w:t>- открытые части тела обрабатывают дезинфицирующим раствором или 70%-м этиловым спиртом</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2.12.4.3. При </w:t>
      </w:r>
      <w:r>
        <w:rPr>
          <w:rFonts w:ascii="Georgia" w:hAnsi="Georgia"/>
        </w:rPr>
        <w:t>аварии, связанной с нарушением целости кожных покровов</w:t>
      </w:r>
      <w:r>
        <w:rPr>
          <w:rFonts w:ascii="Georgia" w:hAnsi="Georgia"/>
        </w:rPr>
        <w:t>:</w:t>
      </w:r>
      <w:r>
        <w:rPr>
          <w:rFonts w:ascii="Georgia" w:hAnsi="Georgia"/>
        </w:rPr>
        <w:br/>
      </w:r>
      <w:r>
        <w:rPr>
          <w:rFonts w:ascii="Georgia" w:hAnsi="Georgia"/>
        </w:rPr>
        <w:br/>
      </w:r>
      <w:r>
        <w:rPr>
          <w:rFonts w:ascii="Georgia" w:hAnsi="Georgia"/>
        </w:rPr>
        <w:t>- работу прекращают</w:t>
      </w:r>
      <w:r>
        <w:rPr>
          <w:rFonts w:ascii="Georgia" w:hAnsi="Georgia"/>
        </w:rPr>
        <w:t>;</w:t>
      </w:r>
      <w:r>
        <w:rPr>
          <w:rFonts w:ascii="Georgia" w:hAnsi="Georgia"/>
        </w:rPr>
        <w:br/>
      </w:r>
      <w:r>
        <w:rPr>
          <w:rFonts w:ascii="Georgia" w:hAnsi="Georgia"/>
        </w:rPr>
        <w:br/>
      </w:r>
      <w:r>
        <w:rPr>
          <w:rFonts w:ascii="Georgia" w:hAnsi="Georgia"/>
        </w:rPr>
        <w:t>- включают аварийную сигнализацию</w:t>
      </w:r>
      <w:r>
        <w:rPr>
          <w:rFonts w:ascii="Georgia" w:hAnsi="Georgia"/>
        </w:rPr>
        <w:t>;</w:t>
      </w:r>
      <w:r>
        <w:rPr>
          <w:rFonts w:ascii="Georgia" w:hAnsi="Georgia"/>
        </w:rPr>
        <w:br/>
      </w:r>
      <w:r>
        <w:rPr>
          <w:rFonts w:ascii="Georgia" w:hAnsi="Georgia"/>
        </w:rPr>
        <w:br/>
      </w:r>
      <w:r>
        <w:rPr>
          <w:rFonts w:ascii="Georgia" w:hAnsi="Georgia"/>
        </w:rPr>
        <w:t>- перчатки обрабатывают дезинфицирующим раствором, снимают перчатку и выдавливают из ранки кровь в дезинфицирующий раствор</w:t>
      </w:r>
      <w:r>
        <w:rPr>
          <w:rFonts w:ascii="Georgia" w:hAnsi="Georgia"/>
        </w:rPr>
        <w:t>;</w:t>
      </w:r>
      <w:r>
        <w:rPr>
          <w:rFonts w:ascii="Georgia" w:hAnsi="Georgia"/>
        </w:rPr>
        <w:br/>
      </w:r>
      <w:r>
        <w:rPr>
          <w:rFonts w:ascii="Georgia" w:hAnsi="Georgia"/>
        </w:rPr>
        <w:br/>
      </w:r>
      <w:r>
        <w:rPr>
          <w:rFonts w:ascii="Georgia" w:hAnsi="Georgia"/>
        </w:rPr>
        <w:t>- на место ранен</w:t>
      </w:r>
      <w:r>
        <w:rPr>
          <w:rFonts w:ascii="Georgia" w:hAnsi="Georgia"/>
        </w:rPr>
        <w:t>ия ставят на 4-5 мин компресс из дезинфицирующего раствора или 70%-й этилового спирта</w:t>
      </w:r>
      <w:r>
        <w:rPr>
          <w:rFonts w:ascii="Georgia" w:hAnsi="Georgia"/>
        </w:rPr>
        <w:t>;</w:t>
      </w:r>
      <w:r>
        <w:rPr>
          <w:rFonts w:ascii="Georgia" w:hAnsi="Georgia"/>
        </w:rPr>
        <w:br/>
      </w:r>
      <w:r>
        <w:rPr>
          <w:rFonts w:ascii="Georgia" w:hAnsi="Georgia"/>
        </w:rPr>
        <w:br/>
      </w:r>
      <w:r>
        <w:rPr>
          <w:rFonts w:ascii="Georgia" w:hAnsi="Georgia"/>
        </w:rPr>
        <w:t>- при работе с сибирской язвой место ранения тщательно промывают водой с мылом и смазывают 5%-й настойкой йода без применения дезинфицирующих растворов</w:t>
      </w:r>
      <w:r>
        <w:rPr>
          <w:rFonts w:ascii="Georgia" w:hAnsi="Georgia"/>
        </w:rPr>
        <w:t>;</w:t>
      </w:r>
      <w:r>
        <w:rPr>
          <w:rFonts w:ascii="Georgia" w:hAnsi="Georgia"/>
        </w:rPr>
        <w:br/>
      </w:r>
      <w:r>
        <w:rPr>
          <w:rFonts w:ascii="Georgia" w:hAnsi="Georgia"/>
        </w:rPr>
        <w:br/>
      </w:r>
      <w:r>
        <w:rPr>
          <w:rFonts w:ascii="Georgia" w:hAnsi="Georgia"/>
        </w:rPr>
        <w:t>- при работе с</w:t>
      </w:r>
      <w:r>
        <w:rPr>
          <w:rFonts w:ascii="Georgia" w:hAnsi="Georgia"/>
        </w:rPr>
        <w:t xml:space="preserve"> вирусами I-II групп кровь выдавливают в сухую стерильную салфетку и обрабатывают ранку 5%-й настойкой йода без применения дезинфицирующего раствора</w:t>
      </w:r>
      <w:r>
        <w:rPr>
          <w:rFonts w:ascii="Georgia" w:hAnsi="Georgia"/>
        </w:rPr>
        <w:t>;</w:t>
      </w:r>
      <w:r>
        <w:rPr>
          <w:rFonts w:ascii="Georgia" w:hAnsi="Georgia"/>
        </w:rPr>
        <w:br/>
      </w:r>
      <w:r>
        <w:rPr>
          <w:rFonts w:ascii="Georgia" w:hAnsi="Georgia"/>
        </w:rPr>
        <w:br/>
      </w:r>
      <w:r>
        <w:rPr>
          <w:rFonts w:ascii="Georgia" w:hAnsi="Georgia"/>
        </w:rPr>
        <w:t>- при работе с ботулиническим токсином место ранения промывают водой и разведенной антитоксической сыворо</w:t>
      </w:r>
      <w:r>
        <w:rPr>
          <w:rFonts w:ascii="Georgia" w:hAnsi="Georgia"/>
        </w:rPr>
        <w:t>ткой (10 МЕ/мл)</w:t>
      </w:r>
      <w:r>
        <w:rPr>
          <w:rFonts w:ascii="Georgia" w:hAnsi="Georgia"/>
        </w:rPr>
        <w:t>.</w:t>
      </w:r>
    </w:p>
    <w:p w:rsidR="00000000" w:rsidRDefault="006752CB">
      <w:pPr>
        <w:spacing w:after="223"/>
        <w:jc w:val="both"/>
        <w:divId w:val="63064680"/>
        <w:rPr>
          <w:rFonts w:ascii="Georgia" w:hAnsi="Georgia"/>
        </w:rPr>
      </w:pPr>
      <w:r>
        <w:rPr>
          <w:rFonts w:ascii="Georgia" w:hAnsi="Georgia"/>
        </w:rPr>
        <w:t>2.12.4.4. При аварии, связанной с нарушением целостности изолирующего или пневмокостюма во время работы, необходимо</w:t>
      </w:r>
      <w:r>
        <w:rPr>
          <w:rFonts w:ascii="Georgia" w:hAnsi="Georgia"/>
        </w:rPr>
        <w:t>:</w:t>
      </w:r>
      <w:r>
        <w:rPr>
          <w:rFonts w:ascii="Georgia" w:hAnsi="Georgia"/>
        </w:rPr>
        <w:br/>
      </w:r>
      <w:r>
        <w:rPr>
          <w:rFonts w:ascii="Georgia" w:hAnsi="Georgia"/>
        </w:rPr>
        <w:br/>
      </w:r>
      <w:r>
        <w:rPr>
          <w:rFonts w:ascii="Georgia" w:hAnsi="Georgia"/>
        </w:rPr>
        <w:t xml:space="preserve">- устранить повреждение подручными средствами (пластырь, салфетка с </w:t>
      </w:r>
      <w:r>
        <w:rPr>
          <w:rFonts w:ascii="Georgia" w:hAnsi="Georgia"/>
        </w:rPr>
        <w:lastRenderedPageBreak/>
        <w:t>дезинфектантом, корнцанг)</w:t>
      </w:r>
      <w:r>
        <w:rPr>
          <w:rFonts w:ascii="Georgia" w:hAnsi="Georgia"/>
        </w:rPr>
        <w:t>;</w:t>
      </w:r>
      <w:r>
        <w:rPr>
          <w:rFonts w:ascii="Georgia" w:hAnsi="Georgia"/>
        </w:rPr>
        <w:br/>
      </w:r>
      <w:r>
        <w:rPr>
          <w:rFonts w:ascii="Georgia" w:hAnsi="Georgia"/>
        </w:rPr>
        <w:br/>
      </w:r>
      <w:r>
        <w:rPr>
          <w:rFonts w:ascii="Georgia" w:hAnsi="Georgia"/>
        </w:rPr>
        <w:t>- провести дезинфекцию на</w:t>
      </w:r>
      <w:r>
        <w:rPr>
          <w:rFonts w:ascii="Georgia" w:hAnsi="Georgia"/>
        </w:rPr>
        <w:t>ружной поверхности пневмокостюма и, по возможности, не отключаясь от системы воздухоснабжения, следовать в санитарный пропускник, при этом операции по переключению между воздухораздаточными постами системы воздухоснабжения пневмокостюма осуществляет напарн</w:t>
      </w:r>
      <w:r>
        <w:rPr>
          <w:rFonts w:ascii="Georgia" w:hAnsi="Georgia"/>
        </w:rPr>
        <w:t>ик</w:t>
      </w:r>
      <w:r>
        <w:rPr>
          <w:rFonts w:ascii="Georgia" w:hAnsi="Georgia"/>
        </w:rPr>
        <w:t>.</w:t>
      </w:r>
      <w:r>
        <w:rPr>
          <w:rFonts w:ascii="Georgia" w:hAnsi="Georgia"/>
        </w:rPr>
        <w:br/>
      </w:r>
      <w:r>
        <w:rPr>
          <w:rFonts w:ascii="Georgia" w:hAnsi="Georgia"/>
        </w:rPr>
        <w:br/>
      </w:r>
      <w:r>
        <w:rPr>
          <w:rFonts w:ascii="Georgia" w:hAnsi="Georgia"/>
        </w:rPr>
        <w:t>В случае разрыва перчатки поверх нее надевают запасную, а во время обеззараживания поверхности костюма снимают запасную и порванные перчатки и обрабатывают их изнутри и снаружи дезинфицирующим раствором</w:t>
      </w:r>
      <w:r>
        <w:rPr>
          <w:rFonts w:ascii="Georgia" w:hAnsi="Georgia"/>
        </w:rPr>
        <w:t>.</w:t>
      </w:r>
      <w:r>
        <w:rPr>
          <w:rFonts w:ascii="Georgia" w:hAnsi="Georgia"/>
        </w:rPr>
        <w:br/>
      </w:r>
      <w:r>
        <w:rPr>
          <w:rFonts w:ascii="Georgia" w:hAnsi="Georgia"/>
        </w:rPr>
        <w:br/>
      </w:r>
      <w:r>
        <w:rPr>
          <w:rFonts w:ascii="Georgia" w:hAnsi="Georgia"/>
        </w:rPr>
        <w:t>Если работающий в "заразной" зоне сотрудник ла</w:t>
      </w:r>
      <w:r>
        <w:rPr>
          <w:rFonts w:ascii="Georgia" w:hAnsi="Georgia"/>
        </w:rPr>
        <w:t>боратории, одетый в пневмокостюм, потерял сознание, помощь ему оказывает напарник. Он проверяет наличие доступа воздуха в пневмокостюм потерявшего сознание сотрудника лаборатории, при необходимости осуществляет подключение к воздухораздаточному посту систе</w:t>
      </w:r>
      <w:r>
        <w:rPr>
          <w:rFonts w:ascii="Georgia" w:hAnsi="Georgia"/>
        </w:rPr>
        <w:t>мы воздухоснабжения, а затем принимает меры к его эвакуации из зоны</w:t>
      </w:r>
      <w:r>
        <w:rPr>
          <w:rFonts w:ascii="Georgia" w:hAnsi="Georgia"/>
        </w:rPr>
        <w:t>.</w:t>
      </w:r>
      <w:r>
        <w:rPr>
          <w:rFonts w:ascii="Georgia" w:hAnsi="Georgia"/>
        </w:rPr>
        <w:br/>
      </w:r>
      <w:r>
        <w:rPr>
          <w:rFonts w:ascii="Georgia" w:hAnsi="Georgia"/>
        </w:rPr>
        <w:br/>
      </w:r>
      <w:r>
        <w:rPr>
          <w:rFonts w:ascii="Georgia" w:hAnsi="Georgia"/>
        </w:rPr>
        <w:t>Руководитель подразделения организует доставку пострадавшего санитарным транспортом с сопровождающим в специальное лечебное учреждение, информирует о случившемся руководителя организации</w:t>
      </w:r>
      <w:r>
        <w:rPr>
          <w:rFonts w:ascii="Georgia" w:hAnsi="Georgia"/>
        </w:rPr>
        <w:t>, а также принимает меры по локализации и ликвидации аварии силами аварийной бригады</w:t>
      </w:r>
      <w:r>
        <w:rPr>
          <w:rFonts w:ascii="Georgia" w:hAnsi="Georgia"/>
        </w:rPr>
        <w:t>.</w:t>
      </w:r>
    </w:p>
    <w:p w:rsidR="00000000" w:rsidRDefault="006752CB">
      <w:pPr>
        <w:spacing w:after="223"/>
        <w:jc w:val="both"/>
        <w:divId w:val="63064680"/>
        <w:rPr>
          <w:rFonts w:ascii="Georgia" w:hAnsi="Georgia"/>
        </w:rPr>
      </w:pPr>
      <w:r>
        <w:rPr>
          <w:rFonts w:ascii="Georgia" w:hAnsi="Georgia"/>
        </w:rPr>
        <w:t>2.12.5. По сигналу "авария" любой сотрудник лаборатории, принявший сигнал, немедленно извещает о случившемся руководителя подразделения или замещающего его специалиста</w:t>
      </w:r>
      <w:r>
        <w:rPr>
          <w:rFonts w:ascii="Georgia" w:hAnsi="Georgia"/>
        </w:rPr>
        <w:t>.</w:t>
      </w:r>
      <w:r>
        <w:rPr>
          <w:rFonts w:ascii="Georgia" w:hAnsi="Georgia"/>
        </w:rPr>
        <w:br/>
      </w:r>
      <w:r>
        <w:rPr>
          <w:rFonts w:ascii="Georgia" w:hAnsi="Georgia"/>
        </w:rPr>
        <w:br/>
      </w:r>
      <w:r>
        <w:rPr>
          <w:rFonts w:ascii="Georgia" w:hAnsi="Georgia"/>
        </w:rPr>
        <w:t>Руководитель подразделения сообщает об аварии Комиссии и руководителю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2.12.6. Прибывшие на место аварии руководитель подразделения и представитель Комиссии оценивают ситуацию, определяют объем мероприятий по локализации и ликвидации последстви</w:t>
      </w:r>
      <w:r>
        <w:rPr>
          <w:rFonts w:ascii="Georgia" w:hAnsi="Georgia"/>
        </w:rPr>
        <w:t>й аварии и докладывают руководителю организации, организуют и контролируют действия сотрудников лаборатории, участвующих в ликвидации аварии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2.12.7. Руководитель подразделения и пострадавшие при аварии представляют письменные объяснения руководителю организации, в которых отражают время и место аварии, характер выполняемой работы, обстоятельства аварии, вид микроорганизма, группу патогенности, </w:t>
      </w:r>
      <w:r>
        <w:rPr>
          <w:rFonts w:ascii="Georgia" w:hAnsi="Georgia"/>
        </w:rPr>
        <w:t>вирулентность и чувствительность к антибактериальным препаратам, были ли нарушения требований биологической безопасности при работе, принятые меры</w:t>
      </w:r>
      <w:r>
        <w:rPr>
          <w:rFonts w:ascii="Georgia" w:hAnsi="Georgia"/>
        </w:rPr>
        <w:t>.</w:t>
      </w:r>
    </w:p>
    <w:p w:rsidR="00000000" w:rsidRDefault="006752CB">
      <w:pPr>
        <w:spacing w:after="223"/>
        <w:jc w:val="both"/>
        <w:divId w:val="63064680"/>
        <w:rPr>
          <w:rFonts w:ascii="Georgia" w:hAnsi="Georgia"/>
        </w:rPr>
      </w:pPr>
      <w:r>
        <w:rPr>
          <w:rFonts w:ascii="Georgia" w:hAnsi="Georgia"/>
        </w:rPr>
        <w:t>2.12.8. Председатель Комиссии подает докладную записку на имя руководителя организации, в которой подробно и</w:t>
      </w:r>
      <w:r>
        <w:rPr>
          <w:rFonts w:ascii="Georgia" w:hAnsi="Georgia"/>
        </w:rPr>
        <w:t>злагает следующие сведения: дату и время аварии, фамилии, должности пострадавших, характер аварии, дает детальную характеристику возбудителя, сведения о вакцинации пострадавших, излагает ход эксперимента, предлагает объем мероприятий по ликвидации последст</w:t>
      </w:r>
      <w:r>
        <w:rPr>
          <w:rFonts w:ascii="Georgia" w:hAnsi="Georgia"/>
        </w:rPr>
        <w:t>вий, делает запись в журнале учета аварий и происшествий</w:t>
      </w:r>
      <w:r>
        <w:rPr>
          <w:rFonts w:ascii="Georgia" w:hAnsi="Georgia"/>
        </w:rPr>
        <w:t>.</w:t>
      </w:r>
    </w:p>
    <w:p w:rsidR="00000000" w:rsidRDefault="006752CB">
      <w:pPr>
        <w:spacing w:after="223"/>
        <w:jc w:val="both"/>
        <w:divId w:val="63064680"/>
        <w:rPr>
          <w:rFonts w:ascii="Georgia" w:hAnsi="Georgia"/>
        </w:rPr>
      </w:pPr>
      <w:r>
        <w:rPr>
          <w:rFonts w:ascii="Georgia" w:hAnsi="Georgia"/>
        </w:rPr>
        <w:t>2.12.9. Руководитель организации на основании докладной записки определяет дальнейшие действия по ликвидации последствий аварии в соответствии с имеющимся планом мероприятий по ликвидации аварий</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w:t>
      </w:r>
      <w:r>
        <w:rPr>
          <w:rFonts w:ascii="Georgia" w:hAnsi="Georgia"/>
        </w:rPr>
        <w:t>12.10. После ликвидации аварии, а при необходимости и проведения профилактического лечения либо изоляции сотрудника лаборатории председатель Комиссии составляет заключение в журнале регистрации аварий</w:t>
      </w:r>
      <w:r>
        <w:rPr>
          <w:rFonts w:ascii="Georgia" w:hAnsi="Georgia"/>
        </w:rPr>
        <w:t>.</w:t>
      </w:r>
    </w:p>
    <w:p w:rsidR="00000000" w:rsidRDefault="006752CB">
      <w:pPr>
        <w:spacing w:after="223"/>
        <w:jc w:val="both"/>
        <w:divId w:val="63064680"/>
        <w:rPr>
          <w:rFonts w:ascii="Georgia" w:hAnsi="Georgia"/>
        </w:rPr>
      </w:pPr>
      <w:r>
        <w:rPr>
          <w:rFonts w:ascii="Georgia" w:hAnsi="Georgia"/>
        </w:rPr>
        <w:t>2.12.11. Обо всех несчастных случаях и ошибках, происш</w:t>
      </w:r>
      <w:r>
        <w:rPr>
          <w:rFonts w:ascii="Georgia" w:hAnsi="Georgia"/>
        </w:rPr>
        <w:t>едших при работе с ПБА, сотрудники лаборатории в обязательном порядке ставят в известность руководителя подразделения или представителя Комиссии</w:t>
      </w:r>
      <w:r>
        <w:rPr>
          <w:rFonts w:ascii="Georgia" w:hAnsi="Georgia"/>
        </w:rPr>
        <w:t>.</w:t>
      </w:r>
    </w:p>
    <w:p w:rsidR="00000000" w:rsidRDefault="006752CB">
      <w:pPr>
        <w:spacing w:after="223"/>
        <w:jc w:val="both"/>
        <w:divId w:val="63064680"/>
        <w:rPr>
          <w:rFonts w:ascii="Georgia" w:hAnsi="Georgia"/>
        </w:rPr>
      </w:pPr>
      <w:r>
        <w:rPr>
          <w:rFonts w:ascii="Georgia" w:hAnsi="Georgia"/>
        </w:rPr>
        <w:t>2.12.12. В случае возникновения в лаборатории аварии на инженерных системах обеспечения биологической безопасн</w:t>
      </w:r>
      <w:r>
        <w:rPr>
          <w:rFonts w:ascii="Georgia" w:hAnsi="Georgia"/>
        </w:rPr>
        <w:t>ости действия всех должностных лиц должны соответствовать плану локализации и ликвидации возможных аварийных ситуаций при работе с микроорганизмами I-II групп патогенности</w:t>
      </w:r>
      <w:r>
        <w:rPr>
          <w:rFonts w:ascii="Georgia" w:hAnsi="Georgia"/>
        </w:rPr>
        <w:t>.</w:t>
      </w:r>
      <w:r>
        <w:rPr>
          <w:rFonts w:ascii="Georgia" w:hAnsi="Georgia"/>
        </w:rPr>
        <w:br/>
      </w:r>
      <w:r>
        <w:rPr>
          <w:rFonts w:ascii="Georgia" w:hAnsi="Georgia"/>
        </w:rPr>
        <w:br/>
      </w:r>
      <w:r>
        <w:rPr>
          <w:rFonts w:ascii="Georgia" w:hAnsi="Georgia"/>
        </w:rPr>
        <w:t>Ответственность за проведение мероприятий по локализации и ликвидации аварийных си</w:t>
      </w:r>
      <w:r>
        <w:rPr>
          <w:rFonts w:ascii="Georgia" w:hAnsi="Georgia"/>
        </w:rPr>
        <w:t>туаций возлагается на руководителя учреждения</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2.12.13. При внезапном отключении электроснабжения в рабочее время дежурный по лаборатории подает сигнал сотрудникам лаборатории о необходимости прекращения работы и докладывает заведующему подразделением или </w:t>
      </w:r>
      <w:r>
        <w:rPr>
          <w:rFonts w:ascii="Georgia" w:hAnsi="Georgia"/>
        </w:rPr>
        <w:t xml:space="preserve">его заместителю. Персонал, работающий в "заразной" зоне, надевает противогазы, хранящиеся на рабочих местах, а при использовании пневмокостюмов переходит на систему аварийного воздухоснабжения через загубник. В помещениях, где отсутствует естественное или </w:t>
      </w:r>
      <w:r>
        <w:rPr>
          <w:rFonts w:ascii="Georgia" w:hAnsi="Georgia"/>
        </w:rPr>
        <w:t>автономное аварийное освещение, сотрудники лаборатории должны воспользоваться ручными электрическими фонарями, запас которых должен иметься в этих помещениях из расчета один фонарь на каждого сотрудника смены максимального количества</w:t>
      </w:r>
      <w:r>
        <w:rPr>
          <w:rFonts w:ascii="Georgia" w:hAnsi="Georgia"/>
        </w:rPr>
        <w:t>.</w:t>
      </w:r>
      <w:r>
        <w:rPr>
          <w:rFonts w:ascii="Georgia" w:hAnsi="Georgia"/>
        </w:rPr>
        <w:br/>
      </w:r>
      <w:r>
        <w:rPr>
          <w:rFonts w:ascii="Georgia" w:hAnsi="Georgia"/>
        </w:rPr>
        <w:br/>
      </w:r>
      <w:r>
        <w:rPr>
          <w:rFonts w:ascii="Georgia" w:hAnsi="Georgia"/>
        </w:rPr>
        <w:t>Работа с ПБА прекращ</w:t>
      </w:r>
      <w:r>
        <w:rPr>
          <w:rFonts w:ascii="Georgia" w:hAnsi="Georgia"/>
        </w:rPr>
        <w:t>ается, препараты, необходимые для дальнейших исследований, помещаются в герметичную тару, остальные препараты инактивируются; электронагревательные приборы и оборудование отключаются от сети; запорная арматура на трубопроводах пара, холодной и горячей воды</w:t>
      </w:r>
      <w:r>
        <w:rPr>
          <w:rFonts w:ascii="Georgia" w:hAnsi="Georgia"/>
        </w:rPr>
        <w:t>, сжатого воздуха и вакуума перекрывается</w:t>
      </w:r>
      <w:r>
        <w:rPr>
          <w:rFonts w:ascii="Georgia" w:hAnsi="Georgia"/>
        </w:rPr>
        <w:t>.</w:t>
      </w:r>
      <w:r>
        <w:rPr>
          <w:rFonts w:ascii="Georgia" w:hAnsi="Georgia"/>
        </w:rPr>
        <w:br/>
      </w:r>
      <w:r>
        <w:rPr>
          <w:rFonts w:ascii="Georgia" w:hAnsi="Georgia"/>
        </w:rPr>
        <w:br/>
      </w:r>
      <w:r>
        <w:rPr>
          <w:rFonts w:ascii="Georgia" w:hAnsi="Georgia"/>
        </w:rPr>
        <w:t>В помещениях "заразной" зоны проводится влажная дезинфекционная обработка рабочих мест и средств индивидуальной защиты. В виварии закрываются двери боксов биологической безопасности (зообоксов), в которых содержа</w:t>
      </w:r>
      <w:r>
        <w:rPr>
          <w:rFonts w:ascii="Georgia" w:hAnsi="Georgia"/>
        </w:rPr>
        <w:t>тся лабораторные животные</w:t>
      </w:r>
      <w:r>
        <w:rPr>
          <w:rFonts w:ascii="Georgia" w:hAnsi="Georgia"/>
        </w:rPr>
        <w:t>.</w:t>
      </w:r>
    </w:p>
    <w:p w:rsidR="00000000" w:rsidRDefault="006752CB">
      <w:pPr>
        <w:spacing w:after="223"/>
        <w:jc w:val="both"/>
        <w:divId w:val="63064680"/>
        <w:rPr>
          <w:rFonts w:ascii="Georgia" w:hAnsi="Georgia"/>
        </w:rPr>
      </w:pPr>
      <w:r>
        <w:rPr>
          <w:rFonts w:ascii="Georgia" w:hAnsi="Georgia"/>
        </w:rPr>
        <w:t>2.12.14. При внезапном отключении электроснабжения лаборатории или учреждения в целом в нерабочее время дежурный по лаборатории (учреждению) немедленно докладывает о случившемся руководителю учреждения, главному инженеру (или лиц</w:t>
      </w:r>
      <w:r>
        <w:rPr>
          <w:rFonts w:ascii="Georgia" w:hAnsi="Georgia"/>
        </w:rPr>
        <w:t>у с аналогичными должностными обязанностями) и заведующим подразделениями, в которых в этот период в рабочее время проводятся работы с ПБА</w:t>
      </w:r>
      <w:r>
        <w:rPr>
          <w:rFonts w:ascii="Georgia" w:hAnsi="Georgia"/>
        </w:rPr>
        <w:t>.</w:t>
      </w:r>
    </w:p>
    <w:p w:rsidR="00000000" w:rsidRDefault="006752CB">
      <w:pPr>
        <w:spacing w:after="223"/>
        <w:jc w:val="both"/>
        <w:divId w:val="63064680"/>
        <w:rPr>
          <w:rFonts w:ascii="Georgia" w:hAnsi="Georgia"/>
        </w:rPr>
      </w:pPr>
      <w:r>
        <w:rPr>
          <w:rFonts w:ascii="Georgia" w:hAnsi="Georgia"/>
        </w:rPr>
        <w:t>2.12.15. При внезапном прекращении подачи пара, горячей и холодной воды в лабораторию персонал, находящийся в помеще</w:t>
      </w:r>
      <w:r>
        <w:rPr>
          <w:rFonts w:ascii="Georgia" w:hAnsi="Georgia"/>
        </w:rPr>
        <w:t>ниях "заразной" зоны, выходит из зоны установленным порядком (работа гигиенических душей санитарных пропускников "заразной" зоны при этом обеспечивается за счет воды, имеющейся в баках разрыва струи или аварийного запаса), перекрыв перед выходом запорную а</w:t>
      </w:r>
      <w:r>
        <w:rPr>
          <w:rFonts w:ascii="Georgia" w:hAnsi="Georgia"/>
        </w:rPr>
        <w:t>рматуру на трубопроводах пара, горячей и холодной воды</w:t>
      </w:r>
      <w:r>
        <w:rPr>
          <w:rFonts w:ascii="Georgia" w:hAnsi="Georgia"/>
        </w:rPr>
        <w:t>.</w:t>
      </w:r>
      <w:r>
        <w:rPr>
          <w:rFonts w:ascii="Georgia" w:hAnsi="Georgia"/>
        </w:rPr>
        <w:br/>
      </w:r>
      <w:r>
        <w:rPr>
          <w:rFonts w:ascii="Georgia" w:hAnsi="Georgia"/>
        </w:rPr>
        <w:br/>
      </w:r>
      <w:r>
        <w:rPr>
          <w:rFonts w:ascii="Georgia" w:hAnsi="Georgia"/>
        </w:rPr>
        <w:t xml:space="preserve">При длительном (более одних суток) одновременном отключении пара, горячей и </w:t>
      </w:r>
      <w:r>
        <w:rPr>
          <w:rFonts w:ascii="Georgia" w:hAnsi="Georgia"/>
        </w:rPr>
        <w:lastRenderedPageBreak/>
        <w:t>холодной воды работы в лабораторных помещениях корпуса прекращаются и проводится заключительная дезинфекция</w:t>
      </w:r>
      <w:r>
        <w:rPr>
          <w:rFonts w:ascii="Georgia" w:hAnsi="Georgia"/>
        </w:rPr>
        <w:t>.</w:t>
      </w:r>
    </w:p>
    <w:p w:rsidR="00000000" w:rsidRDefault="006752CB">
      <w:pPr>
        <w:spacing w:after="223"/>
        <w:jc w:val="both"/>
        <w:divId w:val="63064680"/>
        <w:rPr>
          <w:rFonts w:ascii="Georgia" w:hAnsi="Georgia"/>
        </w:rPr>
      </w:pPr>
      <w:r>
        <w:rPr>
          <w:rFonts w:ascii="Georgia" w:hAnsi="Georgia"/>
        </w:rPr>
        <w:t>2.12.16. Для д</w:t>
      </w:r>
      <w:r>
        <w:rPr>
          <w:rFonts w:ascii="Georgia" w:hAnsi="Georgia"/>
        </w:rPr>
        <w:t>ополнительной дезинфекции выходящих из "заразной" зоны сотрудников лаборатории проводится протирание всей поверхности кожи и волосистой части головы влажным полотенцем, смоченным подогретым до 40°С дезинфектантом (кожные антисептики на основе спирта этилов</w:t>
      </w:r>
      <w:r>
        <w:rPr>
          <w:rFonts w:ascii="Georgia" w:hAnsi="Georgia"/>
        </w:rPr>
        <w:t>ого, не менее 70% по массе)</w:t>
      </w:r>
      <w:r>
        <w:rPr>
          <w:rFonts w:ascii="Georgia" w:hAnsi="Georgia"/>
        </w:rPr>
        <w:t>.</w:t>
      </w:r>
    </w:p>
    <w:p w:rsidR="00000000" w:rsidRDefault="006752CB">
      <w:pPr>
        <w:spacing w:after="223"/>
        <w:jc w:val="both"/>
        <w:divId w:val="63064680"/>
        <w:rPr>
          <w:rFonts w:ascii="Georgia" w:hAnsi="Georgia"/>
        </w:rPr>
      </w:pPr>
      <w:r>
        <w:rPr>
          <w:rFonts w:ascii="Georgia" w:hAnsi="Georgia"/>
        </w:rPr>
        <w:t>2.12.17. О каждом пожаре (возгорании), принятых мерах и последствиях немедленно докладывается руководителю учреждения, информируются заведующие подразделениями, включая подразделение биологической безопасности</w:t>
      </w:r>
      <w:r>
        <w:rPr>
          <w:rFonts w:ascii="Georgia" w:hAnsi="Georgia"/>
        </w:rPr>
        <w:t>.</w:t>
      </w:r>
      <w:r>
        <w:rPr>
          <w:rFonts w:ascii="Georgia" w:hAnsi="Georgia"/>
        </w:rPr>
        <w:br/>
      </w:r>
      <w:r>
        <w:rPr>
          <w:rFonts w:ascii="Georgia" w:hAnsi="Georgia"/>
        </w:rPr>
        <w:br/>
      </w:r>
      <w:r>
        <w:rPr>
          <w:rFonts w:ascii="Georgia" w:hAnsi="Georgia"/>
        </w:rPr>
        <w:t>В случае возник</w:t>
      </w:r>
      <w:r>
        <w:rPr>
          <w:rFonts w:ascii="Georgia" w:hAnsi="Georgia"/>
        </w:rPr>
        <w:t>новения пожара (возгорания) в рабочее время сотрудник лаборатории, заметивший его, обязан</w:t>
      </w:r>
      <w:r>
        <w:rPr>
          <w:rFonts w:ascii="Georgia" w:hAnsi="Georgia"/>
        </w:rPr>
        <w:t>:</w:t>
      </w:r>
      <w:r>
        <w:rPr>
          <w:rFonts w:ascii="Georgia" w:hAnsi="Georgia"/>
        </w:rPr>
        <w:br/>
      </w:r>
      <w:r>
        <w:rPr>
          <w:rFonts w:ascii="Georgia" w:hAnsi="Georgia"/>
        </w:rPr>
        <w:br/>
      </w:r>
      <w:r>
        <w:rPr>
          <w:rFonts w:ascii="Georgia" w:hAnsi="Georgia"/>
        </w:rPr>
        <w:t>- подать голосом сигнал "Пожар"</w:t>
      </w:r>
      <w:r>
        <w:rPr>
          <w:rFonts w:ascii="Georgia" w:hAnsi="Georgia"/>
        </w:rPr>
        <w:t>;</w:t>
      </w:r>
      <w:r>
        <w:rPr>
          <w:rFonts w:ascii="Georgia" w:hAnsi="Georgia"/>
        </w:rPr>
        <w:br/>
      </w:r>
      <w:r>
        <w:rPr>
          <w:rFonts w:ascii="Georgia" w:hAnsi="Georgia"/>
        </w:rPr>
        <w:br/>
      </w:r>
      <w:r>
        <w:rPr>
          <w:rFonts w:ascii="Georgia" w:hAnsi="Georgia"/>
        </w:rPr>
        <w:t>- нажать кнопку пожарного извещателя</w:t>
      </w:r>
      <w:r>
        <w:rPr>
          <w:rFonts w:ascii="Georgia" w:hAnsi="Georgia"/>
        </w:rPr>
        <w:t>;</w:t>
      </w:r>
      <w:r>
        <w:rPr>
          <w:rFonts w:ascii="Georgia" w:hAnsi="Georgia"/>
        </w:rPr>
        <w:br/>
      </w:r>
      <w:r>
        <w:rPr>
          <w:rFonts w:ascii="Georgia" w:hAnsi="Georgia"/>
        </w:rPr>
        <w:br/>
      </w:r>
      <w:r>
        <w:rPr>
          <w:rFonts w:ascii="Georgia" w:hAnsi="Georgia"/>
        </w:rPr>
        <w:t xml:space="preserve">- сообщить по телефону о пожаре заведующему подразделением и дежурному по учреждению (если </w:t>
      </w:r>
      <w:r>
        <w:rPr>
          <w:rFonts w:ascii="Georgia" w:hAnsi="Georgia"/>
        </w:rPr>
        <w:t>таковой имеется)</w:t>
      </w:r>
      <w:r>
        <w:rPr>
          <w:rFonts w:ascii="Georgia" w:hAnsi="Georgia"/>
        </w:rPr>
        <w:t>;</w:t>
      </w:r>
      <w:r>
        <w:rPr>
          <w:rFonts w:ascii="Georgia" w:hAnsi="Georgia"/>
        </w:rPr>
        <w:br/>
      </w:r>
      <w:r>
        <w:rPr>
          <w:rFonts w:ascii="Georgia" w:hAnsi="Georgia"/>
        </w:rPr>
        <w:br/>
      </w:r>
      <w:r>
        <w:rPr>
          <w:rFonts w:ascii="Georgia" w:hAnsi="Georgia"/>
        </w:rPr>
        <w:t>- отключить электрооборудование (выполняют все сотрудники лаборатории)</w:t>
      </w:r>
      <w:r>
        <w:rPr>
          <w:rFonts w:ascii="Georgia" w:hAnsi="Georgia"/>
        </w:rPr>
        <w:t>;</w:t>
      </w:r>
      <w:r>
        <w:rPr>
          <w:rFonts w:ascii="Georgia" w:hAnsi="Georgia"/>
        </w:rPr>
        <w:br/>
      </w:r>
      <w:r>
        <w:rPr>
          <w:rFonts w:ascii="Georgia" w:hAnsi="Georgia"/>
        </w:rPr>
        <w:br/>
      </w:r>
      <w:r>
        <w:rPr>
          <w:rFonts w:ascii="Georgia" w:hAnsi="Georgia"/>
        </w:rPr>
        <w:t>- до прибытия пожарной команды приступить к тушению пожара (выполняют все сотрудники лаборатории)</w:t>
      </w:r>
      <w:r>
        <w:rPr>
          <w:rFonts w:ascii="Georgia" w:hAnsi="Georgia"/>
        </w:rPr>
        <w:t>.</w:t>
      </w:r>
      <w:r>
        <w:rPr>
          <w:rFonts w:ascii="Georgia" w:hAnsi="Georgia"/>
        </w:rPr>
        <w:br/>
      </w:r>
      <w:r>
        <w:rPr>
          <w:rFonts w:ascii="Georgia" w:hAnsi="Georgia"/>
        </w:rPr>
        <w:br/>
      </w:r>
      <w:r>
        <w:rPr>
          <w:rFonts w:ascii="Georgia" w:hAnsi="Georgia"/>
        </w:rPr>
        <w:t>Общее руководство тушением пожара до прибытия пожарной команды о</w:t>
      </w:r>
      <w:r>
        <w:rPr>
          <w:rFonts w:ascii="Georgia" w:hAnsi="Georgia"/>
        </w:rPr>
        <w:t>существляет заведующий подразделением, который обязан</w:t>
      </w:r>
      <w:r>
        <w:rPr>
          <w:rFonts w:ascii="Georgia" w:hAnsi="Georgia"/>
        </w:rPr>
        <w:t>:</w:t>
      </w:r>
      <w:r>
        <w:rPr>
          <w:rFonts w:ascii="Georgia" w:hAnsi="Georgia"/>
        </w:rPr>
        <w:br/>
      </w:r>
      <w:r>
        <w:rPr>
          <w:rFonts w:ascii="Georgia" w:hAnsi="Georgia"/>
        </w:rPr>
        <w:br/>
      </w:r>
      <w:r>
        <w:rPr>
          <w:rFonts w:ascii="Georgia" w:hAnsi="Georgia"/>
        </w:rPr>
        <w:t>- вызвать пожарную команду и сообщить о пожаре руководству учреждения</w:t>
      </w:r>
      <w:r>
        <w:rPr>
          <w:rFonts w:ascii="Georgia" w:hAnsi="Georgia"/>
        </w:rPr>
        <w:t>;</w:t>
      </w:r>
      <w:r>
        <w:rPr>
          <w:rFonts w:ascii="Georgia" w:hAnsi="Georgia"/>
        </w:rPr>
        <w:br/>
      </w:r>
      <w:r>
        <w:rPr>
          <w:rFonts w:ascii="Georgia" w:hAnsi="Georgia"/>
        </w:rPr>
        <w:br/>
      </w:r>
      <w:r>
        <w:rPr>
          <w:rFonts w:ascii="Georgia" w:hAnsi="Georgia"/>
        </w:rPr>
        <w:t>- организовать тушение пожара силами пожарного расчета подразделения с использованием штатных и подручных средств пожаротушения</w:t>
      </w:r>
      <w:r>
        <w:rPr>
          <w:rFonts w:ascii="Georgia" w:hAnsi="Georgia"/>
        </w:rPr>
        <w:t>;</w:t>
      </w:r>
      <w:r>
        <w:rPr>
          <w:rFonts w:ascii="Georgia" w:hAnsi="Georgia"/>
        </w:rPr>
        <w:br/>
      </w:r>
      <w:r>
        <w:rPr>
          <w:rFonts w:ascii="Georgia" w:hAnsi="Georgia"/>
        </w:rPr>
        <w:br/>
      </w:r>
      <w:r>
        <w:rPr>
          <w:rFonts w:ascii="Georgia" w:hAnsi="Georgia"/>
        </w:rPr>
        <w:t>- в случае невозможности потушить пожар силами пожарного расчета отдела обеспечить проведение спасательных работ и эвакуацию людей</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2.12.18. Руководитель подразделения может временно (до принятия решения руководителем организации) отстранить от работы с </w:t>
      </w:r>
      <w:r>
        <w:rPr>
          <w:rFonts w:ascii="Georgia" w:hAnsi="Georgia"/>
        </w:rPr>
        <w:t>биологическим материалом лиц, допустивших нарушения настоящих санитарных правил</w:t>
      </w:r>
      <w:r>
        <w:rPr>
          <w:rFonts w:ascii="Georgia" w:hAnsi="Georgia"/>
        </w:rPr>
        <w:t>.</w:t>
      </w:r>
    </w:p>
    <w:p w:rsidR="00000000" w:rsidRDefault="006752CB">
      <w:pPr>
        <w:spacing w:after="223"/>
        <w:jc w:val="both"/>
        <w:divId w:val="63064680"/>
        <w:rPr>
          <w:rFonts w:ascii="Georgia" w:hAnsi="Georgia"/>
        </w:rPr>
      </w:pPr>
      <w:r>
        <w:rPr>
          <w:rFonts w:ascii="Georgia" w:hAnsi="Georgia"/>
        </w:rPr>
        <w:t>2.12.19. Лица, систематически нарушающие настоящие санитарные правила, могут быть отстранены от работы с ПБА распоряжением руководителя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2.12.20. Обо всех авариях </w:t>
      </w:r>
      <w:r>
        <w:rPr>
          <w:rFonts w:ascii="Georgia" w:hAnsi="Georgia"/>
        </w:rPr>
        <w:t>с ПБА, при которых назначается профилактическое лечение, руководитель организации сообщает в Роспотребнадзор и Противочумный центр Роспотребнадзора</w:t>
      </w:r>
      <w:r>
        <w:rPr>
          <w:rFonts w:ascii="Georgia" w:hAnsi="Georgia"/>
        </w:rPr>
        <w:t>.</w:t>
      </w:r>
    </w:p>
    <w:p w:rsidR="00000000" w:rsidRDefault="006752CB">
      <w:pPr>
        <w:spacing w:after="223"/>
        <w:jc w:val="both"/>
        <w:divId w:val="63064680"/>
        <w:rPr>
          <w:rFonts w:ascii="Georgia" w:hAnsi="Georgia"/>
        </w:rPr>
      </w:pPr>
      <w:r>
        <w:rPr>
          <w:rFonts w:ascii="Georgia" w:hAnsi="Georgia"/>
        </w:rPr>
        <w:t>2.12.21. Во всех подразделениях (лабораториях, отделах), работающих с ПБА, не реже одного раза в год провод</w:t>
      </w:r>
      <w:r>
        <w:rPr>
          <w:rFonts w:ascii="Georgia" w:hAnsi="Georgia"/>
        </w:rPr>
        <w:t xml:space="preserve">ятся плановые тренировочные занятия по ликвидации аварийных ситуаций в соответствии с планом-конспектом проведения </w:t>
      </w:r>
      <w:r>
        <w:rPr>
          <w:rFonts w:ascii="Georgia" w:hAnsi="Georgia"/>
        </w:rPr>
        <w:lastRenderedPageBreak/>
        <w:t>занятий, утверждаемым руководителем структурного подразделения. По результатам проведенных занятий руководитель подразделения составляет отче</w:t>
      </w:r>
      <w:r>
        <w:rPr>
          <w:rFonts w:ascii="Georgia" w:hAnsi="Georgia"/>
        </w:rPr>
        <w:t>т, который утверждается председателем Комиссии</w:t>
      </w:r>
      <w:r>
        <w:rPr>
          <w:rFonts w:ascii="Georgia" w:hAnsi="Georgia"/>
        </w:rPr>
        <w:t>.</w:t>
      </w:r>
    </w:p>
    <w:p w:rsidR="00000000" w:rsidRDefault="006752CB">
      <w:pPr>
        <w:divId w:val="21405022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Требования к работе в госпиталях, изоляторах и обсерваторах в очагах заболеваний, вызванных микроорганизмами I-II групп патогенност</w:t>
      </w:r>
      <w:r>
        <w:rPr>
          <w:rStyle w:val="docuntyped-name"/>
          <w:rFonts w:ascii="Helvetica" w:eastAsia="Times New Roman" w:hAnsi="Helvetica" w:cs="Helvetica"/>
          <w:sz w:val="27"/>
          <w:szCs w:val="27"/>
        </w:rPr>
        <w:t>и</w:t>
      </w:r>
    </w:p>
    <w:p w:rsidR="00000000" w:rsidRDefault="006752CB">
      <w:pPr>
        <w:spacing w:after="223"/>
        <w:jc w:val="both"/>
        <w:divId w:val="63064680"/>
        <w:rPr>
          <w:rFonts w:ascii="Georgia" w:hAnsi="Georgia"/>
        </w:rPr>
      </w:pPr>
      <w:r>
        <w:rPr>
          <w:rFonts w:ascii="Georgia" w:hAnsi="Georgia"/>
        </w:rPr>
        <w:t>3.1. При возникновении случаев заболеваний, вызванных микроорганизмами</w:t>
      </w:r>
      <w:r>
        <w:rPr>
          <w:rFonts w:ascii="Georgia" w:hAnsi="Georgia"/>
        </w:rPr>
        <w:t xml:space="preserve"> I-II групп патогенности (чума, холера, заболевания, вызванные вирусами I группы патогенности), разворачивают инфекционный и провизорный госпитали, изолятор и обсерватор</w:t>
      </w:r>
      <w:r>
        <w:rPr>
          <w:rFonts w:ascii="Georgia" w:hAnsi="Georgia"/>
        </w:rPr>
        <w:t>.</w:t>
      </w:r>
    </w:p>
    <w:p w:rsidR="00000000" w:rsidRDefault="006752CB">
      <w:pPr>
        <w:spacing w:after="223"/>
        <w:jc w:val="both"/>
        <w:divId w:val="63064680"/>
        <w:rPr>
          <w:rFonts w:ascii="Georgia" w:hAnsi="Georgia"/>
        </w:rPr>
      </w:pPr>
      <w:r>
        <w:rPr>
          <w:rFonts w:ascii="Georgia" w:hAnsi="Georgia"/>
        </w:rPr>
        <w:t>3.2. Инфекционный и провизорный госпитали, изолятор организуют на базе инфекционной и</w:t>
      </w:r>
      <w:r>
        <w:rPr>
          <w:rFonts w:ascii="Georgia" w:hAnsi="Georgia"/>
        </w:rPr>
        <w:t>ли многопрофильной больницы. Разрешается также организация указанных временных специализированных медицинских формирований в изолированных помещениях типа школьных зданий, общежитий, а также в палатках с выделением обслуживающего персонала и соблюдением на</w:t>
      </w:r>
      <w:r>
        <w:rPr>
          <w:rFonts w:ascii="Georgia" w:hAnsi="Georgia"/>
        </w:rPr>
        <w:t>стоящих санитарных правил</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3.3. Больные (лица с подозрением на заболевание) чумой, холерой и заболеваниями, вызванными вирусами I группы патогенности, с целью изоляции и лечения госпитализируются в инфекционный госпиталь или изолированное помещение (бокс) </w:t>
      </w:r>
      <w:r>
        <w:rPr>
          <w:rFonts w:ascii="Georgia" w:hAnsi="Georgia"/>
        </w:rPr>
        <w:t>инфекционного стационара с отдельными входами для больных и обслуживающего персонала</w:t>
      </w:r>
      <w:r>
        <w:rPr>
          <w:rFonts w:ascii="Georgia" w:hAnsi="Georgia"/>
        </w:rPr>
        <w:t>.</w:t>
      </w:r>
      <w:r>
        <w:rPr>
          <w:rFonts w:ascii="Georgia" w:hAnsi="Georgia"/>
        </w:rPr>
        <w:br/>
      </w:r>
      <w:r>
        <w:rPr>
          <w:rFonts w:ascii="Georgia" w:hAnsi="Georgia"/>
        </w:rPr>
        <w:br/>
      </w:r>
      <w:r>
        <w:rPr>
          <w:rFonts w:ascii="Georgia" w:hAnsi="Georgia"/>
        </w:rPr>
        <w:t>Больные с симптомами, не исключающими указанные заболевания, для изоляции и медицинского наблюдения с целью установления диагноза госпитализируются в провизорный госпита</w:t>
      </w:r>
      <w:r>
        <w:rPr>
          <w:rFonts w:ascii="Georgia" w:hAnsi="Georgia"/>
        </w:rPr>
        <w:t>ль или специально приспособленное помещение в инфекционном или соматическом стационарах</w:t>
      </w:r>
      <w:r>
        <w:rPr>
          <w:rFonts w:ascii="Georgia" w:hAnsi="Georgia"/>
        </w:rPr>
        <w:t>.</w:t>
      </w:r>
      <w:r>
        <w:rPr>
          <w:rFonts w:ascii="Georgia" w:hAnsi="Georgia"/>
        </w:rPr>
        <w:br/>
      </w:r>
      <w:r>
        <w:rPr>
          <w:rFonts w:ascii="Georgia" w:hAnsi="Georgia"/>
        </w:rPr>
        <w:br/>
      </w:r>
      <w:r>
        <w:rPr>
          <w:rFonts w:ascii="Georgia" w:hAnsi="Georgia"/>
        </w:rPr>
        <w:t>Лица, подвергшиеся реальной опасности заражения чумой, холерой и заболеваниями, вызванными вирусами I группы патогенности в результате контакта с больными людьми либо</w:t>
      </w:r>
      <w:r>
        <w:rPr>
          <w:rFonts w:ascii="Georgia" w:hAnsi="Georgia"/>
        </w:rPr>
        <w:t xml:space="preserve"> трупами, животными и другими объектами, которые могут являться источниками инфицирования, госпитализируются в изолятор</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3.4. Больные остальными инфекциями госпитализируются в инфекционное отделение любой больницы. При этом больных сибирской язвой, сапом, </w:t>
      </w:r>
      <w:r>
        <w:rPr>
          <w:rFonts w:ascii="Georgia" w:hAnsi="Georgia"/>
        </w:rPr>
        <w:t>мелиоидозом, лихорадкой Ку, крымской геморрагической лихорадкой (КГЛ), глубокими микозами, орнитозом помещают в изолированные палаты или боксы</w:t>
      </w:r>
      <w:r>
        <w:rPr>
          <w:rFonts w:ascii="Georgia" w:hAnsi="Georgia"/>
        </w:rPr>
        <w:t>.</w:t>
      </w:r>
    </w:p>
    <w:p w:rsidR="00000000" w:rsidRDefault="006752CB">
      <w:pPr>
        <w:spacing w:after="223"/>
        <w:jc w:val="both"/>
        <w:divId w:val="63064680"/>
        <w:rPr>
          <w:rFonts w:ascii="Georgia" w:hAnsi="Georgia"/>
        </w:rPr>
      </w:pPr>
      <w:r>
        <w:rPr>
          <w:rFonts w:ascii="Georgia" w:hAnsi="Georgia"/>
        </w:rPr>
        <w:t>3.5. В "заразном" отделении госпиталя предусматривают</w:t>
      </w:r>
      <w:r>
        <w:rPr>
          <w:rFonts w:ascii="Georgia" w:hAnsi="Georgia"/>
        </w:rPr>
        <w:t>:</w:t>
      </w:r>
      <w:r>
        <w:rPr>
          <w:rFonts w:ascii="Georgia" w:hAnsi="Georgia"/>
        </w:rPr>
        <w:br/>
      </w:r>
      <w:r>
        <w:rPr>
          <w:rFonts w:ascii="Georgia" w:hAnsi="Georgia"/>
        </w:rPr>
        <w:br/>
      </w:r>
      <w:r>
        <w:rPr>
          <w:rFonts w:ascii="Georgia" w:hAnsi="Georgia"/>
        </w:rPr>
        <w:t>- приемное отделение с отдельным входом для больных и кл</w:t>
      </w:r>
      <w:r>
        <w:rPr>
          <w:rFonts w:ascii="Georgia" w:hAnsi="Georgia"/>
        </w:rPr>
        <w:t>адовой для хранения одежды больных до отправки ее в дезинфекционную камеру</w:t>
      </w:r>
      <w:r>
        <w:rPr>
          <w:rFonts w:ascii="Georgia" w:hAnsi="Georgia"/>
        </w:rPr>
        <w:t>;</w:t>
      </w:r>
      <w:r>
        <w:rPr>
          <w:rFonts w:ascii="Georgia" w:hAnsi="Georgia"/>
        </w:rPr>
        <w:br/>
      </w:r>
      <w:r>
        <w:rPr>
          <w:rFonts w:ascii="Georgia" w:hAnsi="Georgia"/>
        </w:rPr>
        <w:br/>
      </w:r>
      <w:r>
        <w:rPr>
          <w:rFonts w:ascii="Georgia" w:hAnsi="Georgia"/>
        </w:rPr>
        <w:t>- отделение для больных, в котором должны быть предусмотрены палаты (боксы) для раздельного размещения больных по срокам поступления, клиническим формам и степени тяжести болезни</w:t>
      </w:r>
      <w:r>
        <w:rPr>
          <w:rFonts w:ascii="Georgia" w:hAnsi="Georgia"/>
        </w:rPr>
        <w:t>;</w:t>
      </w:r>
      <w:r>
        <w:rPr>
          <w:rFonts w:ascii="Georgia" w:hAnsi="Georgia"/>
        </w:rPr>
        <w:br/>
      </w:r>
      <w:r>
        <w:rPr>
          <w:rFonts w:ascii="Georgia" w:hAnsi="Georgia"/>
        </w:rPr>
        <w:br/>
      </w:r>
      <w:r>
        <w:rPr>
          <w:rFonts w:ascii="Georgia" w:hAnsi="Georgia"/>
        </w:rPr>
        <w:t>- раздаточную пищи</w:t>
      </w:r>
      <w:r>
        <w:rPr>
          <w:rFonts w:ascii="Georgia" w:hAnsi="Georgia"/>
        </w:rPr>
        <w:t>;</w:t>
      </w:r>
      <w:r>
        <w:rPr>
          <w:rFonts w:ascii="Georgia" w:hAnsi="Georgia"/>
        </w:rPr>
        <w:br/>
      </w:r>
      <w:r>
        <w:rPr>
          <w:rFonts w:ascii="Georgia" w:hAnsi="Georgia"/>
        </w:rPr>
        <w:br/>
      </w:r>
      <w:r>
        <w:rPr>
          <w:rFonts w:ascii="Georgia" w:hAnsi="Georgia"/>
        </w:rPr>
        <w:lastRenderedPageBreak/>
        <w:t>- комнату для обеззараживания инфицированного материала (выделения больных, судна, белье и другие)</w:t>
      </w:r>
      <w:r>
        <w:rPr>
          <w:rFonts w:ascii="Georgia" w:hAnsi="Georgia"/>
        </w:rPr>
        <w:t>;</w:t>
      </w:r>
      <w:r>
        <w:rPr>
          <w:rFonts w:ascii="Georgia" w:hAnsi="Georgia"/>
        </w:rPr>
        <w:br/>
      </w:r>
      <w:r>
        <w:rPr>
          <w:rFonts w:ascii="Georgia" w:hAnsi="Georgia"/>
        </w:rPr>
        <w:br/>
      </w:r>
      <w:r>
        <w:rPr>
          <w:rFonts w:ascii="Georgia" w:hAnsi="Georgia"/>
        </w:rPr>
        <w:t>- процедурную</w:t>
      </w:r>
      <w:r>
        <w:rPr>
          <w:rFonts w:ascii="Georgia" w:hAnsi="Georgia"/>
        </w:rPr>
        <w:t>;</w:t>
      </w:r>
      <w:r>
        <w:rPr>
          <w:rFonts w:ascii="Georgia" w:hAnsi="Georgia"/>
        </w:rPr>
        <w:br/>
      </w:r>
      <w:r>
        <w:rPr>
          <w:rFonts w:ascii="Georgia" w:hAnsi="Georgia"/>
        </w:rPr>
        <w:br/>
      </w:r>
      <w:r>
        <w:rPr>
          <w:rFonts w:ascii="Georgia" w:hAnsi="Georgia"/>
        </w:rPr>
        <w:t>- помещение для выписки больных с санитарным пропускником</w:t>
      </w:r>
      <w:r>
        <w:rPr>
          <w:rFonts w:ascii="Georgia" w:hAnsi="Georgia"/>
        </w:rPr>
        <w:t>;</w:t>
      </w:r>
      <w:r>
        <w:rPr>
          <w:rFonts w:ascii="Georgia" w:hAnsi="Georgia"/>
        </w:rPr>
        <w:br/>
      </w:r>
      <w:r>
        <w:rPr>
          <w:rFonts w:ascii="Georgia" w:hAnsi="Georgia"/>
        </w:rPr>
        <w:br/>
      </w:r>
      <w:r>
        <w:rPr>
          <w:rFonts w:ascii="Georgia" w:hAnsi="Georgia"/>
        </w:rPr>
        <w:t>- санитарный пропускник для персонала (комнаты для надев</w:t>
      </w:r>
      <w:r>
        <w:rPr>
          <w:rFonts w:ascii="Georgia" w:hAnsi="Georgia"/>
        </w:rPr>
        <w:t>ания и снятия защитной одежды, душевая)</w:t>
      </w:r>
      <w:r>
        <w:rPr>
          <w:rFonts w:ascii="Georgia" w:hAnsi="Georgia"/>
        </w:rPr>
        <w:t>;</w:t>
      </w:r>
      <w:r>
        <w:rPr>
          <w:rFonts w:ascii="Georgia" w:hAnsi="Georgia"/>
        </w:rPr>
        <w:br/>
      </w:r>
      <w:r>
        <w:rPr>
          <w:rFonts w:ascii="Georgia" w:hAnsi="Georgia"/>
        </w:rPr>
        <w:br/>
      </w:r>
      <w:r>
        <w:rPr>
          <w:rFonts w:ascii="Georgia" w:hAnsi="Georgia"/>
        </w:rPr>
        <w:t>- палаты для регидратации (в госпитале для больных холерой)</w:t>
      </w:r>
      <w:r>
        <w:rPr>
          <w:rFonts w:ascii="Georgia" w:hAnsi="Georgia"/>
        </w:rPr>
        <w:t>;</w:t>
      </w:r>
      <w:r>
        <w:rPr>
          <w:rFonts w:ascii="Georgia" w:hAnsi="Georgia"/>
        </w:rPr>
        <w:br/>
      </w:r>
      <w:r>
        <w:rPr>
          <w:rFonts w:ascii="Georgia" w:hAnsi="Georgia"/>
        </w:rPr>
        <w:br/>
      </w:r>
      <w:r>
        <w:rPr>
          <w:rFonts w:ascii="Georgia" w:hAnsi="Georgia"/>
        </w:rPr>
        <w:t>- рентгеновский кабинет, оборудованный передвижной аппаратурой (в госпитале для больных чумой)</w:t>
      </w:r>
      <w:r>
        <w:rPr>
          <w:rFonts w:ascii="Georgia" w:hAnsi="Georgia"/>
        </w:rPr>
        <w:t>;</w:t>
      </w:r>
      <w:r>
        <w:rPr>
          <w:rFonts w:ascii="Georgia" w:hAnsi="Georgia"/>
        </w:rPr>
        <w:br/>
      </w:r>
      <w:r>
        <w:rPr>
          <w:rFonts w:ascii="Georgia" w:hAnsi="Georgia"/>
        </w:rPr>
        <w:br/>
      </w:r>
      <w:r>
        <w:rPr>
          <w:rFonts w:ascii="Georgia" w:hAnsi="Georgia"/>
        </w:rPr>
        <w:t>- операционную</w:t>
      </w:r>
      <w:r>
        <w:rPr>
          <w:rFonts w:ascii="Georgia" w:hAnsi="Georgia"/>
        </w:rPr>
        <w:t>;</w:t>
      </w:r>
      <w:r>
        <w:rPr>
          <w:rFonts w:ascii="Georgia" w:hAnsi="Georgia"/>
        </w:rPr>
        <w:br/>
      </w:r>
      <w:r>
        <w:rPr>
          <w:rFonts w:ascii="Georgia" w:hAnsi="Georgia"/>
        </w:rPr>
        <w:br/>
      </w:r>
      <w:r>
        <w:rPr>
          <w:rFonts w:ascii="Georgia" w:hAnsi="Georgia"/>
        </w:rPr>
        <w:t>- туалет для слива обеззараженных отхо</w:t>
      </w:r>
      <w:r>
        <w:rPr>
          <w:rFonts w:ascii="Georgia" w:hAnsi="Georgia"/>
        </w:rPr>
        <w:t>дов и выделений больных</w:t>
      </w:r>
      <w:r>
        <w:rPr>
          <w:rFonts w:ascii="Georgia" w:hAnsi="Georgia"/>
        </w:rPr>
        <w:t>.</w:t>
      </w:r>
    </w:p>
    <w:p w:rsidR="00000000" w:rsidRDefault="006752CB">
      <w:pPr>
        <w:spacing w:after="223"/>
        <w:jc w:val="both"/>
        <w:divId w:val="63064680"/>
        <w:rPr>
          <w:rFonts w:ascii="Georgia" w:hAnsi="Georgia"/>
        </w:rPr>
      </w:pPr>
      <w:r>
        <w:rPr>
          <w:rFonts w:ascii="Georgia" w:hAnsi="Georgia"/>
        </w:rPr>
        <w:t>3.6. В приемном отделении осматривают поступающих больных, оказывают экстренную помощь, берут материал для бактериологического (вирусологического) исследования, проводят санитарную обработку, переодевают больного, готовят одежду бо</w:t>
      </w:r>
      <w:r>
        <w:rPr>
          <w:rFonts w:ascii="Georgia" w:hAnsi="Georgia"/>
        </w:rPr>
        <w:t>льного к отправке в дезинфекционную камеру, составляют первичные документы на поступившего больного, при необходимости начинают специфическое лечение. Приемное отделение оборудуют в соответствии с его назначением и необходимостью проведения текущей и заклю</w:t>
      </w:r>
      <w:r>
        <w:rPr>
          <w:rFonts w:ascii="Georgia" w:hAnsi="Georgia"/>
        </w:rPr>
        <w:t>чительной дезинфекции</w:t>
      </w:r>
      <w:r>
        <w:rPr>
          <w:rFonts w:ascii="Georgia" w:hAnsi="Georgia"/>
        </w:rPr>
        <w:t>.</w:t>
      </w:r>
      <w:r>
        <w:rPr>
          <w:rFonts w:ascii="Georgia" w:hAnsi="Georgia"/>
        </w:rPr>
        <w:br/>
      </w:r>
      <w:r>
        <w:rPr>
          <w:rFonts w:ascii="Georgia" w:hAnsi="Georgia"/>
        </w:rPr>
        <w:br/>
      </w:r>
      <w:r>
        <w:rPr>
          <w:rFonts w:ascii="Georgia" w:hAnsi="Georgia"/>
        </w:rPr>
        <w:t>В кладовой одежду хранят в индивидуальных мешках, сложенных в баки или полиэтиленовые мешки, внутренняя поверхность которых должна быть обработана раствором инсектицида</w:t>
      </w:r>
      <w:r>
        <w:rPr>
          <w:rFonts w:ascii="Georgia" w:hAnsi="Georgia"/>
        </w:rPr>
        <w:t>.</w:t>
      </w:r>
    </w:p>
    <w:p w:rsidR="00000000" w:rsidRDefault="006752CB">
      <w:pPr>
        <w:spacing w:after="223"/>
        <w:jc w:val="both"/>
        <w:divId w:val="63064680"/>
        <w:rPr>
          <w:rFonts w:ascii="Georgia" w:hAnsi="Georgia"/>
        </w:rPr>
      </w:pPr>
      <w:r>
        <w:rPr>
          <w:rFonts w:ascii="Georgia" w:hAnsi="Georgia"/>
        </w:rPr>
        <w:t>3.7. В отделении госпиталя должны быть палаты для больных со с</w:t>
      </w:r>
      <w:r>
        <w:rPr>
          <w:rFonts w:ascii="Georgia" w:hAnsi="Georgia"/>
        </w:rPr>
        <w:t>мешанными инфекциями, для беременных и рожениц, а также аппаратура и инструментарий для оказания экстренной хирургической и акушерско-гинекологической помощи</w:t>
      </w:r>
      <w:r>
        <w:rPr>
          <w:rFonts w:ascii="Georgia" w:hAnsi="Georgia"/>
        </w:rPr>
        <w:t>.</w:t>
      </w:r>
    </w:p>
    <w:p w:rsidR="00000000" w:rsidRDefault="006752CB">
      <w:pPr>
        <w:spacing w:after="223"/>
        <w:jc w:val="both"/>
        <w:divId w:val="63064680"/>
        <w:rPr>
          <w:rFonts w:ascii="Georgia" w:hAnsi="Georgia"/>
        </w:rPr>
      </w:pPr>
      <w:r>
        <w:rPr>
          <w:rFonts w:ascii="Georgia" w:hAnsi="Georgia"/>
        </w:rPr>
        <w:t>3.8. Пища для больных доставляется в посуде кухни к служебному входу "чистого" блока и там перекл</w:t>
      </w:r>
      <w:r>
        <w:rPr>
          <w:rFonts w:ascii="Georgia" w:hAnsi="Georgia"/>
        </w:rPr>
        <w:t>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w:t>
      </w:r>
      <w:r>
        <w:rPr>
          <w:rFonts w:ascii="Georgia" w:hAnsi="Georgia"/>
        </w:rPr>
        <w:t>вается кипячением, после чего бак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3.9. </w:t>
      </w:r>
      <w:r>
        <w:rPr>
          <w:rFonts w:ascii="Georgia" w:hAnsi="Georgia"/>
        </w:rPr>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r>
        <w:rPr>
          <w:rFonts w:ascii="Georgia" w:hAnsi="Georgia"/>
        </w:rPr>
        <w:t>.</w:t>
      </w:r>
    </w:p>
    <w:p w:rsidR="00000000" w:rsidRDefault="006752CB">
      <w:pPr>
        <w:spacing w:after="223"/>
        <w:jc w:val="both"/>
        <w:divId w:val="63064680"/>
        <w:rPr>
          <w:rFonts w:ascii="Georgia" w:hAnsi="Georgia"/>
        </w:rPr>
      </w:pPr>
      <w:r>
        <w:rPr>
          <w:rFonts w:ascii="Georgia" w:hAnsi="Georgia"/>
        </w:rPr>
        <w:t>3.10. В "чистой" половине располагают помещения для обслуживающего персонала</w:t>
      </w:r>
      <w:r>
        <w:rPr>
          <w:rFonts w:ascii="Georgia" w:hAnsi="Georgia"/>
        </w:rPr>
        <w:t>:</w:t>
      </w:r>
      <w:r>
        <w:rPr>
          <w:rFonts w:ascii="Georgia" w:hAnsi="Georgia"/>
        </w:rPr>
        <w:br/>
      </w:r>
      <w:r>
        <w:rPr>
          <w:rFonts w:ascii="Georgia" w:hAnsi="Georgia"/>
        </w:rPr>
        <w:br/>
      </w:r>
      <w:r>
        <w:rPr>
          <w:rFonts w:ascii="Georgia" w:hAnsi="Georgia"/>
        </w:rPr>
        <w:t>- гардеробная для верхней одежды</w:t>
      </w:r>
      <w:r>
        <w:rPr>
          <w:rFonts w:ascii="Georgia" w:hAnsi="Georgia"/>
        </w:rPr>
        <w:t>;</w:t>
      </w:r>
      <w:r>
        <w:rPr>
          <w:rFonts w:ascii="Georgia" w:hAnsi="Georgia"/>
        </w:rPr>
        <w:br/>
      </w:r>
      <w:r>
        <w:rPr>
          <w:rFonts w:ascii="Georgia" w:hAnsi="Georgia"/>
        </w:rPr>
        <w:br/>
      </w:r>
      <w:r>
        <w:rPr>
          <w:rFonts w:ascii="Georgia" w:hAnsi="Georgia"/>
        </w:rPr>
        <w:lastRenderedPageBreak/>
        <w:t>- санитарный пропускник (желательно отдельно для мужчин и женщин)</w:t>
      </w:r>
      <w:r>
        <w:rPr>
          <w:rFonts w:ascii="Georgia" w:hAnsi="Georgia"/>
        </w:rPr>
        <w:t>;</w:t>
      </w:r>
      <w:r>
        <w:rPr>
          <w:rFonts w:ascii="Georgia" w:hAnsi="Georgia"/>
        </w:rPr>
        <w:br/>
      </w:r>
      <w:r>
        <w:rPr>
          <w:rFonts w:ascii="Georgia" w:hAnsi="Georgia"/>
        </w:rPr>
        <w:br/>
      </w:r>
      <w:r>
        <w:rPr>
          <w:rFonts w:ascii="Georgia" w:hAnsi="Georgia"/>
        </w:rPr>
        <w:t>- туалетные</w:t>
      </w:r>
      <w:r>
        <w:rPr>
          <w:rFonts w:ascii="Georgia" w:hAnsi="Georgia"/>
        </w:rPr>
        <w:t>;</w:t>
      </w:r>
      <w:r>
        <w:rPr>
          <w:rFonts w:ascii="Georgia" w:hAnsi="Georgia"/>
        </w:rPr>
        <w:br/>
      </w:r>
      <w:r>
        <w:rPr>
          <w:rFonts w:ascii="Georgia" w:hAnsi="Georgia"/>
        </w:rPr>
        <w:br/>
      </w:r>
      <w:r>
        <w:rPr>
          <w:rFonts w:ascii="Georgia" w:hAnsi="Georgia"/>
        </w:rPr>
        <w:t>- буфетная</w:t>
      </w:r>
      <w:r>
        <w:rPr>
          <w:rFonts w:ascii="Georgia" w:hAnsi="Georgia"/>
        </w:rPr>
        <w:t>;</w:t>
      </w:r>
      <w:r>
        <w:rPr>
          <w:rFonts w:ascii="Georgia" w:hAnsi="Georgia"/>
        </w:rPr>
        <w:br/>
      </w:r>
      <w:r>
        <w:rPr>
          <w:rFonts w:ascii="Georgia" w:hAnsi="Georgia"/>
        </w:rPr>
        <w:br/>
      </w:r>
      <w:r>
        <w:rPr>
          <w:rFonts w:ascii="Georgia" w:hAnsi="Georgia"/>
        </w:rPr>
        <w:t>- бельевая</w:t>
      </w:r>
      <w:r>
        <w:rPr>
          <w:rFonts w:ascii="Georgia" w:hAnsi="Georgia"/>
        </w:rPr>
        <w:t>;</w:t>
      </w:r>
      <w:r>
        <w:rPr>
          <w:rFonts w:ascii="Georgia" w:hAnsi="Georgia"/>
        </w:rPr>
        <w:br/>
      </w:r>
      <w:r>
        <w:rPr>
          <w:rFonts w:ascii="Georgia" w:hAnsi="Georgia"/>
        </w:rPr>
        <w:br/>
      </w:r>
      <w:r>
        <w:rPr>
          <w:rFonts w:ascii="Georgia" w:hAnsi="Georgia"/>
        </w:rPr>
        <w:t>- комнаты для дежурного персонала (для оформления историй болезни, других документов и отдыха)</w:t>
      </w:r>
      <w:r>
        <w:rPr>
          <w:rFonts w:ascii="Georgia" w:hAnsi="Georgia"/>
        </w:rPr>
        <w:t>;</w:t>
      </w:r>
      <w:r>
        <w:rPr>
          <w:rFonts w:ascii="Georgia" w:hAnsi="Georgia"/>
        </w:rPr>
        <w:br/>
      </w:r>
      <w:r>
        <w:rPr>
          <w:rFonts w:ascii="Georgia" w:hAnsi="Georgia"/>
        </w:rPr>
        <w:br/>
      </w:r>
      <w:r>
        <w:rPr>
          <w:rFonts w:ascii="Georgia" w:hAnsi="Georgia"/>
        </w:rPr>
        <w:t>- подсобные помещения (аптека и др.)</w:t>
      </w:r>
      <w:r>
        <w:rPr>
          <w:rFonts w:ascii="Georgia" w:hAnsi="Georgia"/>
        </w:rPr>
        <w:t>.</w:t>
      </w:r>
    </w:p>
    <w:p w:rsidR="00000000" w:rsidRDefault="006752CB">
      <w:pPr>
        <w:spacing w:after="223"/>
        <w:jc w:val="both"/>
        <w:divId w:val="63064680"/>
        <w:rPr>
          <w:rFonts w:ascii="Georgia" w:hAnsi="Georgia"/>
        </w:rPr>
      </w:pPr>
      <w:r>
        <w:rPr>
          <w:rFonts w:ascii="Georgia" w:hAnsi="Georgia"/>
        </w:rPr>
        <w:t>3.11. За п</w:t>
      </w:r>
      <w:r>
        <w:rPr>
          <w:rFonts w:ascii="Georgia" w:hAnsi="Georgia"/>
        </w:rPr>
        <w:t>ерсоналом, обслуживающим больных легочной формой чумы, заболеваниями, вызванными вирусами I группы патогенности и подозрительными на эти заболевания, устанавливается постоянное медицинское наблюдение</w:t>
      </w:r>
      <w:r>
        <w:rPr>
          <w:rFonts w:ascii="Georgia" w:hAnsi="Georgia"/>
        </w:rPr>
        <w:t>.</w:t>
      </w:r>
    </w:p>
    <w:p w:rsidR="00000000" w:rsidRDefault="006752CB">
      <w:pPr>
        <w:spacing w:after="223"/>
        <w:jc w:val="both"/>
        <w:divId w:val="63064680"/>
        <w:rPr>
          <w:rFonts w:ascii="Georgia" w:hAnsi="Georgia"/>
        </w:rPr>
      </w:pPr>
      <w:r>
        <w:rPr>
          <w:rFonts w:ascii="Georgia" w:hAnsi="Georgia"/>
        </w:rPr>
        <w:t>3.12. Доставка в стационар больных осуществляется брига</w:t>
      </w:r>
      <w:r>
        <w:rPr>
          <w:rFonts w:ascii="Georgia" w:hAnsi="Georgia"/>
        </w:rPr>
        <w:t>дой эвакуаторов на специально выделенном автотранспорте. В состав бригады включаются врач или средний медицинский работник, прошедший инструктаж, двое санитаров, одетых в противочумные комплекты I типа. Водитель эвакуационной бригады при наличии изолирован</w:t>
      </w:r>
      <w:r>
        <w:rPr>
          <w:rFonts w:ascii="Georgia" w:hAnsi="Georgia"/>
        </w:rPr>
        <w:t>ной кабины должен быть одет в комбинезон, при отсутствии изолированной кабины - в противочумный костюм I типа</w:t>
      </w:r>
      <w:r>
        <w:rPr>
          <w:rFonts w:ascii="Georgia" w:hAnsi="Georgia"/>
        </w:rPr>
        <w:t>.</w:t>
      </w:r>
    </w:p>
    <w:p w:rsidR="00000000" w:rsidRDefault="006752CB">
      <w:pPr>
        <w:spacing w:after="223"/>
        <w:jc w:val="both"/>
        <w:divId w:val="63064680"/>
        <w:rPr>
          <w:rFonts w:ascii="Georgia" w:hAnsi="Georgia"/>
        </w:rPr>
      </w:pPr>
      <w:r>
        <w:rPr>
          <w:rFonts w:ascii="Georgia" w:hAnsi="Georgia"/>
        </w:rPr>
        <w:t>3.13. При перевозке больных легочной формой чумы, а также заболеваниями, вызываемыми вирусами I группы патогенности, крымской геморрагической лихорадки, или с подозрением на эти заболевания защитная одежда меняется после каждого больного</w:t>
      </w:r>
      <w:r>
        <w:rPr>
          <w:rFonts w:ascii="Georgia" w:hAnsi="Georgia"/>
        </w:rPr>
        <w:t>.</w:t>
      </w:r>
    </w:p>
    <w:p w:rsidR="00000000" w:rsidRDefault="006752CB">
      <w:pPr>
        <w:spacing w:after="223"/>
        <w:jc w:val="both"/>
        <w:divId w:val="63064680"/>
        <w:rPr>
          <w:rFonts w:ascii="Georgia" w:hAnsi="Georgia"/>
        </w:rPr>
      </w:pPr>
      <w:r>
        <w:rPr>
          <w:rFonts w:ascii="Georgia" w:hAnsi="Georgia"/>
        </w:rPr>
        <w:t>3.14. После доста</w:t>
      </w:r>
      <w:r>
        <w:rPr>
          <w:rFonts w:ascii="Georgia" w:hAnsi="Georgia"/>
        </w:rPr>
        <w:t>вки больного в стационар транспорт и предметы, использованные при транспортировании, обеззараживаются силами бригады эвакуаторов на территории госпиталя на специально оборудованной площадке со стоком и ямой (</w:t>
      </w:r>
      <w:hyperlink r:id="rId54" w:anchor="/document/99/499061798/XA00MES2ND/" w:tgtFrame="_self" w:history="1">
        <w:r>
          <w:rPr>
            <w:rStyle w:val="a4"/>
            <w:rFonts w:ascii="Georgia" w:hAnsi="Georgia"/>
          </w:rPr>
          <w:t>прилож.1</w:t>
        </w:r>
      </w:hyperlink>
      <w:r>
        <w:rPr>
          <w:rFonts w:ascii="Georgia" w:hAnsi="Georgia"/>
        </w:rPr>
        <w:t xml:space="preserve">). По окончании каждого рейса персонал, сопровождавший больного, обязан продезинфицировать обувь и руки (в перчатках) и полиэтиленовые (клеенчатые) фартуки, дополнительно надеваемые при массовых перевозках. </w:t>
      </w:r>
      <w:r>
        <w:rPr>
          <w:rFonts w:ascii="Georgia" w:hAnsi="Georgia"/>
        </w:rPr>
        <w:t>Все члены бригады после смены обязаны пройти санитарную обработку</w:t>
      </w:r>
      <w:r>
        <w:rPr>
          <w:rFonts w:ascii="Georgia" w:hAnsi="Georgia"/>
        </w:rPr>
        <w:t>.</w:t>
      </w:r>
    </w:p>
    <w:p w:rsidR="00000000" w:rsidRDefault="006752CB">
      <w:pPr>
        <w:spacing w:after="223"/>
        <w:jc w:val="both"/>
        <w:divId w:val="63064680"/>
        <w:rPr>
          <w:rFonts w:ascii="Georgia" w:hAnsi="Georgia"/>
        </w:rPr>
      </w:pPr>
      <w:r>
        <w:rPr>
          <w:rFonts w:ascii="Georgia" w:hAnsi="Georgia"/>
        </w:rPr>
        <w:t>3.15. Вся работа в госпитале по уходу и лечению больных проводится в защитной одежде</w:t>
      </w:r>
      <w:r>
        <w:rPr>
          <w:rFonts w:ascii="Georgia" w:hAnsi="Georgia"/>
        </w:rPr>
        <w:t>.</w:t>
      </w:r>
    </w:p>
    <w:p w:rsidR="00000000" w:rsidRDefault="006752CB">
      <w:pPr>
        <w:spacing w:after="223"/>
        <w:jc w:val="both"/>
        <w:divId w:val="63064680"/>
        <w:rPr>
          <w:rFonts w:ascii="Georgia" w:hAnsi="Georgia"/>
        </w:rPr>
      </w:pPr>
      <w:r>
        <w:rPr>
          <w:rFonts w:ascii="Georgia" w:hAnsi="Georgia"/>
        </w:rPr>
        <w:t>3.16. Перед выпиской больной проходит санитарную обработку</w:t>
      </w:r>
      <w:r>
        <w:rPr>
          <w:rFonts w:ascii="Georgia" w:hAnsi="Georgia"/>
        </w:rPr>
        <w:t>.</w:t>
      </w:r>
    </w:p>
    <w:p w:rsidR="00000000" w:rsidRDefault="006752CB">
      <w:pPr>
        <w:spacing w:after="223"/>
        <w:jc w:val="both"/>
        <w:divId w:val="63064680"/>
        <w:rPr>
          <w:rFonts w:ascii="Georgia" w:hAnsi="Georgia"/>
        </w:rPr>
      </w:pPr>
      <w:r>
        <w:rPr>
          <w:rFonts w:ascii="Georgia" w:hAnsi="Georgia"/>
        </w:rPr>
        <w:t>3.17. Постельные принадлежности выбывшего и</w:t>
      </w:r>
      <w:r>
        <w:rPr>
          <w:rFonts w:ascii="Georgia" w:hAnsi="Georgia"/>
        </w:rPr>
        <w:t>з госпиталя больного сдаются в дезинфекционную камеру, а кровать и тумбочка обеззараживаются</w:t>
      </w:r>
      <w:r>
        <w:rPr>
          <w:rFonts w:ascii="Georgia" w:hAnsi="Georgia"/>
        </w:rPr>
        <w:t>.</w:t>
      </w:r>
    </w:p>
    <w:p w:rsidR="00000000" w:rsidRDefault="006752CB">
      <w:pPr>
        <w:spacing w:after="223"/>
        <w:jc w:val="both"/>
        <w:divId w:val="63064680"/>
        <w:rPr>
          <w:rFonts w:ascii="Georgia" w:hAnsi="Georgia"/>
        </w:rPr>
      </w:pPr>
      <w:r>
        <w:rPr>
          <w:rFonts w:ascii="Georgia" w:hAnsi="Georgia"/>
        </w:rPr>
        <w:t>3.18. В госпитале, где находятся больные с заболеваниями, вызванными микроорганизмами I группы патогенности (кроме бубонной формы чумы), а также II группы патоген</w:t>
      </w:r>
      <w:r>
        <w:rPr>
          <w:rFonts w:ascii="Georgia" w:hAnsi="Georgia"/>
        </w:rPr>
        <w:t>ности (КГЛ, легочная форма сапа), устанавливается противоэпидемический режим максимальной изоляции</w:t>
      </w:r>
      <w:r>
        <w:rPr>
          <w:rFonts w:ascii="Georgia" w:hAnsi="Georgia"/>
        </w:rPr>
        <w:t>.</w:t>
      </w:r>
    </w:p>
    <w:p w:rsidR="00000000" w:rsidRDefault="006752CB">
      <w:pPr>
        <w:spacing w:after="223"/>
        <w:jc w:val="both"/>
        <w:divId w:val="63064680"/>
        <w:rPr>
          <w:rFonts w:ascii="Georgia" w:hAnsi="Georgia"/>
        </w:rPr>
      </w:pPr>
      <w:r>
        <w:rPr>
          <w:rFonts w:ascii="Georgia" w:hAnsi="Georgia"/>
        </w:rPr>
        <w:t>3.19. В госпитале, где находятся больные туляремией, сибирской язвой, бруцеллезом, сапом, мелиоидозом и другими заболеваниями, вызванными возбудителями II г</w:t>
      </w:r>
      <w:r>
        <w:rPr>
          <w:rFonts w:ascii="Georgia" w:hAnsi="Georgia"/>
        </w:rPr>
        <w:t>руппы патогенности, устанавливается противоэпидемический режим, предусмотренный для соответствующей инфекции</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3.20. В холерном госпитале устанавливается противоэпидемический режим, аналогичный для отделений с острыми кишечными инфекциями</w:t>
      </w:r>
      <w:r>
        <w:rPr>
          <w:rFonts w:ascii="Georgia" w:hAnsi="Georgia"/>
        </w:rPr>
        <w:t>.</w:t>
      </w:r>
    </w:p>
    <w:p w:rsidR="00000000" w:rsidRDefault="006752CB">
      <w:pPr>
        <w:spacing w:after="223"/>
        <w:jc w:val="both"/>
        <w:divId w:val="63064680"/>
        <w:rPr>
          <w:rFonts w:ascii="Georgia" w:hAnsi="Georgia"/>
        </w:rPr>
      </w:pPr>
      <w:r>
        <w:rPr>
          <w:rFonts w:ascii="Georgia" w:hAnsi="Georgia"/>
        </w:rPr>
        <w:t>3.21. Больных, по</w:t>
      </w:r>
      <w:r>
        <w:rPr>
          <w:rFonts w:ascii="Georgia" w:hAnsi="Georgia"/>
        </w:rPr>
        <w:t>длежащих провизорной госпитализации, размещают индивидуально или небольшими группами по срокам поступления, по клиническим формам и по тяжести заболевания</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3.22. Устройство, порядок и режим работы провизорного госпиталя устанавливают как для инфекционного </w:t>
      </w:r>
      <w:r>
        <w:rPr>
          <w:rFonts w:ascii="Georgia" w:hAnsi="Georgia"/>
        </w:rPr>
        <w:t>госпиталя</w:t>
      </w:r>
      <w:r>
        <w:rPr>
          <w:rFonts w:ascii="Georgia" w:hAnsi="Georgia"/>
        </w:rPr>
        <w:t>.</w:t>
      </w:r>
    </w:p>
    <w:p w:rsidR="00000000" w:rsidRDefault="006752CB">
      <w:pPr>
        <w:spacing w:after="223"/>
        <w:jc w:val="both"/>
        <w:divId w:val="63064680"/>
        <w:rPr>
          <w:rFonts w:ascii="Georgia" w:hAnsi="Georgia"/>
        </w:rPr>
      </w:pPr>
      <w:r>
        <w:rPr>
          <w:rFonts w:ascii="Georgia" w:hAnsi="Georgia"/>
        </w:rPr>
        <w:t>3.23. При подтверждении в провизорном госпитале предполагаемого диагноза больные переводятся в соответствующие отделения инфекционного госпиталя</w:t>
      </w:r>
      <w:r>
        <w:rPr>
          <w:rFonts w:ascii="Georgia" w:hAnsi="Georgia"/>
        </w:rPr>
        <w:t>.</w:t>
      </w:r>
      <w:r>
        <w:rPr>
          <w:rFonts w:ascii="Georgia" w:hAnsi="Georgia"/>
        </w:rPr>
        <w:br/>
      </w:r>
      <w:r>
        <w:rPr>
          <w:rFonts w:ascii="Georgia" w:hAnsi="Georgia"/>
        </w:rPr>
        <w:br/>
      </w:r>
      <w:r>
        <w:rPr>
          <w:rFonts w:ascii="Georgia" w:hAnsi="Georgia"/>
        </w:rPr>
        <w:t>В палате провизорного отделения после перевода больного проводится заключительная дезинфекция в со</w:t>
      </w:r>
      <w:r>
        <w:rPr>
          <w:rFonts w:ascii="Georgia" w:hAnsi="Georgia"/>
        </w:rPr>
        <w:t>ответствии с характером инфекции. Оставшимся больным (контактным) проводят санитарную обработку, переодевают в чистое белье, по возможности, переводят в другую палату и при необходимости приступают к профилактическому лечению. Время пребывания контактных б</w:t>
      </w:r>
      <w:r>
        <w:rPr>
          <w:rFonts w:ascii="Georgia" w:hAnsi="Georgia"/>
        </w:rPr>
        <w:t>ольных увеличивается на срок инкубационного периода выявленного заболевания</w:t>
      </w:r>
      <w:r>
        <w:rPr>
          <w:rFonts w:ascii="Georgia" w:hAnsi="Georgia"/>
        </w:rPr>
        <w:t>.</w:t>
      </w:r>
    </w:p>
    <w:p w:rsidR="00000000" w:rsidRDefault="006752CB">
      <w:pPr>
        <w:spacing w:after="223"/>
        <w:jc w:val="both"/>
        <w:divId w:val="63064680"/>
        <w:rPr>
          <w:rFonts w:ascii="Georgia" w:hAnsi="Georgia"/>
        </w:rPr>
      </w:pPr>
      <w:r>
        <w:rPr>
          <w:rFonts w:ascii="Georgia" w:hAnsi="Georgia"/>
        </w:rPr>
        <w:t>3.24. Срок выписки больных из провизорного госпиталя определяется конкретно в каждом случае, но не ранее окончания инкубационного периода подозреваемого заболевания</w:t>
      </w:r>
      <w:r>
        <w:rPr>
          <w:rFonts w:ascii="Georgia" w:hAnsi="Georgia"/>
        </w:rPr>
        <w:t>.</w:t>
      </w:r>
    </w:p>
    <w:p w:rsidR="00000000" w:rsidRDefault="006752CB">
      <w:pPr>
        <w:spacing w:after="223"/>
        <w:jc w:val="both"/>
        <w:divId w:val="63064680"/>
        <w:rPr>
          <w:rFonts w:ascii="Georgia" w:hAnsi="Georgia"/>
        </w:rPr>
      </w:pPr>
      <w:r>
        <w:rPr>
          <w:rFonts w:ascii="Georgia" w:hAnsi="Georgia"/>
        </w:rPr>
        <w:t>3.25. Устройс</w:t>
      </w:r>
      <w:r>
        <w:rPr>
          <w:rFonts w:ascii="Georgia" w:hAnsi="Georgia"/>
        </w:rPr>
        <w:t>тво и режим изолятора аналогичны таковым в инфекционном госпитале</w:t>
      </w:r>
      <w:r>
        <w:rPr>
          <w:rFonts w:ascii="Georgia" w:hAnsi="Georgia"/>
        </w:rPr>
        <w:t>.</w:t>
      </w:r>
    </w:p>
    <w:p w:rsidR="00000000" w:rsidRDefault="006752CB">
      <w:pPr>
        <w:spacing w:after="223"/>
        <w:jc w:val="both"/>
        <w:divId w:val="63064680"/>
        <w:rPr>
          <w:rFonts w:ascii="Georgia" w:hAnsi="Georgia"/>
        </w:rPr>
      </w:pPr>
      <w:r>
        <w:rPr>
          <w:rFonts w:ascii="Georgia" w:hAnsi="Georgia"/>
        </w:rPr>
        <w:t>3.26. В госпиталях и изоляторе не должно быть лишних предметов. Оборудование и мебель должны быть гладкими, легко моющимися, устойчивыми к действию дезинфицирующих средств</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3.27. Выделения </w:t>
      </w:r>
      <w:r>
        <w:rPr>
          <w:rFonts w:ascii="Georgia" w:hAnsi="Georgia"/>
        </w:rPr>
        <w:t>больных и изолированных лиц (мокрота, моча, кал, иной биологический материал) подлежат обязательному обеззараживанию. Методы обеззараживания применяются в соответствии с характером инфекции (</w:t>
      </w:r>
      <w:hyperlink r:id="rId55" w:anchor="/document/99/499061798/XA00MES2ND/" w:tgtFrame="_self" w:history="1">
        <w:r>
          <w:rPr>
            <w:rStyle w:val="a4"/>
            <w:rFonts w:ascii="Georgia" w:hAnsi="Georgia"/>
          </w:rPr>
          <w:t>прилож.1</w:t>
        </w:r>
      </w:hyperlink>
      <w:r>
        <w:rPr>
          <w:rFonts w:ascii="Georgia" w:hAnsi="Georgia"/>
        </w:rPr>
        <w:t>) и санитарно-эпидемиологическими требованиями к обращению с медицинскими отходами</w:t>
      </w:r>
      <w:r>
        <w:rPr>
          <w:rFonts w:ascii="Georgia" w:hAnsi="Georgia"/>
        </w:rPr>
        <w:t>.</w:t>
      </w:r>
    </w:p>
    <w:p w:rsidR="00000000" w:rsidRDefault="006752CB">
      <w:pPr>
        <w:spacing w:after="223"/>
        <w:jc w:val="both"/>
        <w:divId w:val="63064680"/>
        <w:rPr>
          <w:rFonts w:ascii="Georgia" w:hAnsi="Georgia"/>
        </w:rPr>
      </w:pPr>
      <w:r>
        <w:rPr>
          <w:rFonts w:ascii="Georgia" w:hAnsi="Georgia"/>
        </w:rPr>
        <w:t>3.28. В госпиталях и изоляторе ежедневно проводится тщательная текущая дезинфекция, после освобождения помещений - заключительная дезинфекци</w:t>
      </w:r>
      <w:r>
        <w:rPr>
          <w:rFonts w:ascii="Georgia" w:hAnsi="Georgia"/>
        </w:rPr>
        <w:t>я</w:t>
      </w:r>
      <w:r>
        <w:rPr>
          <w:rFonts w:ascii="Georgia" w:hAnsi="Georgia"/>
        </w:rPr>
        <w:t>.</w:t>
      </w:r>
    </w:p>
    <w:p w:rsidR="00000000" w:rsidRDefault="006752CB">
      <w:pPr>
        <w:spacing w:after="223"/>
        <w:jc w:val="both"/>
        <w:divId w:val="63064680"/>
        <w:rPr>
          <w:rFonts w:ascii="Georgia" w:hAnsi="Georgia"/>
        </w:rPr>
      </w:pPr>
      <w:r>
        <w:rPr>
          <w:rFonts w:ascii="Georgia" w:hAnsi="Georgia"/>
        </w:rPr>
        <w:t>3.29. Контроль соблюдения требований биологической безопасности в инфекционном, провизорном госпиталях, изоляторе и обсерваторе осуществляют специалисты территориальных органов Роспотребнадзора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3.30. Лица, находящиеся в карантинной зоне по чуме, могут </w:t>
      </w:r>
      <w:r>
        <w:rPr>
          <w:rFonts w:ascii="Georgia" w:hAnsi="Georgia"/>
        </w:rPr>
        <w:t>выехать за ее пределы после обсервации по истечении установленного срока. Прохождение обсервации удостоверяется справкой установленной формы</w:t>
      </w:r>
      <w:r>
        <w:rPr>
          <w:rFonts w:ascii="Georgia" w:hAnsi="Georgia"/>
        </w:rPr>
        <w:t>.</w:t>
      </w:r>
    </w:p>
    <w:p w:rsidR="00000000" w:rsidRDefault="006752CB">
      <w:pPr>
        <w:spacing w:after="223"/>
        <w:jc w:val="both"/>
        <w:divId w:val="63064680"/>
        <w:rPr>
          <w:rFonts w:ascii="Georgia" w:hAnsi="Georgia"/>
        </w:rPr>
      </w:pPr>
      <w:r>
        <w:rPr>
          <w:rFonts w:ascii="Georgia" w:hAnsi="Georgia"/>
        </w:rPr>
        <w:t>3.31. Лица, находящиеся в карантинной зоне по холере, могут выехать за ее пределы после обсервации по истечении ус</w:t>
      </w:r>
      <w:r>
        <w:rPr>
          <w:rFonts w:ascii="Georgia" w:hAnsi="Georgia"/>
        </w:rPr>
        <w:t>тановленного срока. В ходе обсервации проводится однократное обследование на вибриононосительство. О прохождении обсервации выдается справка установленной формы</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3.32. Обсерваторы развертывают в обособленных помещениях (административных зданиях, школах, пр</w:t>
      </w:r>
      <w:r>
        <w:rPr>
          <w:rFonts w:ascii="Georgia" w:hAnsi="Georgia"/>
        </w:rPr>
        <w:t>офилакториях, гостиницах, детских и спортивных лагерях, на пассажирских судах и прочее), специально приспосабливаемых для изоляции и медицинского наблюдения за выезжающими за пределы зоны карантина здоровыми лицами, не бывшими в контакте с больными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3.33. </w:t>
      </w:r>
      <w:r>
        <w:rPr>
          <w:rFonts w:ascii="Georgia" w:hAnsi="Georgia"/>
        </w:rPr>
        <w:t>В обсерваторе предусматриваются приемные, палаты, комнаты для медицинского и обслуживающего персонала, для взятия биологического материала, хранения личных вещей обсервируемых, буфетная, санпропускник и подсобные помещения</w:t>
      </w:r>
      <w:r>
        <w:rPr>
          <w:rFonts w:ascii="Georgia" w:hAnsi="Georgia"/>
        </w:rPr>
        <w:t>.</w:t>
      </w:r>
      <w:r>
        <w:rPr>
          <w:rFonts w:ascii="Georgia" w:hAnsi="Georgia"/>
        </w:rPr>
        <w:br/>
      </w:r>
      <w:r>
        <w:rPr>
          <w:rFonts w:ascii="Georgia" w:hAnsi="Georgia"/>
        </w:rPr>
        <w:br/>
      </w:r>
      <w:r>
        <w:rPr>
          <w:rFonts w:ascii="Georgia" w:hAnsi="Georgia"/>
        </w:rPr>
        <w:t>Для работы в обсерваторе разреш</w:t>
      </w:r>
      <w:r>
        <w:rPr>
          <w:rFonts w:ascii="Georgia" w:hAnsi="Georgia"/>
        </w:rPr>
        <w:t>ается мобилизация медицинских работников и другого обслуживающего персонала из числа обсервируемых</w:t>
      </w:r>
      <w:r>
        <w:rPr>
          <w:rFonts w:ascii="Georgia" w:hAnsi="Georgia"/>
        </w:rPr>
        <w:t>.</w:t>
      </w:r>
    </w:p>
    <w:p w:rsidR="00000000" w:rsidRDefault="006752CB">
      <w:pPr>
        <w:spacing w:after="223"/>
        <w:jc w:val="both"/>
        <w:divId w:val="63064680"/>
        <w:rPr>
          <w:rFonts w:ascii="Georgia" w:hAnsi="Georgia"/>
        </w:rPr>
      </w:pPr>
      <w:r>
        <w:rPr>
          <w:rFonts w:ascii="Georgia" w:hAnsi="Georgia"/>
        </w:rPr>
        <w:t>3.34. В обсерватор помещаются только здоровые люди</w:t>
      </w:r>
      <w:r>
        <w:rPr>
          <w:rFonts w:ascii="Georgia" w:hAnsi="Georgia"/>
        </w:rPr>
        <w:t>.</w:t>
      </w:r>
    </w:p>
    <w:p w:rsidR="00000000" w:rsidRDefault="006752CB">
      <w:pPr>
        <w:spacing w:after="223"/>
        <w:jc w:val="both"/>
        <w:divId w:val="63064680"/>
        <w:rPr>
          <w:rFonts w:ascii="Georgia" w:hAnsi="Georgia"/>
        </w:rPr>
      </w:pPr>
      <w:r>
        <w:rPr>
          <w:rFonts w:ascii="Georgia" w:hAnsi="Georgia"/>
        </w:rPr>
        <w:t>3.35. В обсерваторе проводится медицинское наблюдение с целью выявления лиц с температурой или желудочно</w:t>
      </w:r>
      <w:r>
        <w:rPr>
          <w:rFonts w:ascii="Georgia" w:hAnsi="Georgia"/>
        </w:rPr>
        <w:t>-кишечными расстройствами и другими сигнальными симптомами особо опасных инфекционных болезней</w:t>
      </w:r>
      <w:r>
        <w:rPr>
          <w:rFonts w:ascii="Georgia" w:hAnsi="Georgia"/>
        </w:rPr>
        <w:t>.</w:t>
      </w:r>
    </w:p>
    <w:p w:rsidR="00000000" w:rsidRDefault="006752CB">
      <w:pPr>
        <w:spacing w:after="223"/>
        <w:jc w:val="both"/>
        <w:divId w:val="63064680"/>
        <w:rPr>
          <w:rFonts w:ascii="Georgia" w:hAnsi="Georgia"/>
        </w:rPr>
      </w:pPr>
      <w:r>
        <w:rPr>
          <w:rFonts w:ascii="Georgia" w:hAnsi="Georgia"/>
        </w:rPr>
        <w:t>3.36. Заполнение отделений или палат обсерватора проводится одномоментно. Обсервируемые размещаются по срокам поступления, по возможности, небольшими группами с</w:t>
      </w:r>
      <w:r>
        <w:rPr>
          <w:rFonts w:ascii="Georgia" w:hAnsi="Georgia"/>
        </w:rPr>
        <w:t xml:space="preserve"> принятием мер к исключению общения с лицами из других помещений</w:t>
      </w:r>
      <w:r>
        <w:rPr>
          <w:rFonts w:ascii="Georgia" w:hAnsi="Georgia"/>
        </w:rPr>
        <w:t>.</w:t>
      </w:r>
    </w:p>
    <w:p w:rsidR="00000000" w:rsidRDefault="006752CB">
      <w:pPr>
        <w:spacing w:after="223"/>
        <w:jc w:val="both"/>
        <w:divId w:val="63064680"/>
        <w:rPr>
          <w:rFonts w:ascii="Georgia" w:hAnsi="Georgia"/>
        </w:rPr>
      </w:pPr>
      <w:r>
        <w:rPr>
          <w:rFonts w:ascii="Georgia" w:hAnsi="Georgia"/>
        </w:rPr>
        <w:t>3.37. При выявлении в обсерваторе больного с повышенной температурой или с острым кишечным заболеванием его переводят в провизорный госпиталь. Лиц, контактировавших с заболевшим, изолируют н</w:t>
      </w:r>
      <w:r>
        <w:rPr>
          <w:rFonts w:ascii="Georgia" w:hAnsi="Georgia"/>
        </w:rPr>
        <w:t>а месте до установления диагноза. При подтверждении диагноза они переводятся в изолятор</w:t>
      </w:r>
      <w:r>
        <w:rPr>
          <w:rFonts w:ascii="Georgia" w:hAnsi="Georgia"/>
        </w:rPr>
        <w:t>.</w:t>
      </w:r>
      <w:r>
        <w:rPr>
          <w:rFonts w:ascii="Georgia" w:hAnsi="Georgia"/>
        </w:rPr>
        <w:br/>
      </w:r>
      <w:r>
        <w:rPr>
          <w:rFonts w:ascii="Georgia" w:hAnsi="Georgia"/>
        </w:rPr>
        <w:br/>
      </w:r>
      <w:r>
        <w:rPr>
          <w:rFonts w:ascii="Georgia" w:hAnsi="Georgia"/>
        </w:rPr>
        <w:t>Для остальных обсервируемых увеличивают продолжительность обсервации на срок инкубационного периода выявленного заболевания с момента госпитализации больного и провед</w:t>
      </w:r>
      <w:r>
        <w:rPr>
          <w:rFonts w:ascii="Georgia" w:hAnsi="Georgia"/>
        </w:rPr>
        <w:t>ения заключительной дезинфекции</w:t>
      </w:r>
      <w:r>
        <w:rPr>
          <w:rFonts w:ascii="Georgia" w:hAnsi="Georgia"/>
        </w:rPr>
        <w:t>.</w:t>
      </w:r>
      <w:r>
        <w:rPr>
          <w:rFonts w:ascii="Georgia" w:hAnsi="Georgia"/>
        </w:rPr>
        <w:br/>
      </w:r>
      <w:r>
        <w:rPr>
          <w:rFonts w:ascii="Georgia" w:hAnsi="Georgia"/>
        </w:rPr>
        <w:br/>
      </w:r>
      <w:r>
        <w:rPr>
          <w:rFonts w:ascii="Georgia" w:hAnsi="Georgia"/>
        </w:rPr>
        <w:t>В случае получения отрицательных результатов лабораторного исследования первоначальный срок обсервации не изменяют</w:t>
      </w:r>
      <w:r>
        <w:rPr>
          <w:rFonts w:ascii="Georgia" w:hAnsi="Georgia"/>
        </w:rPr>
        <w:t>.</w:t>
      </w:r>
    </w:p>
    <w:p w:rsidR="00000000" w:rsidRDefault="006752CB">
      <w:pPr>
        <w:spacing w:after="223"/>
        <w:jc w:val="both"/>
        <w:divId w:val="63064680"/>
        <w:rPr>
          <w:rFonts w:ascii="Georgia" w:hAnsi="Georgia"/>
        </w:rPr>
      </w:pPr>
      <w:r>
        <w:rPr>
          <w:rFonts w:ascii="Georgia" w:hAnsi="Georgia"/>
        </w:rPr>
        <w:t>3.38. После освобождения отделения обсерватора проводят заключительную дезинфекцию и повторное его заполне</w:t>
      </w:r>
      <w:r>
        <w:rPr>
          <w:rFonts w:ascii="Georgia" w:hAnsi="Georgia"/>
        </w:rPr>
        <w:t>ние</w:t>
      </w:r>
      <w:r>
        <w:rPr>
          <w:rFonts w:ascii="Georgia" w:hAnsi="Georgia"/>
        </w:rPr>
        <w:t>.</w:t>
      </w:r>
    </w:p>
    <w:p w:rsidR="00000000" w:rsidRDefault="006752CB">
      <w:pPr>
        <w:spacing w:after="223"/>
        <w:jc w:val="both"/>
        <w:divId w:val="63064680"/>
        <w:rPr>
          <w:rFonts w:ascii="Georgia" w:hAnsi="Georgia"/>
        </w:rPr>
      </w:pPr>
      <w:r>
        <w:rPr>
          <w:rFonts w:ascii="Georgia" w:hAnsi="Georgia"/>
        </w:rPr>
        <w:t>3.39. Стационары должны находиться под круглосуточной охраной воинских или полицейских нарядов</w:t>
      </w:r>
      <w:r>
        <w:rPr>
          <w:rFonts w:ascii="Georgia" w:hAnsi="Georgia"/>
        </w:rPr>
        <w:t>.</w:t>
      </w:r>
    </w:p>
    <w:p w:rsidR="00000000" w:rsidRDefault="006752CB">
      <w:pPr>
        <w:spacing w:after="223"/>
        <w:jc w:val="both"/>
        <w:divId w:val="63064680"/>
        <w:rPr>
          <w:rFonts w:ascii="Georgia" w:hAnsi="Georgia"/>
        </w:rPr>
      </w:pPr>
      <w:r>
        <w:rPr>
          <w:rFonts w:ascii="Georgia" w:hAnsi="Georgia"/>
        </w:rPr>
        <w:t>3.40. В госпиталях, изоляторе и обсерваторе работу по лечению и уходу за больными выполняют врачи и медицинские сестры, прошедшие подготовку по вопросам ос</w:t>
      </w:r>
      <w:r>
        <w:rPr>
          <w:rFonts w:ascii="Georgia" w:hAnsi="Georgia"/>
        </w:rPr>
        <w:t>обо опасных инфекционных болезней, подтвержденную зачетом по полученным знаниям. Младший и обслуживающий персонал проходит подготовку на рабочем месте. К работе допускают персонал, не имеющий противопоказаний к лечению специфическими препаратами и антибиот</w:t>
      </w:r>
      <w:r>
        <w:rPr>
          <w:rFonts w:ascii="Georgia" w:hAnsi="Georgia"/>
        </w:rPr>
        <w:t>иками</w:t>
      </w:r>
      <w:r>
        <w:rPr>
          <w:rFonts w:ascii="Georgia" w:hAnsi="Georgia"/>
        </w:rPr>
        <w:t>.</w:t>
      </w:r>
    </w:p>
    <w:p w:rsidR="00000000" w:rsidRDefault="006752CB">
      <w:pPr>
        <w:spacing w:after="223"/>
        <w:jc w:val="both"/>
        <w:divId w:val="63064680"/>
        <w:rPr>
          <w:rFonts w:ascii="Georgia" w:hAnsi="Georgia"/>
        </w:rPr>
      </w:pPr>
      <w:r>
        <w:rPr>
          <w:rFonts w:ascii="Georgia" w:hAnsi="Georgia"/>
        </w:rPr>
        <w:t>3.41. Медицинский персонал, привлекаемый к работе в госпиталях, изоляторах и обсерваторах, допускают к работе без вакцинации при отсутствии противопоказаний к лечению специфическими препаратами и антибиотиками. За ним устанавливают медицинское наблюдение н</w:t>
      </w:r>
      <w:r>
        <w:rPr>
          <w:rFonts w:ascii="Georgia" w:hAnsi="Georgia"/>
        </w:rPr>
        <w:t>а время работы в очаге</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3.42. По окончании работы в госпиталях и изоляторах персонал проходит обсервацию, срок которой регламентируется соответствующими нормативными документами</w:t>
      </w:r>
      <w:r>
        <w:rPr>
          <w:rFonts w:ascii="Georgia" w:hAnsi="Georgia"/>
        </w:rPr>
        <w:t>.</w:t>
      </w:r>
    </w:p>
    <w:p w:rsidR="00000000" w:rsidRDefault="006752CB">
      <w:pPr>
        <w:spacing w:after="223"/>
        <w:jc w:val="both"/>
        <w:divId w:val="63064680"/>
        <w:rPr>
          <w:rFonts w:ascii="Georgia" w:hAnsi="Georgia"/>
        </w:rPr>
      </w:pPr>
      <w:r>
        <w:rPr>
          <w:rFonts w:ascii="Georgia" w:hAnsi="Georgia"/>
        </w:rPr>
        <w:t>3.43. Организацию мероприятий настоящих санитарных правил в госпиталях, изоля</w:t>
      </w:r>
      <w:r>
        <w:rPr>
          <w:rFonts w:ascii="Georgia" w:hAnsi="Georgia"/>
        </w:rPr>
        <w:t>торах и обсерваторах обеспечивают руководители медицинских организаций</w:t>
      </w:r>
      <w:r>
        <w:rPr>
          <w:rFonts w:ascii="Georgia" w:hAnsi="Georgia"/>
        </w:rPr>
        <w:t>.</w:t>
      </w:r>
    </w:p>
    <w:p w:rsidR="00000000" w:rsidRDefault="006752CB">
      <w:pPr>
        <w:divId w:val="43220992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Требования к патолого-анатомической работе в очагах заболеваний, вызванных микроорганизмами I-II групп патогенност</w:t>
      </w:r>
      <w:r>
        <w:rPr>
          <w:rStyle w:val="docuntyped-name"/>
          <w:rFonts w:ascii="Helvetica" w:eastAsia="Times New Roman" w:hAnsi="Helvetica" w:cs="Helvetica"/>
          <w:sz w:val="27"/>
          <w:szCs w:val="27"/>
        </w:rPr>
        <w:t>и</w:t>
      </w:r>
    </w:p>
    <w:p w:rsidR="00000000" w:rsidRDefault="006752CB">
      <w:pPr>
        <w:spacing w:after="223"/>
        <w:jc w:val="both"/>
        <w:divId w:val="63064680"/>
        <w:rPr>
          <w:rFonts w:ascii="Georgia" w:hAnsi="Georgia"/>
        </w:rPr>
      </w:pPr>
      <w:r>
        <w:rPr>
          <w:rFonts w:ascii="Georgia" w:hAnsi="Georgia"/>
        </w:rPr>
        <w:t>4.1. Все трупы людей, умерших от инфекционных заболеваний, вызыв</w:t>
      </w:r>
      <w:r>
        <w:rPr>
          <w:rFonts w:ascii="Georgia" w:hAnsi="Georgia"/>
        </w:rPr>
        <w:t>аемых микроорганизмами I-II групп патогенности (кроме вирусов I группы и крымской геморрагической лихорадки), подлежат обязательному патолого-анатомическому вскрытию, бактериологическому (вирусологическому), серологическому исследованиям в соответствии с</w:t>
      </w:r>
      <w:r>
        <w:rPr>
          <w:rFonts w:ascii="Georgia" w:hAnsi="Georgia"/>
        </w:rPr>
        <w:t xml:space="preserve"> </w:t>
      </w:r>
      <w:hyperlink r:id="rId56" w:anchor="/document/99/902312609/XA00MBE2NO/" w:history="1">
        <w:r>
          <w:rPr>
            <w:rStyle w:val="a4"/>
            <w:rFonts w:ascii="Georgia" w:hAnsi="Georgia"/>
          </w:rPr>
          <w:t>пп."а" п.5 ч.3 ст.67 Федерального закона от 21 ноября 2011 года № 323-ФЗ "Об основах охраны здоровья граждан в Российской Федерации"</w:t>
        </w:r>
      </w:hyperlink>
      <w:r>
        <w:rPr>
          <w:rFonts w:ascii="Georgia" w:hAnsi="Georgia"/>
        </w:rPr>
        <w:t xml:space="preserve"> (Собрание законодательства Российской Федераци</w:t>
      </w:r>
      <w:r>
        <w:rPr>
          <w:rFonts w:ascii="Georgia" w:hAnsi="Georgia"/>
        </w:rPr>
        <w:t>и, 2012, № 26, ст.3442, 3446; 2013, № 27, ст.3459, 3477; № 30 (часть I), ст.4038; № 39, ст.4883; № 48, ст.6165; № 52 (часть I), ст.6951)</w:t>
      </w:r>
      <w:r>
        <w:rPr>
          <w:rFonts w:ascii="Georgia" w:hAnsi="Georgia"/>
        </w:rPr>
        <w:t>.</w:t>
      </w:r>
    </w:p>
    <w:p w:rsidR="00000000" w:rsidRDefault="006752CB">
      <w:pPr>
        <w:spacing w:after="223"/>
        <w:jc w:val="both"/>
        <w:divId w:val="63064680"/>
        <w:rPr>
          <w:rFonts w:ascii="Georgia" w:hAnsi="Georgia"/>
        </w:rPr>
      </w:pPr>
      <w:r>
        <w:rPr>
          <w:rFonts w:ascii="Georgia" w:hAnsi="Georgia"/>
        </w:rPr>
        <w:t>4.2. Необходимость вскрытия трупов лиц, умерших от заболеваний, вызванных вирусами I группы патогенности и крымской ге</w:t>
      </w:r>
      <w:r>
        <w:rPr>
          <w:rFonts w:ascii="Georgia" w:hAnsi="Georgia"/>
        </w:rPr>
        <w:t>моррагической лихорадки, определяется в каждом конкретном случае Главным государственным санитарным врачом Российской Федерации</w:t>
      </w:r>
      <w:r>
        <w:rPr>
          <w:rFonts w:ascii="Georgia" w:hAnsi="Georgia"/>
        </w:rPr>
        <w:t>.</w:t>
      </w:r>
    </w:p>
    <w:p w:rsidR="00000000" w:rsidRDefault="006752CB">
      <w:pPr>
        <w:spacing w:after="223"/>
        <w:jc w:val="both"/>
        <w:divId w:val="63064680"/>
        <w:rPr>
          <w:rFonts w:ascii="Georgia" w:hAnsi="Georgia"/>
        </w:rPr>
      </w:pPr>
      <w:r>
        <w:rPr>
          <w:rFonts w:ascii="Georgia" w:hAnsi="Georgia"/>
        </w:rPr>
        <w:t>4.3. Не допускается в процессе вскрытия трупов слив необеззараженных жидкостей в канализацию</w:t>
      </w:r>
      <w:r>
        <w:rPr>
          <w:rFonts w:ascii="Georgia" w:hAnsi="Georgia"/>
        </w:rPr>
        <w:t>.</w:t>
      </w:r>
    </w:p>
    <w:p w:rsidR="00000000" w:rsidRDefault="006752CB">
      <w:pPr>
        <w:spacing w:after="223"/>
        <w:jc w:val="both"/>
        <w:divId w:val="63064680"/>
        <w:rPr>
          <w:rFonts w:ascii="Georgia" w:hAnsi="Georgia"/>
        </w:rPr>
      </w:pPr>
      <w:r>
        <w:rPr>
          <w:rFonts w:ascii="Georgia" w:hAnsi="Georgia"/>
        </w:rPr>
        <w:t>4.4. Инструментарий, защитные кос</w:t>
      </w:r>
      <w:r>
        <w:rPr>
          <w:rFonts w:ascii="Georgia" w:hAnsi="Georgia"/>
        </w:rPr>
        <w:t>тюмы персонала и все предметы, соприкасавшиеся с трупом, помещения, а также транспорт, на котором перевозили труп, подлежат тщательному обеззараживанию (</w:t>
      </w:r>
      <w:hyperlink r:id="rId57"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4.5</w:t>
      </w:r>
      <w:r>
        <w:rPr>
          <w:rFonts w:ascii="Georgia" w:hAnsi="Georgia"/>
        </w:rPr>
        <w:t>. Перевозить труп умершего от чумы, геморрагических лихорадок, вызванных вирусами I группы, сибирской язвы, мелиоидоза к месту погребения можно на любом транспорте в металлическом или плотно закрытом деревянном гробу, обитом внутри клеенкой. Во избежание в</w:t>
      </w:r>
      <w:r>
        <w:rPr>
          <w:rFonts w:ascii="Georgia" w:hAnsi="Georgia"/>
        </w:rPr>
        <w:t>ытекания трупной жидкости швы в клеенке должны лежать сверху вниз и располагаться на боковых сторонах гроба. Труп должен быть завернут в материал, пропитанный дезинфицирующим раствором</w:t>
      </w:r>
      <w:r>
        <w:rPr>
          <w:rFonts w:ascii="Georgia" w:hAnsi="Georgia"/>
        </w:rPr>
        <w:t>.</w:t>
      </w:r>
      <w:r>
        <w:rPr>
          <w:rFonts w:ascii="Georgia" w:hAnsi="Georgia"/>
        </w:rPr>
        <w:br/>
      </w:r>
      <w:r>
        <w:rPr>
          <w:rFonts w:ascii="Georgia" w:hAnsi="Georgia"/>
        </w:rPr>
        <w:br/>
      </w:r>
      <w:r>
        <w:rPr>
          <w:rFonts w:ascii="Georgia" w:hAnsi="Georgia"/>
        </w:rPr>
        <w:t>Перевозку трупа на кладбище или в крематорий осуществляет эвакуационн</w:t>
      </w:r>
      <w:r>
        <w:rPr>
          <w:rFonts w:ascii="Georgia" w:hAnsi="Georgia"/>
        </w:rPr>
        <w:t>ая бригада в сопровождении специалистов территориальных органов Роспотребнадзора</w:t>
      </w:r>
      <w:r>
        <w:rPr>
          <w:rFonts w:ascii="Georgia" w:hAnsi="Georgia"/>
        </w:rPr>
        <w:t>.</w:t>
      </w:r>
    </w:p>
    <w:p w:rsidR="00000000" w:rsidRDefault="006752CB">
      <w:pPr>
        <w:spacing w:after="223"/>
        <w:jc w:val="both"/>
        <w:divId w:val="63064680"/>
        <w:rPr>
          <w:rFonts w:ascii="Georgia" w:hAnsi="Georgia"/>
        </w:rPr>
      </w:pPr>
      <w:r>
        <w:rPr>
          <w:rFonts w:ascii="Georgia" w:hAnsi="Georgia"/>
        </w:rPr>
        <w:t>4.6. На дно могилы засыпают хлорную известь. Труп, уложенный в гроб, засыпают сверху сухой хлорной известью или хлорамином и плотно закрывают крышкой</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4.7. В виде исключения </w:t>
      </w:r>
      <w:r>
        <w:rPr>
          <w:rFonts w:ascii="Georgia" w:hAnsi="Georgia"/>
        </w:rPr>
        <w:t>при отсутствии гроба допускается захоронение трупов людей, завернутых в простыню, смоченную дезинфицирующим раствором. На дно могилы и на уложенный труп насыпается сухая хлорная известь или хлорамин</w:t>
      </w:r>
      <w:r>
        <w:rPr>
          <w:rFonts w:ascii="Georgia" w:hAnsi="Georgia"/>
        </w:rPr>
        <w:t>.</w:t>
      </w:r>
    </w:p>
    <w:p w:rsidR="00000000" w:rsidRDefault="006752CB">
      <w:pPr>
        <w:spacing w:after="223"/>
        <w:jc w:val="both"/>
        <w:divId w:val="63064680"/>
        <w:rPr>
          <w:rFonts w:ascii="Georgia" w:hAnsi="Georgia"/>
        </w:rPr>
      </w:pPr>
      <w:r>
        <w:rPr>
          <w:rFonts w:ascii="Georgia" w:hAnsi="Georgia"/>
        </w:rPr>
        <w:t>4.8. Кремация и захоронение трупов людей, умерших от инф</w:t>
      </w:r>
      <w:r>
        <w:rPr>
          <w:rFonts w:ascii="Georgia" w:hAnsi="Georgia"/>
        </w:rPr>
        <w:t xml:space="preserve">екционных болезней, вызванных микроорганизмами I-II групп патогенности, осуществляется в общих </w:t>
      </w:r>
      <w:r>
        <w:rPr>
          <w:rFonts w:ascii="Georgia" w:hAnsi="Georgia"/>
        </w:rPr>
        <w:lastRenderedPageBreak/>
        <w:t>крематориях и на общих кладбищах с соблюдением требований настоящих санитарных правил</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4.9. Трупы павших или вынужденно забитых верблюдов на энзоотичных по чуме </w:t>
      </w:r>
      <w:r>
        <w:rPr>
          <w:rFonts w:ascii="Georgia" w:hAnsi="Georgia"/>
        </w:rPr>
        <w:t>территориях подлежат вскрытию. Труп животного затем сжигают или закапывают. Захоронение трупов верблюдов производят в ямах глубиной 2 м. Труп и верхний слой земли обильно посыпают сухой хлорной известью или хлорамином</w:t>
      </w:r>
      <w:r>
        <w:rPr>
          <w:rFonts w:ascii="Georgia" w:hAnsi="Georgia"/>
        </w:rPr>
        <w:t>.</w:t>
      </w:r>
      <w:r>
        <w:rPr>
          <w:rFonts w:ascii="Georgia" w:hAnsi="Georgia"/>
        </w:rPr>
        <w:br/>
      </w:r>
      <w:r>
        <w:rPr>
          <w:rFonts w:ascii="Georgia" w:hAnsi="Georgia"/>
        </w:rPr>
        <w:br/>
      </w:r>
      <w:r>
        <w:rPr>
          <w:rFonts w:ascii="Georgia" w:hAnsi="Georgia"/>
        </w:rPr>
        <w:t>Места изоляции больных верблюдов, по</w:t>
      </w:r>
      <w:r>
        <w:rPr>
          <w:rFonts w:ascii="Georgia" w:hAnsi="Georgia"/>
        </w:rPr>
        <w:t>рядок уничтожения трупов и дезинфекции определяет ветеринарная служба. Захоронение трупов верблюдов осуществляют работники ветеринарных организаций под контролем специалистов территориальных органов Роспотребнадзора</w:t>
      </w:r>
      <w:r>
        <w:rPr>
          <w:rFonts w:ascii="Georgia" w:hAnsi="Georgia"/>
        </w:rPr>
        <w:t>.</w:t>
      </w:r>
    </w:p>
    <w:p w:rsidR="00000000" w:rsidRDefault="006752CB">
      <w:pPr>
        <w:divId w:val="113648498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 </w:t>
      </w:r>
      <w:r>
        <w:rPr>
          <w:rStyle w:val="docuntyped-name"/>
          <w:rFonts w:ascii="Helvetica" w:eastAsia="Times New Roman" w:hAnsi="Helvetica" w:cs="Helvetica"/>
          <w:sz w:val="27"/>
          <w:szCs w:val="27"/>
        </w:rPr>
        <w:t>Требования к порядку выезда сотрудни</w:t>
      </w:r>
      <w:r>
        <w:rPr>
          <w:rStyle w:val="docuntyped-name"/>
          <w:rFonts w:ascii="Helvetica" w:eastAsia="Times New Roman" w:hAnsi="Helvetica" w:cs="Helvetica"/>
          <w:sz w:val="27"/>
          <w:szCs w:val="27"/>
        </w:rPr>
        <w:t>ков организаций, работающих с ПБ</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5.1. Сотрудники, непосредственно работающие с ПБА I группы и возбудителем холеры или посещающие помещения "заразной" зоны, а также непосредственно работающие на энзоотичной по чуме территории, перед отпуском, командировкой</w:t>
      </w:r>
      <w:r>
        <w:rPr>
          <w:rFonts w:ascii="Georgia" w:hAnsi="Georgia"/>
        </w:rPr>
        <w:t>, увольнением (далее - при выезде) обязаны пройти обсервацию</w:t>
      </w:r>
      <w:r>
        <w:rPr>
          <w:rFonts w:ascii="Georgia" w:hAnsi="Georgia"/>
        </w:rPr>
        <w:t>.</w:t>
      </w:r>
    </w:p>
    <w:p w:rsidR="00000000" w:rsidRDefault="006752CB">
      <w:pPr>
        <w:spacing w:after="223"/>
        <w:jc w:val="both"/>
        <w:divId w:val="63064680"/>
        <w:rPr>
          <w:rFonts w:ascii="Georgia" w:hAnsi="Georgia"/>
        </w:rPr>
      </w:pPr>
      <w:r>
        <w:rPr>
          <w:rFonts w:ascii="Georgia" w:hAnsi="Georgia"/>
        </w:rPr>
        <w:t>5.2. Сотрудники, работающие с микроорганизмами II группы патогенности (кроме возбудителя холеры), обсервацию не проходят</w:t>
      </w:r>
      <w:r>
        <w:rPr>
          <w:rFonts w:ascii="Georgia" w:hAnsi="Georgia"/>
        </w:rPr>
        <w:t>.</w:t>
      </w:r>
    </w:p>
    <w:p w:rsidR="00000000" w:rsidRDefault="006752CB">
      <w:pPr>
        <w:spacing w:after="223"/>
        <w:jc w:val="both"/>
        <w:divId w:val="63064680"/>
        <w:rPr>
          <w:rFonts w:ascii="Georgia" w:hAnsi="Georgia"/>
        </w:rPr>
      </w:pPr>
      <w:r>
        <w:rPr>
          <w:rFonts w:ascii="Georgia" w:hAnsi="Georgia"/>
        </w:rPr>
        <w:t>5.3. Срок обсервации составляет максимальный инкубационный период для да</w:t>
      </w:r>
      <w:r>
        <w:rPr>
          <w:rFonts w:ascii="Georgia" w:hAnsi="Georgia"/>
        </w:rPr>
        <w:t>нной инфекции при работе</w:t>
      </w:r>
      <w:r>
        <w:rPr>
          <w:rFonts w:ascii="Georgia" w:hAnsi="Georgia"/>
        </w:rPr>
        <w:t>:</w:t>
      </w:r>
      <w:r>
        <w:rPr>
          <w:rFonts w:ascii="Georgia" w:hAnsi="Georgia"/>
        </w:rPr>
        <w:br/>
      </w:r>
      <w:r>
        <w:rPr>
          <w:rFonts w:ascii="Georgia" w:hAnsi="Georgia"/>
        </w:rPr>
        <w:br/>
      </w:r>
      <w:r>
        <w:rPr>
          <w:rFonts w:ascii="Georgia" w:hAnsi="Georgia"/>
        </w:rPr>
        <w:t>- с возбудителем чумы или непосредственно на энзоотичной по чуме территории - 6 суток с ежедневной термометрией</w:t>
      </w:r>
      <w:r>
        <w:rPr>
          <w:rFonts w:ascii="Georgia" w:hAnsi="Georgia"/>
        </w:rPr>
        <w:t>;</w:t>
      </w:r>
      <w:r>
        <w:rPr>
          <w:rFonts w:ascii="Georgia" w:hAnsi="Georgia"/>
        </w:rPr>
        <w:br/>
      </w:r>
      <w:r>
        <w:rPr>
          <w:rFonts w:ascii="Georgia" w:hAnsi="Georgia"/>
        </w:rPr>
        <w:br/>
      </w:r>
      <w:r>
        <w:rPr>
          <w:rFonts w:ascii="Georgia" w:hAnsi="Georgia"/>
        </w:rPr>
        <w:t>- с возбудителем холеры - 5 суток</w:t>
      </w:r>
      <w:r>
        <w:rPr>
          <w:rFonts w:ascii="Georgia" w:hAnsi="Georgia"/>
        </w:rPr>
        <w:t>;</w:t>
      </w:r>
      <w:r>
        <w:rPr>
          <w:rFonts w:ascii="Georgia" w:hAnsi="Georgia"/>
        </w:rPr>
        <w:br/>
      </w:r>
      <w:r>
        <w:rPr>
          <w:rFonts w:ascii="Georgia" w:hAnsi="Georgia"/>
        </w:rPr>
        <w:br/>
      </w:r>
      <w:r>
        <w:rPr>
          <w:rFonts w:ascii="Georgia" w:hAnsi="Georgia"/>
        </w:rPr>
        <w:t>- одновременно в помещении с возбудителями чумы и холеры - 6 суток</w:t>
      </w:r>
      <w:r>
        <w:rPr>
          <w:rFonts w:ascii="Georgia" w:hAnsi="Georgia"/>
        </w:rPr>
        <w:t>;</w:t>
      </w:r>
      <w:r>
        <w:rPr>
          <w:rFonts w:ascii="Georgia" w:hAnsi="Georgia"/>
        </w:rPr>
        <w:br/>
      </w:r>
      <w:r>
        <w:rPr>
          <w:rFonts w:ascii="Georgia" w:hAnsi="Georgia"/>
        </w:rPr>
        <w:br/>
      </w:r>
      <w:r>
        <w:rPr>
          <w:rFonts w:ascii="Georgia" w:hAnsi="Georgia"/>
        </w:rPr>
        <w:t>- с высоко</w:t>
      </w:r>
      <w:r>
        <w:rPr>
          <w:rFonts w:ascii="Georgia" w:hAnsi="Georgia"/>
        </w:rPr>
        <w:t>контагиозными вирусами I группы - 21 день</w:t>
      </w:r>
      <w:r>
        <w:rPr>
          <w:rFonts w:ascii="Georgia" w:hAnsi="Georgia"/>
        </w:rPr>
        <w:t>;</w:t>
      </w:r>
      <w:r>
        <w:rPr>
          <w:rFonts w:ascii="Georgia" w:hAnsi="Georgia"/>
        </w:rPr>
        <w:br/>
      </w:r>
      <w:r>
        <w:rPr>
          <w:rFonts w:ascii="Georgia" w:hAnsi="Georgia"/>
        </w:rPr>
        <w:br/>
      </w:r>
      <w:r>
        <w:rPr>
          <w:rFonts w:ascii="Georgia" w:hAnsi="Georgia"/>
        </w:rPr>
        <w:t>- с возбудителями особо опасных (глубоких) микозов - 20 суток</w:t>
      </w:r>
      <w:r>
        <w:rPr>
          <w:rFonts w:ascii="Georgia" w:hAnsi="Georgia"/>
        </w:rPr>
        <w:t>.</w:t>
      </w:r>
    </w:p>
    <w:p w:rsidR="00000000" w:rsidRDefault="006752CB">
      <w:pPr>
        <w:spacing w:after="223"/>
        <w:jc w:val="both"/>
        <w:divId w:val="63064680"/>
        <w:rPr>
          <w:rFonts w:ascii="Georgia" w:hAnsi="Georgia"/>
        </w:rPr>
      </w:pPr>
      <w:r>
        <w:rPr>
          <w:rFonts w:ascii="Georgia" w:hAnsi="Georgia"/>
        </w:rPr>
        <w:t>5.4. В период обсервации посещение "заразной" зоны не допускается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5.5. За сотрудником устанавливается медицинское наблюдение с ежедневной термометри</w:t>
      </w:r>
      <w:r>
        <w:rPr>
          <w:rFonts w:ascii="Georgia" w:hAnsi="Georgia"/>
        </w:rPr>
        <w:t>ей или с целью выявления симптомокомплекса острого кишечного заболевания, которое проводит врач изолятора (здравпункта)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5.6. В случае если сотрудник в период обсервации контактировал с лицом, работающим с ПБА и имеющим повышенную температуру или симптомы </w:t>
      </w:r>
      <w:r>
        <w:rPr>
          <w:rFonts w:ascii="Georgia" w:hAnsi="Georgia"/>
        </w:rPr>
        <w:t>острого желудочно-кишечного заболевания, выезд в командировку, отпуск, увольнение не разрешается до снятия подозрения на особо опасную инфекционную болезнь</w:t>
      </w:r>
      <w:r>
        <w:rPr>
          <w:rFonts w:ascii="Georgia" w:hAnsi="Georgia"/>
        </w:rPr>
        <w:t>.</w:t>
      </w:r>
    </w:p>
    <w:p w:rsidR="00000000" w:rsidRDefault="006752CB">
      <w:pPr>
        <w:spacing w:after="223"/>
        <w:jc w:val="both"/>
        <w:divId w:val="63064680"/>
        <w:rPr>
          <w:rFonts w:ascii="Georgia" w:hAnsi="Georgia"/>
        </w:rPr>
      </w:pPr>
      <w:r>
        <w:rPr>
          <w:rFonts w:ascii="Georgia" w:hAnsi="Georgia"/>
        </w:rPr>
        <w:t>5.7. В случае возникновения у проходящего обсервацию сотрудника какого-либо заболевания выезд в ком</w:t>
      </w:r>
      <w:r>
        <w:rPr>
          <w:rFonts w:ascii="Georgia" w:hAnsi="Georgia"/>
        </w:rPr>
        <w:t>андировку, начало отпуска, увольнение откладывают до выздоровления</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5.8. Лицам, работавшим в пределах "чистой" зоны организации и не контактировавшим с лабораторными сотрудниками, имеющими повышенную температуру или симптомы острого желудочно-кишечного заб</w:t>
      </w:r>
      <w:r>
        <w:rPr>
          <w:rFonts w:ascii="Georgia" w:hAnsi="Georgia"/>
        </w:rPr>
        <w:t>олевания неустановленной этиологии, разрешается выезд в командировку, уход в отпуск, увольнение без прохождения обсервации</w:t>
      </w:r>
      <w:r>
        <w:rPr>
          <w:rFonts w:ascii="Georgia" w:hAnsi="Georgia"/>
        </w:rPr>
        <w:t>.</w:t>
      </w:r>
    </w:p>
    <w:p w:rsidR="00000000" w:rsidRDefault="006752CB">
      <w:pPr>
        <w:spacing w:after="223"/>
        <w:jc w:val="both"/>
        <w:divId w:val="63064680"/>
        <w:rPr>
          <w:rFonts w:ascii="Georgia" w:hAnsi="Georgia"/>
        </w:rPr>
      </w:pPr>
      <w:r>
        <w:rPr>
          <w:rFonts w:ascii="Georgia" w:hAnsi="Georgia"/>
        </w:rPr>
        <w:t>5.9. Сроки обсервации устанавливают приказом по организации с извещением обсервируемого лица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5.10. Разрешение на выезд оформляется </w:t>
      </w:r>
      <w:r>
        <w:rPr>
          <w:rFonts w:ascii="Georgia" w:hAnsi="Georgia"/>
        </w:rPr>
        <w:t xml:space="preserve">удостоверением, которое выдается на руки. Сотрудники, командированные в противочумные учреждения, сдают удостоверение руководителю этого учреждения, получая при выезде аналогичное. Во всех других случаях удостоверение сохраняется у выехавшего сотрудника и </w:t>
      </w:r>
      <w:r>
        <w:rPr>
          <w:rFonts w:ascii="Georgia" w:hAnsi="Georgia"/>
        </w:rPr>
        <w:t>сдается по возвращении в организацию</w:t>
      </w:r>
      <w:r>
        <w:rPr>
          <w:rFonts w:ascii="Georgia" w:hAnsi="Georgia"/>
        </w:rPr>
        <w:t>.</w:t>
      </w:r>
    </w:p>
    <w:p w:rsidR="00000000" w:rsidRDefault="006752CB">
      <w:pPr>
        <w:spacing w:after="223"/>
        <w:jc w:val="both"/>
        <w:divId w:val="63064680"/>
        <w:rPr>
          <w:rFonts w:ascii="Georgia" w:hAnsi="Georgia"/>
        </w:rPr>
      </w:pPr>
      <w:r>
        <w:rPr>
          <w:rFonts w:ascii="Georgia" w:hAnsi="Georgia"/>
        </w:rPr>
        <w:t>5.11. Выезд в командировку без прохождения обсервации сотрудников, работающих с возбудителями чумы, холеры, вирусами I группы патогенности, возможен в составе не менее двух человек по разрешению Роспотребнадзора</w:t>
      </w:r>
      <w:r>
        <w:rPr>
          <w:rFonts w:ascii="Georgia" w:hAnsi="Georgia"/>
        </w:rPr>
        <w:t>.</w:t>
      </w:r>
      <w:r>
        <w:rPr>
          <w:rFonts w:ascii="Georgia" w:hAnsi="Georgia"/>
        </w:rPr>
        <w:br/>
      </w:r>
      <w:r>
        <w:rPr>
          <w:rFonts w:ascii="Georgia" w:hAnsi="Georgia"/>
        </w:rPr>
        <w:br/>
      </w:r>
      <w:r>
        <w:rPr>
          <w:rFonts w:ascii="Georgia" w:hAnsi="Georgia"/>
        </w:rPr>
        <w:t>Обяз</w:t>
      </w:r>
      <w:r>
        <w:rPr>
          <w:rFonts w:ascii="Georgia" w:hAnsi="Georgia"/>
        </w:rPr>
        <w:t>ательно проведение обсервации в течение установленного срока как в пути, так и по прибытии в пункт назначения. При появлении у кого-либо из группы повышенной температуры или симптомов острого желудочно-кишечного заболевания необходима срочная изоляция в бл</w:t>
      </w:r>
      <w:r>
        <w:rPr>
          <w:rFonts w:ascii="Georgia" w:hAnsi="Georgia"/>
        </w:rPr>
        <w:t>ижайшем противочумном или медицинском учреждении и экстренное извещение по месту работы</w:t>
      </w:r>
      <w:r>
        <w:rPr>
          <w:rFonts w:ascii="Georgia" w:hAnsi="Georgia"/>
        </w:rPr>
        <w:t>.</w:t>
      </w:r>
    </w:p>
    <w:p w:rsidR="00000000" w:rsidRDefault="006752CB">
      <w:pPr>
        <w:spacing w:after="223"/>
        <w:jc w:val="both"/>
        <w:divId w:val="63064680"/>
        <w:rPr>
          <w:rFonts w:ascii="Georgia" w:hAnsi="Georgia"/>
        </w:rPr>
      </w:pPr>
      <w:r>
        <w:rPr>
          <w:rFonts w:ascii="Georgia" w:hAnsi="Georgia"/>
        </w:rPr>
        <w:t>5.12. Переезды сотрудников противочумных учреждений в зоне, обслуживаемой данным или другим противочумным учреждением (кроме гг.Москвы и Санкт-Петербурга), совершаются</w:t>
      </w:r>
      <w:r>
        <w:rPr>
          <w:rFonts w:ascii="Georgia" w:hAnsi="Georgia"/>
        </w:rPr>
        <w:t xml:space="preserve"> без предварительной обсервации, если время пути между населенными пунктами, в которых имеются противочумные учреждения, не превышает вместе с ожиданием в пункте пересадки 24 ч</w:t>
      </w:r>
      <w:r>
        <w:rPr>
          <w:rFonts w:ascii="Georgia" w:hAnsi="Georgia"/>
        </w:rPr>
        <w:t>.</w:t>
      </w:r>
    </w:p>
    <w:p w:rsidR="00000000" w:rsidRDefault="006752CB">
      <w:pPr>
        <w:divId w:val="12663001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 </w:t>
      </w:r>
      <w:r>
        <w:rPr>
          <w:rStyle w:val="docuntyped-name"/>
          <w:rFonts w:ascii="Helvetica" w:eastAsia="Times New Roman" w:hAnsi="Helvetica" w:cs="Helvetica"/>
          <w:sz w:val="27"/>
          <w:szCs w:val="27"/>
        </w:rPr>
        <w:t>Организация контрол</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6.1. Контроль за выполнением настоящих санитарно-эпид</w:t>
      </w:r>
      <w:r>
        <w:rPr>
          <w:rFonts w:ascii="Georgia" w:hAnsi="Georgia"/>
        </w:rPr>
        <w:t>емиологических правил проводится органами, уполномоченными осуществлять федеральный государственный санитарно-эпидемиологический надзор</w:t>
      </w:r>
      <w:r>
        <w:rPr>
          <w:rFonts w:ascii="Georgia" w:hAnsi="Georgia"/>
        </w:rPr>
        <w:t>.</w:t>
      </w:r>
      <w:r>
        <w:rPr>
          <w:rFonts w:ascii="Georgia" w:hAnsi="Georgia"/>
        </w:rPr>
        <w:br/>
      </w:r>
      <w:r>
        <w:rPr>
          <w:rFonts w:ascii="Georgia" w:hAnsi="Georgia"/>
        </w:rPr>
        <w:br/>
      </w:r>
      <w:r>
        <w:rPr>
          <w:rFonts w:ascii="Georgia" w:hAnsi="Georgia"/>
        </w:rPr>
        <w:t>Управлениями Роспотребнадзора по субъектам Российской Федерации проводится контроль в организациях (кроме противочумны</w:t>
      </w:r>
      <w:r>
        <w:rPr>
          <w:rFonts w:ascii="Georgia" w:hAnsi="Georgia"/>
        </w:rPr>
        <w:t>х учреждений), выполняющих работы с ПБА II группы на обслуживаемой территории</w:t>
      </w:r>
      <w:r>
        <w:rPr>
          <w:rFonts w:ascii="Georgia" w:hAnsi="Georgia"/>
        </w:rPr>
        <w:t>.</w:t>
      </w:r>
    </w:p>
    <w:p w:rsidR="00000000" w:rsidRDefault="006752CB">
      <w:pPr>
        <w:spacing w:after="223"/>
        <w:jc w:val="both"/>
        <w:divId w:val="63064680"/>
        <w:rPr>
          <w:rFonts w:ascii="Georgia" w:hAnsi="Georgia"/>
        </w:rPr>
      </w:pPr>
      <w:r>
        <w:rPr>
          <w:rFonts w:ascii="Georgia" w:hAnsi="Georgia"/>
        </w:rPr>
        <w:t>6.2. По поручению органов, осуществляющих государственный санитарно-эпидемиологический надзор, к проведению контрольных мероприятий по вопросам биологической безопасности привлекаются</w:t>
      </w:r>
      <w:r>
        <w:rPr>
          <w:rFonts w:ascii="Georgia" w:hAnsi="Georgia"/>
        </w:rPr>
        <w:t>:</w:t>
      </w:r>
      <w:r>
        <w:rPr>
          <w:rFonts w:ascii="Georgia" w:hAnsi="Georgia"/>
        </w:rPr>
        <w:br/>
      </w:r>
      <w:r>
        <w:rPr>
          <w:rFonts w:ascii="Georgia" w:hAnsi="Georgia"/>
        </w:rPr>
        <w:br/>
      </w:r>
      <w:r>
        <w:rPr>
          <w:rFonts w:ascii="Georgia" w:hAnsi="Georgia"/>
        </w:rPr>
        <w:t>- Противочумный центр Роспотребнадзора - в организациях, выполняющих р</w:t>
      </w:r>
      <w:r>
        <w:rPr>
          <w:rFonts w:ascii="Georgia" w:hAnsi="Georgia"/>
        </w:rPr>
        <w:t>аботу с ПБА I группы, на территории Российской Федерации</w:t>
      </w:r>
      <w:r>
        <w:rPr>
          <w:rFonts w:ascii="Georgia" w:hAnsi="Georgia"/>
        </w:rPr>
        <w:t>;</w:t>
      </w:r>
      <w:r>
        <w:rPr>
          <w:rFonts w:ascii="Georgia" w:hAnsi="Georgia"/>
        </w:rPr>
        <w:br/>
      </w:r>
      <w:r>
        <w:rPr>
          <w:rFonts w:ascii="Georgia" w:hAnsi="Georgia"/>
        </w:rPr>
        <w:br/>
      </w:r>
      <w:r>
        <w:rPr>
          <w:rFonts w:ascii="Georgia" w:hAnsi="Georgia"/>
        </w:rPr>
        <w:t>- противочумные учреждения Роспотребнадзора (Противочумный центр, противочумные станции, научно-исследовательские противочумные институты) - в центрах гигиены и эпидемиологии Роспотребнадзора в при</w:t>
      </w:r>
      <w:r>
        <w:rPr>
          <w:rFonts w:ascii="Georgia" w:hAnsi="Georgia"/>
        </w:rPr>
        <w:t>крепленных субъектах Российской Федерации, выполняющих работы с ПБА II группы</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6.3. В каждой организации, работающей с ПБА I-II групп патогенности, создаются Комиссии. Состав Комиссии определяется приказом руководителя организации на срок не более 5 лет</w:t>
      </w:r>
      <w:r>
        <w:rPr>
          <w:rFonts w:ascii="Georgia" w:hAnsi="Georgia"/>
        </w:rPr>
        <w:t>.</w:t>
      </w:r>
      <w:r>
        <w:rPr>
          <w:rFonts w:ascii="Georgia" w:hAnsi="Georgia"/>
        </w:rPr>
        <w:br/>
      </w:r>
      <w:r>
        <w:rPr>
          <w:rFonts w:ascii="Georgia" w:hAnsi="Georgia"/>
        </w:rPr>
        <w:br/>
      </w:r>
      <w:r>
        <w:rPr>
          <w:rFonts w:ascii="Georgia" w:hAnsi="Georgia"/>
        </w:rPr>
        <w:t>В организациях с численностью работающего персонала свыше 100 человек ряд функций может быть возложен на специализированный отдел (отделение, лабораторию), оснащенный необходимым лабораторным оборудованием для осуществления контрольных мероприятий при пров</w:t>
      </w:r>
      <w:r>
        <w:rPr>
          <w:rFonts w:ascii="Georgia" w:hAnsi="Georgia"/>
        </w:rPr>
        <w:t>едении работ с ПБА в помещениях "заразной" и "чистой" зон</w:t>
      </w:r>
      <w:r>
        <w:rPr>
          <w:rFonts w:ascii="Georgia" w:hAnsi="Georgia"/>
        </w:rPr>
        <w:t>.</w:t>
      </w:r>
    </w:p>
    <w:p w:rsidR="00000000" w:rsidRDefault="006752CB">
      <w:pPr>
        <w:spacing w:after="223"/>
        <w:jc w:val="both"/>
        <w:divId w:val="63064680"/>
        <w:rPr>
          <w:rFonts w:ascii="Georgia" w:hAnsi="Georgia"/>
        </w:rPr>
      </w:pPr>
      <w:r>
        <w:rPr>
          <w:rFonts w:ascii="Georgia" w:hAnsi="Georgia"/>
        </w:rPr>
        <w:t>6.4. Анализ и координацию деятельности по контролю и обеспечению биологической безопасности в учреждениях и организациях на территории каждого субъекта Российской Федерации осуществляют создаваемые</w:t>
      </w:r>
      <w:r>
        <w:rPr>
          <w:rFonts w:ascii="Georgia" w:hAnsi="Georgia"/>
        </w:rPr>
        <w:t xml:space="preserve"> в управлениях Роспотребнадзора по субъектам Российской Федерации региональные Комиссии</w:t>
      </w:r>
      <w:r>
        <w:rPr>
          <w:rFonts w:ascii="Georgia" w:hAnsi="Georgia"/>
        </w:rPr>
        <w:t>.</w:t>
      </w:r>
    </w:p>
    <w:p w:rsidR="00000000" w:rsidRDefault="006752CB">
      <w:pPr>
        <w:spacing w:after="223"/>
        <w:jc w:val="both"/>
        <w:divId w:val="63064680"/>
        <w:rPr>
          <w:rFonts w:ascii="Georgia" w:hAnsi="Georgia"/>
        </w:rPr>
      </w:pPr>
      <w:r>
        <w:rPr>
          <w:rFonts w:ascii="Georgia" w:hAnsi="Georgia"/>
        </w:rPr>
        <w:t>6.5. Организацию методического руководства по вопросам контроля выполнения требований биологической безопасности при работе с ПБА I-II групп, подготовку информационных</w:t>
      </w:r>
      <w:r>
        <w:rPr>
          <w:rFonts w:ascii="Georgia" w:hAnsi="Georgia"/>
        </w:rPr>
        <w:t xml:space="preserve"> материалов, рекомендаций по совершенствованию обеспечения биологической безопасности в микробиологических лабораториях, по защите работающих, окружающей среды и населения, координации и оценке деятельности региональных Комиссий в учреждениях, организациях</w:t>
      </w:r>
      <w:r>
        <w:rPr>
          <w:rFonts w:ascii="Georgia" w:hAnsi="Georgia"/>
        </w:rPr>
        <w:t xml:space="preserve"> и предприятиях осуществляет Федеральная служба по надзору в сфере защиты прав потребителей и благополучия человека</w:t>
      </w:r>
      <w:r>
        <w:rPr>
          <w:rFonts w:ascii="Georgia" w:hAnsi="Georgia"/>
        </w:rPr>
        <w:t>.</w:t>
      </w:r>
    </w:p>
    <w:p w:rsidR="00000000" w:rsidRDefault="006752CB">
      <w:pPr>
        <w:pStyle w:val="align-right"/>
        <w:divId w:val="63064680"/>
        <w:rPr>
          <w:rFonts w:ascii="Georgia" w:hAnsi="Georgia"/>
        </w:rPr>
      </w:pPr>
      <w:r>
        <w:rPr>
          <w:rFonts w:ascii="Georgia" w:hAnsi="Georgia"/>
        </w:rPr>
        <w:t xml:space="preserve">Приложение </w:t>
      </w:r>
      <w:r>
        <w:rPr>
          <w:rFonts w:ascii="Georgia" w:hAnsi="Georgia"/>
        </w:rPr>
        <w:t>1</w:t>
      </w:r>
    </w:p>
    <w:p w:rsidR="00000000" w:rsidRDefault="006752CB">
      <w:pPr>
        <w:divId w:val="1878347088"/>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Режимы обеззараживания различных объектов, зараженных патогенными микроорганизмам</w:t>
      </w:r>
      <w:r>
        <w:rPr>
          <w:rStyle w:val="docsupplement-name"/>
          <w:rFonts w:ascii="Georgia" w:eastAsia="Times New Roman" w:hAnsi="Georgia"/>
        </w:rPr>
        <w:t>и</w:t>
      </w:r>
    </w:p>
    <w:tbl>
      <w:tblPr>
        <w:tblW w:w="0" w:type="auto"/>
        <w:tblCellMar>
          <w:top w:w="75" w:type="dxa"/>
          <w:left w:w="150" w:type="dxa"/>
          <w:bottom w:w="75" w:type="dxa"/>
          <w:right w:w="150" w:type="dxa"/>
        </w:tblCellMar>
        <w:tblLook w:val="04A0" w:firstRow="1" w:lastRow="0" w:firstColumn="1" w:lastColumn="0" w:noHBand="0" w:noVBand="1"/>
      </w:tblPr>
      <w:tblGrid>
        <w:gridCol w:w="622"/>
        <w:gridCol w:w="2391"/>
        <w:gridCol w:w="2304"/>
        <w:gridCol w:w="2688"/>
        <w:gridCol w:w="2111"/>
        <w:gridCol w:w="2349"/>
      </w:tblGrid>
      <w:tr w:rsidR="00000000">
        <w:trPr>
          <w:divId w:val="1532107967"/>
        </w:trPr>
        <w:tc>
          <w:tcPr>
            <w:tcW w:w="924" w:type="dxa"/>
            <w:vAlign w:val="center"/>
            <w:hideMark/>
          </w:tcPr>
          <w:p w:rsidR="00000000" w:rsidRDefault="006752CB">
            <w:pPr>
              <w:rPr>
                <w:rFonts w:ascii="Georgia" w:eastAsia="Times New Roman" w:hAnsi="Georgia"/>
              </w:rPr>
            </w:pPr>
          </w:p>
        </w:tc>
        <w:tc>
          <w:tcPr>
            <w:tcW w:w="3511" w:type="dxa"/>
            <w:vAlign w:val="center"/>
            <w:hideMark/>
          </w:tcPr>
          <w:p w:rsidR="00000000" w:rsidRDefault="006752CB">
            <w:pPr>
              <w:rPr>
                <w:rFonts w:eastAsia="Times New Roman"/>
                <w:sz w:val="20"/>
                <w:szCs w:val="20"/>
              </w:rPr>
            </w:pPr>
          </w:p>
        </w:tc>
        <w:tc>
          <w:tcPr>
            <w:tcW w:w="3511" w:type="dxa"/>
            <w:vAlign w:val="center"/>
            <w:hideMark/>
          </w:tcPr>
          <w:p w:rsidR="00000000" w:rsidRDefault="006752CB">
            <w:pPr>
              <w:rPr>
                <w:rFonts w:eastAsia="Times New Roman"/>
                <w:sz w:val="20"/>
                <w:szCs w:val="20"/>
              </w:rPr>
            </w:pPr>
          </w:p>
        </w:tc>
        <w:tc>
          <w:tcPr>
            <w:tcW w:w="4435" w:type="dxa"/>
            <w:vAlign w:val="center"/>
            <w:hideMark/>
          </w:tcPr>
          <w:p w:rsidR="00000000" w:rsidRDefault="006752CB">
            <w:pPr>
              <w:rPr>
                <w:rFonts w:eastAsia="Times New Roman"/>
                <w:sz w:val="20"/>
                <w:szCs w:val="20"/>
              </w:rPr>
            </w:pPr>
          </w:p>
        </w:tc>
        <w:tc>
          <w:tcPr>
            <w:tcW w:w="2218" w:type="dxa"/>
            <w:vAlign w:val="center"/>
            <w:hideMark/>
          </w:tcPr>
          <w:p w:rsidR="00000000" w:rsidRDefault="006752CB">
            <w:pPr>
              <w:rPr>
                <w:rFonts w:eastAsia="Times New Roman"/>
                <w:sz w:val="20"/>
                <w:szCs w:val="20"/>
              </w:rPr>
            </w:pPr>
          </w:p>
        </w:tc>
        <w:tc>
          <w:tcPr>
            <w:tcW w:w="2957" w:type="dxa"/>
            <w:vAlign w:val="center"/>
            <w:hideMark/>
          </w:tcPr>
          <w:p w:rsidR="00000000" w:rsidRDefault="006752CB">
            <w:pPr>
              <w:rPr>
                <w:rFonts w:eastAsia="Times New Roman"/>
                <w:sz w:val="20"/>
                <w:szCs w:val="20"/>
              </w:rPr>
            </w:pPr>
          </w:p>
        </w:tc>
      </w:tr>
      <w:tr w:rsidR="00000000">
        <w:trPr>
          <w:divId w:val="153210796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 п/п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Объект, подлежа</w:t>
            </w:r>
            <w:r>
              <w:t xml:space="preserve">щий обеззараживанию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Способ обеззараживания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Обеззараживающее средство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Время обеззараживания, мин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Норма расхода </w:t>
            </w:r>
          </w:p>
        </w:tc>
      </w:tr>
      <w:tr w:rsidR="00000000">
        <w:trPr>
          <w:divId w:val="153210796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4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6 </w:t>
            </w:r>
          </w:p>
        </w:tc>
      </w:tr>
      <w:tr w:rsidR="00000000">
        <w:trPr>
          <w:divId w:val="1532107967"/>
        </w:trPr>
        <w:tc>
          <w:tcPr>
            <w:tcW w:w="17556"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i/>
                <w:iCs/>
              </w:rPr>
              <w:t>1. Бактерии, не образующие спор</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Ограниченные участки почвы (дороги)</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осветленный или не осветленный раствор хлорной или белильной термостойкой извести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2 л/м</w:t>
            </w:r>
            <w:r>
              <w:rPr>
                <w:noProof/>
              </w:rPr>
              <w:drawing>
                <wp:inline distT="0" distB="0" distL="0" distR="0">
                  <wp:extent cx="9525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КГН или ДСГК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по АХ раствор гипохлорита натрия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Поверхности в помещениях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или протирание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Орошение - 300 мл/м</w:t>
            </w:r>
            <w:r>
              <w:rPr>
                <w:noProof/>
              </w:rPr>
              <w:drawing>
                <wp:inline distT="0" distB="0" distL="0" distR="0">
                  <wp:extent cx="95250" cy="219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(пол,</w:t>
            </w:r>
            <w:r>
              <w:t xml:space="preserve"> стены, двери), мебель, оборудование, рабочий стол, индивидуальные шкафы и др.</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 последующей влажной уборкой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осветленный раствор хлорной извести или извести белильной термостойкой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Протирание - 200 мл/м</w:t>
            </w:r>
            <w:r>
              <w:rPr>
                <w:noProof/>
              </w:rPr>
              <w:drawing>
                <wp:inline distT="0" distB="0" distL="0" distR="0">
                  <wp:extent cx="95250" cy="219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мебель, помещения вивария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осветленный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по АХ раствор гипохлорита натрия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осветленный раствор ДСГК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0,015%-й по АХ раствор дезсредств на основе натриевой соли дихлоризоциануровой кислоты или трихлоризоциануровой кислоты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(по ПВ) водорода перекиси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Орошение - 300 мл/м</w:t>
            </w:r>
            <w:r>
              <w:rPr>
                <w:noProof/>
              </w:rPr>
              <w:drawing>
                <wp:inline distT="0" distB="0" distL="0" distR="0">
                  <wp:extent cx="9525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br/>
            </w:r>
            <w:r>
              <w:t>Протирание - 200 мл/м</w:t>
            </w:r>
            <w:r>
              <w:rPr>
                <w:noProof/>
              </w:rPr>
              <w:drawing>
                <wp:inline distT="0" distB="0" distL="0" distR="0">
                  <wp:extent cx="95250" cy="219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Растворы дезинфицирующих средс</w:t>
            </w:r>
            <w:r>
              <w:t xml:space="preserve">тв на основе водорода перекиси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0,02% - 0,04%-е (по сумме ДВ) растворы дезинфицирующих средств на основе ЧАС, триамина, ПГМГХ и их композиционных сочетаний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Вив</w:t>
            </w:r>
            <w:r>
              <w:t>арий (при экстремальных ситуациях при условии герметизации помещений)</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Аэрозольный метод дезинфекции помещения направленным факелом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раствор водорода перекиси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200 мл/м</w:t>
            </w:r>
            <w:r>
              <w:rPr>
                <w:noProof/>
              </w:rPr>
              <w:drawing>
                <wp:inline distT="0" distB="0" distL="0" distR="0">
                  <wp:extent cx="10477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аэрозоля дезинфицирующих растворов с помощью пневматической (ПВАН, НТУ-6) или турбулирующей (ТАН) аэрозольных насадок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10%-й раствор водорода перекиси с 1% муравьиной кислоты и 0,3% сул</w:t>
            </w:r>
            <w:r>
              <w:t xml:space="preserve">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200 мл/м</w:t>
            </w:r>
            <w:r>
              <w:rPr>
                <w:noProof/>
              </w:rPr>
              <w:drawing>
                <wp:inline distT="0" distB="0" distL="0" distR="0">
                  <wp:extent cx="10477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одежда персонала (халаты, шапочки, маски, косынки), белье больного без видимых загрязнений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1,1 кгс/см</w:t>
            </w:r>
            <w:r>
              <w:rPr>
                <w:noProof/>
              </w:rPr>
              <w:drawing>
                <wp:inline distT="0" distB="0" distL="0" distR="0">
                  <wp:extent cx="95250" cy="2190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2 (0,11 МПа), (120+2)°С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Кип</w:t>
            </w:r>
            <w:r>
              <w:t xml:space="preserve">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или 0,5%-й раствор любого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Замачивание в одном из дезинфицирующих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раствор хлорамина Б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л на 1 кг сухого белья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растворов с последующей стиркой и полосканием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натриевой соли дихлоризоциануровой кислоты или трихлоризоциануровой кислоты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по ПВ водорода перекиси с </w:t>
            </w:r>
            <w:r>
              <w:lastRenderedPageBreak/>
              <w:t>0</w:t>
            </w:r>
            <w:r>
              <w:t xml:space="preserve">,5%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водорода перекиси </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0,02%-0,3%-е (по сумме ДВ) растворы дезинфицирующих средств на основе ЧАС, триамина, ПГМГХ </w:t>
            </w:r>
          </w:p>
        </w:tc>
        <w:tc>
          <w:tcPr>
            <w:tcW w:w="5174"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одежда персонала (халаты, шапочки, маски, косынки), белье больного, загрязненные выделениями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Водяной насыщенный пар </w:t>
            </w:r>
            <w:r>
              <w:t>под давлением 1,1 кгс/см</w:t>
            </w:r>
            <w:r>
              <w:rPr>
                <w:noProof/>
              </w:rPr>
              <w:drawing>
                <wp:inline distT="0" distB="0" distL="0" distR="0">
                  <wp:extent cx="95250" cy="2190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w:t>
            </w:r>
            <w:r>
              <w:t xml:space="preserve">1 МПа), (120+2)°С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(мокрота, моча, фекалии и др.) или кровью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или 0,5%-й раствор любого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Замачивание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л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последующей стиркой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 1 кг сухого белья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0,3% по АХ раствор дезинфицирующих средств на основе натриевой соли дихлоризоциануровой кислоты или трихлоризоциануровой кислоты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3%-й раствор по ПВ водорода перекиси с 0,5</w:t>
            </w:r>
            <w:r>
              <w:t xml:space="preserve">%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водорода перекиси </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0,2%-0,4%-е (по сумме ДВ) растворы дезинфицирующих средств на основе ЧАС, триамина, ПГМГХ </w:t>
            </w:r>
          </w:p>
        </w:tc>
        <w:tc>
          <w:tcPr>
            <w:tcW w:w="5174"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5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Перчатки резиновые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1,1 кгс/см</w:t>
            </w:r>
            <w:r>
              <w:rPr>
                <w:noProof/>
              </w:rPr>
              <w:drawing>
                <wp:inline distT="0" distB="0" distL="0" distR="0">
                  <wp:extent cx="95250" cy="2190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(0,11 МПа), (120+2)°С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Б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0,3% по АХ раствор дезинфицирующих средств на основе натриевой соли дихлоризоциануровой кислоты или трихлоризоциануровой кислоты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3%-й раствор (по ПВ) водорода пере</w:t>
            </w:r>
            <w:r>
              <w:t xml:space="preserve">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0,2%-0,4%-е (по сумме ДВ) растворы дезинфицирующих средств на основе ЧАС, триамина, ПГМГХ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6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Очки, фонендоскоп и др.</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протирание с интервалом 15 мин с последующим </w:t>
            </w:r>
            <w:r>
              <w:lastRenderedPageBreak/>
              <w:t xml:space="preserve">ополаскиванием водой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3%-й раствор по ПВ водорода перекиси с </w:t>
            </w:r>
            <w:r>
              <w:lastRenderedPageBreak/>
              <w:t xml:space="preserve">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30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Растворы композиционных дезинфицирующих средств на основе водорода перекиси и других кислородакт</w:t>
            </w:r>
            <w:r>
              <w:t xml:space="preserve">ивных соединений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0,2%-0,4%-е (по сумме ДВ) растворы дезинфицирующих средств на основе ЧАС, триамина, ПГМГХ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70%-й этиловый спирт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7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Резиновые и кирзовые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Протирание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Б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сапоги, тапочки из кожи и кожзаменителя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Пароформалиновый метод, 57-59°С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Формалина 75,0 мл/м</w:t>
            </w:r>
            <w:r>
              <w:rPr>
                <w:noProof/>
              </w:rPr>
              <w:drawing>
                <wp:inline distT="0" distB="0" distL="0" distR="0">
                  <wp:extent cx="104775" cy="219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(30 кг/м</w:t>
            </w:r>
            <w:r>
              <w:rPr>
                <w:noProof/>
              </w:rPr>
              <w:drawing>
                <wp:inline distT="0" distB="0" distL="0" distR="0">
                  <wp:extent cx="95250" cy="219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полезной площади камеры)</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8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Ватные куртки, брюки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Паровоздушный метод, 80-90°С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40 кг/м</w:t>
            </w:r>
            <w:r>
              <w:rPr>
                <w:noProof/>
              </w:rPr>
              <w:drawing>
                <wp:inline distT="0" distB="0" distL="0" distR="0">
                  <wp:extent cx="95250" cy="219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полезной площади камеры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Постельные принадлежности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Паровоздушный метод, 80-90°С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60 кг/м</w:t>
            </w:r>
            <w:r>
              <w:rPr>
                <w:noProof/>
              </w:rPr>
              <w:drawing>
                <wp:inline distT="0" distB="0" distL="0" distR="0">
                  <wp:extent cx="95250" cy="2190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полезной площади камеры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Полушубки, шапки, кожаная и меховая обувь, тапочки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Пароформалиновый метод, 57-59°С </w:t>
            </w:r>
          </w:p>
        </w:tc>
        <w:tc>
          <w:tcPr>
            <w:tcW w:w="221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Формалин</w:t>
            </w:r>
            <w:r>
              <w:t>а 75,0 мл/м</w:t>
            </w:r>
            <w:r>
              <w:rPr>
                <w:noProof/>
              </w:rPr>
              <w:drawing>
                <wp:inline distT="0" distB="0" distL="0" distR="0">
                  <wp:extent cx="104775" cy="219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(30 кг/м</w:t>
            </w:r>
            <w:r>
              <w:rPr>
                <w:noProof/>
              </w:rPr>
              <w:drawing>
                <wp:inline distT="0" distB="0" distL="0" distR="0">
                  <wp:extent cx="95250" cy="2190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полезной площади камеры)</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10</w:t>
            </w:r>
            <w:r>
              <w:t xml:space="preserve">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Посуда лабораторная (пипетки, пробирки, колбы, чашки Петри), мазки-отпечатки, гребенки </w:t>
            </w:r>
            <w:r>
              <w:lastRenderedPageBreak/>
              <w:t xml:space="preserve">для сушки культур, шприцы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1,5 кгс/см</w:t>
            </w:r>
            <w:r>
              <w:rPr>
                <w:noProof/>
              </w:rPr>
              <w:drawing>
                <wp:inline distT="0" distB="0" distL="0" distR="0">
                  <wp:extent cx="95250" cy="219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(0,15 МПа), (126</w:t>
            </w:r>
            <w:r>
              <w:rPr>
                <w:noProof/>
              </w:rPr>
              <w:drawing>
                <wp:inline distT="0" distB="0" distL="0" distR="0">
                  <wp:extent cx="142875" cy="1524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2%-й раствор пи</w:t>
            </w:r>
            <w:r>
              <w:t xml:space="preserve">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0,1%-0,2%-е по АХ растворы дезинфицирующих средств на основе натриевой соли дихлоризоциануровой кислоты или трихлоризоциануровой кислоты </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В соответствии с инструкцией по п</w:t>
            </w:r>
            <w:r>
              <w:t xml:space="preserve">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(0,3%-0,08%)-е (по сумме ДВ) растворы дезинфицирующих средств на основе ЧАС, триамина, ПГМГХ </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957"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Посуда больного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дезинфицирующий раствор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Б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л на 1 комплект посуды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последующим тщательным ополаскиванием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0,1% по АХ растворы дезинфицирующих средств на основе натриевой соли дихлоризоциануровой кислоты или трихлоризоцианур</w:t>
            </w:r>
            <w:r>
              <w:t xml:space="preserve">овой кислоты </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(0,3%-0,08%)-е (по сумме ДВ) растворы дезинфицирующих средств на основе ЧАС, триамина, ПГМГХ </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957"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12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Игрушки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Кипячение (кроме пластмассовых)</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или протирание ветошью, смоченной в растворе с последующим мытьем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раствор осветленной хлорной извести, белильной термостойкой извести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Полное погружение или протирание (200 мл/м</w:t>
            </w:r>
            <w:r>
              <w:rPr>
                <w:noProof/>
              </w:rPr>
              <w:drawing>
                <wp:inline distT="0" distB="0" distL="0" distR="0">
                  <wp:extent cx="95250" cy="2190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с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последующим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0,25%-й осветленный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тщательным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0,03%-й по АХ раствор дезинфицирующих средств на основе натриевой соли дихлоризоциануровой кислоты или трихлоризоциануровой кислоты </w:t>
            </w:r>
          </w:p>
        </w:tc>
        <w:tc>
          <w:tcPr>
            <w:tcW w:w="221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промыванием водой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w:t>
            </w:r>
            <w:r>
              <w:t xml:space="preserve">ный (по ПВ) раствор водорода перекиси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водорода перекиси </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0,03% - 0,04%-е (по сумме ДВ) растворы дезинфицирующих средств на основе ЧАС, триамина, ПГМГХ </w:t>
            </w:r>
          </w:p>
        </w:tc>
        <w:tc>
          <w:tcPr>
            <w:tcW w:w="5174"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13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Бактериологические посевы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1,5 кгс/см</w:t>
            </w:r>
            <w:r>
              <w:rPr>
                <w:noProof/>
              </w:rPr>
              <w:drawing>
                <wp:inline distT="0" distB="0" distL="0" distR="0">
                  <wp:extent cx="95250" cy="2190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6632"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отсутствии возможности обеззараживания в паровом стерилизаторе - погружение на 24 ч в один из дезинфицирующих растворов, указанных в п.4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Резиновые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Вода, температура 100°С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пробки, шланги, груши для пипетирования зараженного материала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1,5 кгс/см</w:t>
            </w:r>
            <w:r>
              <w:rPr>
                <w:noProof/>
              </w:rPr>
              <w:drawing>
                <wp:inline distT="0" distB="0" distL="0" distR="0">
                  <wp:extent cx="95250" cy="2190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15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Петли для пересева зараженного материала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Прокаливание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16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Инструменты после вскрытия лабораторных животных; проведения патолого-анатомических работ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1,5 кгс/см</w:t>
            </w:r>
            <w:r>
              <w:rPr>
                <w:noProof/>
              </w:rPr>
              <w:drawing>
                <wp:inline distT="0" distB="0" distL="0" distR="0">
                  <wp:extent cx="95250" cy="2190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Вода, температура 100°С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(по ПВ) раствор водорода перекиси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80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водорода перекиси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w:t>
            </w:r>
            <w:r>
              <w:lastRenderedPageBreak/>
              <w:t>средств на осн</w:t>
            </w:r>
            <w:r>
              <w:t xml:space="preserve">ове глутарового альдегида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 по АХ 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0,2%-0,3%-е (по сумме ДВ) растворы дезинфицирующих средств на основе ЧАС, три</w:t>
            </w:r>
            <w:r>
              <w:t xml:space="preserve">амина, ПГМГХ </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957"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17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Руки в резиновых перчатках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и мытье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растворы, указанные в п.5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18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Незащищенные участки кожи,</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Протирают тампоном,</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руки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смоченным раствором,</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Кожные антисептики:</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затем моют теплой водой с индивидуальным туалетным мылом, вытирают индивидуальным полотенцем </w:t>
            </w: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 основе спирта этилового (не менее 70% по массе); спирта изопропилового (не менее 60% по массе); смеси </w:t>
            </w:r>
            <w:r>
              <w:t>спиртов (не менее 60% по массе)</w:t>
            </w:r>
          </w:p>
        </w:tc>
        <w:tc>
          <w:tcPr>
            <w:tcW w:w="5174"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применению </w:t>
            </w:r>
          </w:p>
        </w:tc>
      </w:tr>
      <w:tr w:rsidR="00000000">
        <w:trPr>
          <w:divId w:val="1532107967"/>
        </w:trPr>
        <w:tc>
          <w:tcPr>
            <w:tcW w:w="17556"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При попадании инфекционного материала в случае аварии используют:</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Кожные антисептики:</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 основе спирта этилового (не менее 70% по массе); спирта изопропилового (не </w:t>
            </w:r>
            <w:r>
              <w:lastRenderedPageBreak/>
              <w:t>менее 60% по массе); смеси спиртов (не менее 60% по массе)</w:t>
            </w:r>
          </w:p>
        </w:tc>
        <w:tc>
          <w:tcPr>
            <w:tcW w:w="5174"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применению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Банки и бачки для животных, подстилочный материал, выделения животных, остатки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Паровой стерилизатор </w:t>
            </w:r>
            <w:r>
              <w:t>(автоклав)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1,5 кгс/см (0,15 МПа), (126</w:t>
            </w:r>
            <w:r>
              <w:rPr>
                <w:noProof/>
              </w:rPr>
              <w:drawing>
                <wp:inline distT="0" distB="0" distL="0" distR="0">
                  <wp:extent cx="142875" cy="1524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мин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корма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Залить до краев и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протереть снаружи ветошью, смоченной дезинфицирующим раствором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1%-ный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Металлические ящики, садки, бачки из-под вскрытых животных и орудия лова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1,5 кгс/см</w:t>
            </w:r>
            <w:r>
              <w:rPr>
                <w:noProof/>
              </w:rPr>
              <w:drawing>
                <wp:inline distT="0" distB="0" distL="0" distR="0">
                  <wp:extent cx="95250" cy="2190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w:t>
            </w:r>
            <w:r>
              <w:t>(0,15 МПа), (126</w:t>
            </w:r>
            <w:r>
              <w:rPr>
                <w:noProof/>
              </w:rPr>
              <w:drawing>
                <wp:inline distT="0" distB="0" distL="0" distR="0">
                  <wp:extent cx="142875" cy="1524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Воздушный стерилизатор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Температура 160°С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300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(по ПВ) раствор водорода перекиси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мл/м</w:t>
            </w:r>
            <w:r>
              <w:rPr>
                <w:noProof/>
              </w:rPr>
              <w:drawing>
                <wp:inline distT="0" distB="0" distL="0" distR="0">
                  <wp:extent cx="95250" cy="2190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Воздушные бактериальные фильтры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Орошают, извлекают, помещают в непроницаемый пакет, завязывают, сжигают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Применяют средства, указанные в п.2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Применяют средства, указанные в п.2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48 ч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Воздух в помещениях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Аэрозоли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водорода перекиси или средств на ее основе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Установки для обеззараживания воздуха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Системы по обеззараживанию и очистке воздуха, разрешенные к применению в установленном порядке, в том числе УФ-излуч</w:t>
            </w:r>
            <w:r>
              <w:t xml:space="preserve">ение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Трупы животных, подстилочный материал, выделения животных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1,5 кгс/см</w:t>
            </w:r>
            <w:r>
              <w:rPr>
                <w:noProof/>
              </w:rPr>
              <w:drawing>
                <wp:inline distT="0" distB="0" distL="0" distR="0">
                  <wp:extent cx="95250" cy="2190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Сжигание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Жидкие отходы, смывные воды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1,1 кгс/см</w:t>
            </w:r>
            <w:r>
              <w:rPr>
                <w:noProof/>
              </w:rPr>
              <w:drawing>
                <wp:inline distT="0" distB="0" distL="0" distR="0">
                  <wp:extent cx="95250" cy="2190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(0,11 Мпа), </w:t>
            </w:r>
            <w:r>
              <w:br/>
            </w:r>
            <w:r>
              <w:t xml:space="preserve">(120 </w:t>
            </w:r>
            <w:r>
              <w:rPr>
                <w:noProof/>
              </w:rPr>
              <w:drawing>
                <wp:inline distT="0" distB="0" distL="0" distR="0">
                  <wp:extent cx="142875" cy="1524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Сухая хлорная известь или белильная термостойкая известь или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г/л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ДСГК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г/л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в виде порошка или гранул на основе натриевой соли дихлоризоциануровой кислоты или трихлоризоциануровой кислоты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Выделения больного: мокрота,</w:t>
            </w:r>
            <w:r>
              <w:br/>
            </w:r>
            <w:r>
              <w:t xml:space="preserve">оформленные фекалии,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Засыпать и размеш</w:t>
            </w:r>
            <w:r>
              <w:t xml:space="preserve">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Сухая хлорная известь или белильная термостойкая известь или ДСГК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г/л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смешанные с мочой или водой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150 г/л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соотношении 1:5, жидкие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г/л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фекалии, рвотные массы, остатки пищи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в виде порошка, гранул или растворов на основе натриевой соли дихлоризоциануровой кислоты или трихлоризоциануровой кислоты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ГКТ </w:t>
            </w:r>
          </w:p>
        </w:tc>
        <w:tc>
          <w:tcPr>
            <w:tcW w:w="221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г/л марки А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21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250 г/л марки Б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25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Моча, жидкость после полоскания зева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Залить и смешать с дезинфицирующим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хлорной извести или белильной термостойкой извести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Соотношение 1:1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Соотношение 1:1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Соотношение 1:1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средством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на основе натриевой соли дихлоризоциануровой кислоты или </w:t>
            </w:r>
            <w:r>
              <w:lastRenderedPageBreak/>
              <w:t xml:space="preserve">трихлоризоциануровой кислоты </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Залить и смешать с дез</w:t>
            </w:r>
            <w:r>
              <w:t xml:space="preserve">инфицирующим раствором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на основе ЧАС, триамина, ПГМГХ в соответствии с инструкцией по применению </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957"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Хлорная известь или известь белильная термостойкая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 г/л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г/л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26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Посуда из-под выделений больного (горшки, подкладные судна, мочеприемники), квачи,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один из дезинфицирующих растворов с последующим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1%-ный осветленный раствор хлорной извести или белильной термостойкой извести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используемые для мытья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мытьем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посуды после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обеззараживания хранят в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специальной емкости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1,5%-й раствор ГКТ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 по АХ 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0,2%-0,3%-е (по сумме ДВ) растворы дезинфицирующих </w:t>
            </w:r>
            <w:r>
              <w:lastRenderedPageBreak/>
              <w:t xml:space="preserve">средств на основе ЧАС, триамина, ПГМГХ </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957"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Медицинские отходы (одноразовая лабораторная посуда, одежда персонала, маски, перчатки и пр.)</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Дезинфицирующие средства на основе натриевой или калиев</w:t>
            </w:r>
            <w:r>
              <w:t xml:space="preserve">ой соли дихлоризоциануровой кислоты или трихлоризоциануровой кислоты, ЧАС, триамина, ПГМГХ в соответствии с инструкцией по применению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Установки для дезинфекции отходов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Температура, СВЧ, дезинфицирующие сред</w:t>
            </w:r>
            <w:r>
              <w:t xml:space="preserve">ства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27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Санитарно-техническое оборудование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Протирание ветошью, смоченной в одном из дезинфицирующих растворов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0,06%-й по АХ раствор дезинфицирующих средств на основе натриевой соли дихлоризоциануровой кисло</w:t>
            </w:r>
            <w:r>
              <w:t xml:space="preserve">ты или трихлоризоциануровой кислоты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0,03%-0,06%-е (по сумме ДВ) растворы дезинфицирующих средств на основе ЧАС, триамина, ПГМГХ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Протирание ветошью, на которую наносят чистяще-</w:t>
            </w:r>
            <w:r>
              <w:br/>
            </w:r>
            <w:r>
              <w:t xml:space="preserve">дезинфицирующие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Дихлор-1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0,5 г/100 см</w:t>
            </w:r>
            <w:r>
              <w:rPr>
                <w:noProof/>
              </w:rPr>
              <w:drawing>
                <wp:inline distT="0" distB="0" distL="0" distR="0">
                  <wp:extent cx="95250" cy="2190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поверхности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средства с последующим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Белка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смыванием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Блеск-2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25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Санита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ПЧД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Дезус и др.</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28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Уборочный материал, ветошь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Замачивание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0,6%-й (по АХ)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0,3% по АХ раствор дезинфицирующих средств на основе натриевой соли дихлоризоциануровой кислоты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(по ПВ) раствор водорода перекиси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0,03%-0,04%-е (по сумме ДВ) растворы дезинфицирующих средств на основе ЧАС, триамина, ПГМГХ </w:t>
            </w:r>
          </w:p>
        </w:tc>
        <w:tc>
          <w:tcPr>
            <w:tcW w:w="517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Мусор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Сжигание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Залить одним из дезинфицирующих растворов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раствор осветленной хлорной извести или белильной термостойкой извести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 1 часть мусора 2 части дезинфицирующего </w:t>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раствора </w:t>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20%-й хлорно-известковое молоко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30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Надворные уборные, помойные ямы и мусорные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Орошают одним из дезинфицирующих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раствор хлорной извести или белильной термостойкой извести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500 мл/м</w:t>
            </w:r>
            <w:r>
              <w:rPr>
                <w:noProof/>
              </w:rPr>
              <w:drawing>
                <wp:inline distT="0" distB="0" distL="0" distR="0">
                  <wp:extent cx="95250" cy="2190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ящики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растворов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5%-й рас</w:t>
            </w:r>
            <w:r>
              <w:t xml:space="preserve">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Транспорт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с последующим протиранием сухой ветошью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положительных температурах: дезинфицирующие растворы, указанные в п.2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300 мл/м</w:t>
            </w:r>
            <w:r>
              <w:rPr>
                <w:noProof/>
              </w:rPr>
              <w:drawing>
                <wp:inline distT="0" distB="0" distL="0" distR="0">
                  <wp:extent cx="95250" cy="2190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Аэрозольный метод в помещениях и в палатках,</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15%-й раствор КГН, содержащий 5% активного хлора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100 мл/м</w:t>
            </w:r>
            <w:r>
              <w:rPr>
                <w:noProof/>
              </w:rPr>
              <w:drawing>
                <wp:inline distT="0" distB="0" distL="0" distR="0">
                  <wp:extent cx="104775" cy="2190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приспособленных для размещения транспортных средств. Распыление растворов с помощью пневматической или турбулирующей аэрозольных насадок, либо аэрозольного генератора АГП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6%-й (по ПВ) раствор водорода перекиси с 0,5% моющего средства или дезинфицирующих с</w:t>
            </w:r>
            <w:r>
              <w:t xml:space="preserve">редств на их основе ПВ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400 мл/м</w:t>
            </w:r>
            <w:r>
              <w:rPr>
                <w:noProof/>
              </w:rPr>
              <w:drawing>
                <wp:inline distT="0" distB="0" distL="0" distR="0">
                  <wp:extent cx="104775" cy="2190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Мешочки для транспортирования диких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2%-й раство</w:t>
            </w:r>
            <w:r>
              <w:t xml:space="preserve">р кальцинированной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грызунов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Вода, температура 100°С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33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Мазки-отпечатки, мазки из культур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96%-й этиловый спирт, смесь Никифорова с последующим погружением в дезинфицирующий раствор, указанный в п.10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34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Изделия из синтетических материалов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Паровоздушный метод, 80-90°С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60 кг/м</w:t>
            </w:r>
            <w:r>
              <w:rPr>
                <w:noProof/>
              </w:rPr>
              <w:drawing>
                <wp:inline distT="0" distB="0" distL="0" distR="0">
                  <wp:extent cx="95250" cy="2190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53210796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ч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35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Фильтрующая часть противогаза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Продувание паров формальдегида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Формалин 40% (подогрев). Воздух, содержащий пары формальдегида, пропу</w:t>
            </w:r>
            <w:r>
              <w:t>скают через коробку, используя установку. Остаточные пары формальдегида нейтрализуют парами аммиака; принудительное продувание воздуха через коробку (до исчезновения запаха аммиака)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53210796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36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Скрытые полости и обратная сторона фильтров БМБ при условии герметизации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Фумигация парами формальдегида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37% раствор формальдегида с последующей нейтрализацией его аммиаком (25% при норме расхода 60 мл на 100 мл формалина)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8 ч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60 мл формалина и 60 мл вод</w:t>
            </w:r>
            <w:r>
              <w:t>ы испаряется на каждый кубический метр объема бокса при температуре выше 20°С и относительной влажности 65%</w:t>
            </w:r>
          </w:p>
        </w:tc>
      </w:tr>
    </w:tbl>
    <w:tbl>
      <w:tblPr>
        <w:tblW w:w="0" w:type="auto"/>
        <w:tblCellMar>
          <w:top w:w="75" w:type="dxa"/>
          <w:left w:w="150" w:type="dxa"/>
          <w:bottom w:w="75" w:type="dxa"/>
          <w:right w:w="150" w:type="dxa"/>
        </w:tblCellMar>
        <w:tblLook w:val="04A0" w:firstRow="1" w:lastRow="0" w:firstColumn="1" w:lastColumn="0" w:noHBand="0" w:noVBand="1"/>
      </w:tblPr>
      <w:tblGrid>
        <w:gridCol w:w="538"/>
        <w:gridCol w:w="2440"/>
        <w:gridCol w:w="2304"/>
        <w:gridCol w:w="2688"/>
        <w:gridCol w:w="1350"/>
        <w:gridCol w:w="306"/>
        <w:gridCol w:w="1824"/>
      </w:tblGrid>
      <w:tr w:rsidR="00000000">
        <w:trPr>
          <w:divId w:val="63064680"/>
        </w:trPr>
        <w:tc>
          <w:tcPr>
            <w:tcW w:w="924" w:type="dxa"/>
            <w:vAlign w:val="center"/>
            <w:hideMark/>
          </w:tcPr>
          <w:p w:rsidR="00000000" w:rsidRDefault="006752CB">
            <w:pPr>
              <w:rPr>
                <w:rFonts w:ascii="Georgia" w:eastAsia="Times New Roman" w:hAnsi="Georgia"/>
              </w:rPr>
            </w:pPr>
          </w:p>
        </w:tc>
        <w:tc>
          <w:tcPr>
            <w:tcW w:w="3511" w:type="dxa"/>
            <w:vAlign w:val="center"/>
            <w:hideMark/>
          </w:tcPr>
          <w:p w:rsidR="00000000" w:rsidRDefault="006752CB">
            <w:pPr>
              <w:rPr>
                <w:rFonts w:eastAsia="Times New Roman"/>
                <w:sz w:val="20"/>
                <w:szCs w:val="20"/>
              </w:rPr>
            </w:pPr>
          </w:p>
        </w:tc>
        <w:tc>
          <w:tcPr>
            <w:tcW w:w="3511" w:type="dxa"/>
            <w:vAlign w:val="center"/>
            <w:hideMark/>
          </w:tcPr>
          <w:p w:rsidR="00000000" w:rsidRDefault="006752CB">
            <w:pPr>
              <w:rPr>
                <w:rFonts w:eastAsia="Times New Roman"/>
                <w:sz w:val="20"/>
                <w:szCs w:val="20"/>
              </w:rPr>
            </w:pPr>
          </w:p>
        </w:tc>
        <w:tc>
          <w:tcPr>
            <w:tcW w:w="4435" w:type="dxa"/>
            <w:vAlign w:val="center"/>
            <w:hideMark/>
          </w:tcPr>
          <w:p w:rsidR="00000000" w:rsidRDefault="006752CB">
            <w:pPr>
              <w:rPr>
                <w:rFonts w:eastAsia="Times New Roman"/>
                <w:sz w:val="20"/>
                <w:szCs w:val="20"/>
              </w:rPr>
            </w:pPr>
          </w:p>
        </w:tc>
        <w:tc>
          <w:tcPr>
            <w:tcW w:w="2218"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2772" w:type="dxa"/>
            <w:vAlign w:val="center"/>
            <w:hideMark/>
          </w:tcPr>
          <w:p w:rsidR="00000000" w:rsidRDefault="006752CB">
            <w:pPr>
              <w:rPr>
                <w:rFonts w:eastAsia="Times New Roman"/>
                <w:sz w:val="20"/>
                <w:szCs w:val="20"/>
              </w:rPr>
            </w:pPr>
          </w:p>
        </w:tc>
      </w:tr>
      <w:tr w:rsidR="00000000">
        <w:trPr>
          <w:divId w:val="63064680"/>
        </w:trPr>
        <w:tc>
          <w:tcPr>
            <w:tcW w:w="17556" w:type="dxa"/>
            <w:gridSpan w:val="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i/>
                <w:iCs/>
              </w:rPr>
              <w:t>II. Бактерии, образующие споры</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Ограниченные участки почвы (дороги)</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осветленный раствор хлорной извести или белильной термостойкой извести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10 л/м</w:t>
            </w:r>
            <w:r>
              <w:rPr>
                <w:noProof/>
              </w:rPr>
              <w:drawing>
                <wp:inline distT="0" distB="0" distL="0" distR="0">
                  <wp:extent cx="95250" cy="2190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активированный осветленный раствор КГН, содержащий 1% АХ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10 л/м</w:t>
            </w:r>
            <w:r>
              <w:rPr>
                <w:noProof/>
              </w:rPr>
              <w:drawing>
                <wp:inline distT="0" distB="0" distL="0" distR="0">
                  <wp:extent cx="95250" cy="2190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Поверхности в помещения</w:t>
            </w:r>
            <w:r>
              <w:t xml:space="preserve">х (пол, </w:t>
            </w:r>
            <w:r>
              <w:lastRenderedPageBreak/>
              <w:t xml:space="preserve">стены, двери), мебель, оборудование, рабочий стол, индивидуальные шкафы и др. мебель, виварий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20%-й осветленный или неосветленный </w:t>
            </w:r>
            <w:r>
              <w:lastRenderedPageBreak/>
              <w:t xml:space="preserve">раствор хлорной извести или белильной термостойкой извести, содержащий не менее 5% АХ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120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10 л/м</w:t>
            </w:r>
            <w:r>
              <w:rPr>
                <w:noProof/>
              </w:rPr>
              <w:drawing>
                <wp:inline distT="0" distB="0" distL="0" distR="0">
                  <wp:extent cx="95250" cy="2190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15%-й раствор КГН, соде</w:t>
            </w:r>
            <w:r>
              <w:t xml:space="preserve">ржащий не менее 5% АХ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10 л/м</w:t>
            </w:r>
            <w:r>
              <w:rPr>
                <w:noProof/>
              </w:rPr>
              <w:drawing>
                <wp:inline distT="0" distB="0" distL="0" distR="0">
                  <wp:extent cx="95250" cy="2190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водорода перекиси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500 мл/м</w:t>
            </w:r>
            <w:r>
              <w:rPr>
                <w:noProof/>
              </w:rPr>
              <w:drawing>
                <wp:inline distT="0" distB="0" distL="0" distR="0">
                  <wp:extent cx="95250" cy="2190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5%-й по АХ осветле</w:t>
            </w:r>
            <w:r>
              <w:t xml:space="preserve">нный раствор хлорной извести или белильной термостойкой извести или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500 мл/м</w:t>
            </w:r>
            <w:r>
              <w:rPr>
                <w:noProof/>
              </w:rPr>
              <w:drawing>
                <wp:inline distT="0" distB="0" distL="0" distR="0">
                  <wp:extent cx="95250" cy="2190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раствор водорода перекиси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раствор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по АХ осветленный раствор КГН или ДСГК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по АХ активированный осветленный раствор КГН, или хлорной извести, или белильной термостойкой извести, или ДСГК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по АХ активированный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17556" w:type="dxa"/>
            <w:gridSpan w:val="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Примечание: в случае аварии зараженные поверхности залить одним из вышеука</w:t>
            </w:r>
            <w:r>
              <w:t xml:space="preserve">занных растворов на 2 ч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200 мл/м</w:t>
            </w:r>
            <w:r>
              <w:rPr>
                <w:noProof/>
              </w:rPr>
              <w:drawing>
                <wp:inline distT="0" distB="0" distL="0" distR="0">
                  <wp:extent cx="104775" cy="2190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(по ПВ) раствор водорода перекиси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одежда персонала (халаты, косынки, ватно-марлевые маски, шапочки) и белье больного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w:t>
            </w:r>
            <w:r>
              <w:t>авлением 2,0 кгс/см</w:t>
            </w:r>
            <w:r>
              <w:rPr>
                <w:noProof/>
              </w:rPr>
              <w:drawing>
                <wp:inline distT="0" distB="0" distL="0" distR="0">
                  <wp:extent cx="95250" cy="2190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w:t>
            </w:r>
            <w:r>
              <w:t xml:space="preserve">), (132+2)°С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Замачивание в </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активированный раствор </w:t>
            </w:r>
          </w:p>
        </w:tc>
        <w:tc>
          <w:tcPr>
            <w:tcW w:w="221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л/кг сухой защитной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дезинфицирующем растворе с последующей </w:t>
            </w: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хлорамина </w:t>
            </w:r>
          </w:p>
        </w:tc>
        <w:tc>
          <w:tcPr>
            <w:tcW w:w="221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одежды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стиркой и полосканием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3%-й (по ПВ) раствор водорода перекиси с 0,5% моющего средства п</w:t>
            </w:r>
            <w:r>
              <w:t xml:space="preserve">ри температуре 50°С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л/кг сухой защитной одежды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Перчатки резиновые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дезинфицирующий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активированный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5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Очки, фонендоскоп и пр.</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протирание с </w:t>
            </w:r>
            <w:r>
              <w:lastRenderedPageBreak/>
              <w:t xml:space="preserve">интервалом 30 мин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6%-й (по ПВ</w:t>
            </w:r>
            <w:r>
              <w:t xml:space="preserve">) раствор водорода перекиси с </w:t>
            </w:r>
            <w:r>
              <w:lastRenderedPageBreak/>
              <w:t xml:space="preserve">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60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последующим промыванием водой </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w:t>
            </w:r>
          </w:p>
        </w:tc>
        <w:tc>
          <w:tcPr>
            <w:tcW w:w="221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0,3% сульфонола или СФ-2У </w:t>
            </w:r>
          </w:p>
        </w:tc>
        <w:tc>
          <w:tcPr>
            <w:tcW w:w="221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6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Тапочки (кожаные или из кожзаменителя), резиновые и кирзовые сапоги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Пароформалиновый метод, температура 57-59°С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165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Формалина 250 мл/м</w:t>
            </w:r>
            <w:r>
              <w:rPr>
                <w:noProof/>
              </w:rPr>
              <w:drawing>
                <wp:inline distT="0" distB="0" distL="0" distR="0">
                  <wp:extent cx="104775" cy="2190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(18 кг/м</w:t>
            </w:r>
            <w:r>
              <w:rPr>
                <w:noProof/>
              </w:rPr>
              <w:drawing>
                <wp:inline distT="0" distB="0" distL="0" distR="0">
                  <wp:extent cx="95250" cy="2190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полезной площади пола камеры)</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протирание или обмывание салфеткой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активированный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 интервалом 15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(по ПВ) раствор водорода перекиси с 0,5% моющего средства при температуре 50°С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7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Ватные куртки и брюки, постельные принадлежности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Паровоздушный метод, температура 97-98°С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60 кг/м</w:t>
            </w:r>
            <w:r>
              <w:rPr>
                <w:noProof/>
              </w:rPr>
              <w:drawing>
                <wp:inline distT="0" distB="0" distL="0" distR="0">
                  <wp:extent cx="95250" cy="2190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полезной площади пола камеры </w:t>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метод, температура 104-111°С, давление 0,2-0,5 кгс/см</w:t>
            </w:r>
            <w:r>
              <w:rPr>
                <w:noProof/>
              </w:rPr>
              <w:drawing>
                <wp:inline distT="0" distB="0" distL="0" distR="0">
                  <wp:extent cx="95250" cy="2190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50 кг/м</w:t>
            </w:r>
            <w:r>
              <w:rPr>
                <w:noProof/>
              </w:rPr>
              <w:drawing>
                <wp:inline distT="0" distB="0" distL="0" distR="0">
                  <wp:extent cx="104775" cy="2190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объема камеры </w:t>
            </w: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8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Шапки, кожаная обувь, полушубки, тапочки (из ткани)</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Пароформалиновый метод, температура 57-59°С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165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Формалина 250 мл/м</w:t>
            </w:r>
            <w:r>
              <w:rPr>
                <w:noProof/>
              </w:rPr>
              <w:drawing>
                <wp:inline distT="0" distB="0" distL="0" distR="0">
                  <wp:extent cx="10477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(18 кг/м</w:t>
            </w:r>
            <w:r>
              <w:rPr>
                <w:noProof/>
              </w:rPr>
              <w:drawing>
                <wp:inline distT="0" distB="0" distL="0" distR="0">
                  <wp:extent cx="95250" cy="2190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полезной площади пола камеры)</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Посуда лабораторная (чашки Петри, пробирки, пипетки, колбы и др.)</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Пог</w:t>
            </w:r>
            <w:r>
              <w:t xml:space="preserve">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 (по ПВ) раствор водорода перекиси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 (по ПВ) раствор водорода перекиси с 1% муравьиной кислоты и 0,1% ПАВ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водорода перекиси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натриевой соли дихлоризоциануровой кислоты или трихлоризоциануровой кислоты </w:t>
            </w:r>
          </w:p>
        </w:tc>
        <w:tc>
          <w:tcPr>
            <w:tcW w:w="2218"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957"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Посуда больного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раствор хлорамин Б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2 л на к</w:t>
            </w:r>
            <w:r>
              <w:t xml:space="preserve">омплект посуды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по АХ активированный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по АХ раствор КГН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медицинской или технической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л на комплект посуды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Игрушки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Протирание двукратное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w:t>
            </w:r>
            <w:r>
              <w:t xml:space="preserve">й (по ПВ) раствор водорода перекиси с 0,5% моющего средства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по ПВ раствор ПВК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активированный раствор хлорамина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по ПВ раствор водорода перекиси с 0,5% моющего средства при температуре 50°С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12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Посевы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Резиновые пробки, груши для пипетирования зараженного материала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w:t>
            </w:r>
            <w:r>
              <w:t>ный пар под давлением 2,0 кгс/см</w:t>
            </w:r>
            <w:r>
              <w:rPr>
                <w:noProof/>
              </w:rPr>
              <w:drawing>
                <wp:inline distT="0" distB="0" distL="0" distR="0">
                  <wp:extent cx="95250" cy="2190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14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Петля микробиологическая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Прокаливание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Пламя горелки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15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Инструменты после вскрытия животных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95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водорода перекиси </w:t>
            </w:r>
          </w:p>
        </w:tc>
        <w:tc>
          <w:tcPr>
            <w:tcW w:w="2218" w:type="dxa"/>
            <w:tcBorders>
              <w:top w:val="nil"/>
              <w:left w:val="single" w:sz="6" w:space="0" w:color="000000"/>
              <w:bottom w:val="nil"/>
              <w:right w:val="nil"/>
            </w:tcBorders>
            <w:tcMar>
              <w:top w:w="75" w:type="dxa"/>
              <w:left w:w="149" w:type="dxa"/>
              <w:bottom w:w="75" w:type="dxa"/>
              <w:right w:w="149" w:type="dxa"/>
            </w:tcMar>
            <w:vAlign w:val="center"/>
            <w:hideMark/>
          </w:tcPr>
          <w:p w:rsidR="00000000" w:rsidRDefault="006752CB"/>
        </w:tc>
        <w:tc>
          <w:tcPr>
            <w:tcW w:w="2957" w:type="dxa"/>
            <w:gridSpan w:val="2"/>
            <w:tcBorders>
              <w:top w:val="nil"/>
              <w:left w:val="nil"/>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глутарового альдегида </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957"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16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Руки в резиновых перчатках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и мытье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(по ПВ) раствор водорода перекиси медицинской с 1% муравьиной кислоты и 0,3% сульфонола или СФ-2У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17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Незащищенные участк</w:t>
            </w:r>
            <w:r>
              <w:t xml:space="preserve">и кожи, руки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Моют или протирают тампоном, смоченным дезинфицирующим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попадании заразного материала - 1%-ный активированный раствор хлорамина Б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раствором, затем моют теплой водой с индивидуальным мылом, вытирают индивидуальным полотенцем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Кожные антисептики на основе спирта этилового (не менее 70% по массе); спирта изопропилового (не менее 60% по массе); смеси спиртов (не менее 60% по массе)</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 соо</w:t>
            </w:r>
            <w:r>
              <w:t xml:space="preserve">тветствии с инструкцией по применению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18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Банки и бачки для животных (банки из-под животных с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Залить до краев и протереть снаружи двукратно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раствор хлорамина Б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48 ч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подстилочным материалом и выделениями животных)</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интервало</w:t>
            </w:r>
            <w:r>
              <w:t xml:space="preserve">м 3 ч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активированный осветленный раствор КГН, содержащий 1% АХ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48 ч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осветленный раствор ДСГК, содержащий 1% АХ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48 ч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20%-й раствор хлорной извести или белильной </w:t>
            </w:r>
            <w:r>
              <w:lastRenderedPageBreak/>
              <w:t xml:space="preserve">термостойкой извести, содержащий не менее 5% АХ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48 ч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48 ч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Металлические ящики, садки, сетчатые крышки и пр</w:t>
            </w:r>
            <w:r>
              <w:t>.</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Обработка горячим воздухом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180°С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Трупы лабораторных животных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Сжигание </w:t>
            </w:r>
          </w:p>
        </w:tc>
        <w:tc>
          <w:tcPr>
            <w:tcW w:w="4435"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402"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Помещение вивария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орошение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20%-й осветленный раствор хлорной и</w:t>
            </w:r>
            <w:r>
              <w:t xml:space="preserve">звести или белильной термостойкой извести, содержащий не менее 5% АХ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900 мл/м</w:t>
            </w:r>
            <w:r>
              <w:rPr>
                <w:noProof/>
              </w:rPr>
              <w:drawing>
                <wp:inline distT="0" distB="0" distL="0" distR="0">
                  <wp:extent cx="95250" cy="2190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для пористых, впитывающих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15%-й осветленный раствор КГН, содержащий 5% АХ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поверхностей (штукатурка,</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раствор хлорамина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кирпич и др.), 500 мл/м</w:t>
            </w:r>
            <w:r>
              <w:rPr>
                <w:noProof/>
              </w:rPr>
              <w:drawing>
                <wp:inline distT="0" distB="0" distL="0" distR="0">
                  <wp:extent cx="95250" cy="21907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для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непористых, не впитывающих поверхностей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раствор едкого натра при температуре 70°С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Воздушные бактериальные фильтры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Трехкратное орошение с интервалом 30 мин, после чего фильтр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6%-ный (по ПВ) раствор водорода перекиси медицинской с 0,5% моющего средства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120</w:t>
            </w:r>
            <w:r>
              <w:br/>
            </w:r>
            <w:r>
              <w:br/>
              <w:t>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500 мл/м</w:t>
            </w:r>
            <w:r>
              <w:rPr>
                <w:noProof/>
              </w:rPr>
              <w:drawing>
                <wp:inline distT="0" distB="0" distL="0" distR="0">
                  <wp:extent cx="95250" cy="2190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на каждое орошение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упаковывают в полиэтиленовый мешок, завязывают и сжигают или автоклавирую</w:t>
            </w:r>
            <w:r>
              <w:t xml:space="preserve">т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медицинской с 1% муравьиной кислоты и 0,3% сульфонола или СФ-2У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23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Жидкие отходы, смывные воды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давлением 2,0 кгс/см</w:t>
            </w:r>
            <w:r>
              <w:rPr>
                <w:noProof/>
              </w:rPr>
              <w:drawing>
                <wp:inline distT="0" distB="0" distL="0" distR="0">
                  <wp:extent cx="95250" cy="21907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w:t>
            </w:r>
            <w:r>
              <w:br/>
            </w:r>
            <w:r>
              <w:t xml:space="preserve">(132 </w:t>
            </w:r>
            <w:r>
              <w:rPr>
                <w:noProof/>
              </w:rPr>
              <w:drawing>
                <wp:inline distT="0" distB="0" distL="0" distR="0">
                  <wp:extent cx="142875" cy="1524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90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сухим препаратом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Хлорная известь или белильная термостойкая известь, или ДСГК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г/л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в виде порошка или гранул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КГН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 г/л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Выделения больного (моча)</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Засыпать сухим пр</w:t>
            </w:r>
            <w:r>
              <w:t xml:space="preserve">епаратом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Хлорная известь или белильная термостойкая известь, или ДСГК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г/л </w:t>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КГН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 г/л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25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Испражнения, остатки пищи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сухим препаратом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Хлорная известь или белильная термостойкая известь, или ДСГК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500 г/кг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КГН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 г/кг </w:t>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в виде порошка или гранул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26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Посуда из-под выделений больного (мочеприемники,</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Погружение в дезин</w:t>
            </w:r>
            <w:r>
              <w:t xml:space="preserve">фицирующий раствор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раствор хлорамина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горшки, подкладные судна)</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последующим мытьем в горячей воде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20%-й осветленный раствор хлорной извести или белильной термостойкой извести, содержащий не менее 5% АХ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15%-й осв</w:t>
            </w:r>
            <w:r>
              <w:t xml:space="preserve">етленный раствор КГН, содержащий не менее 5% АХ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медицинской с 0,5% моющего средства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27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Санитарно-техническое оборудование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протирание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медицинской с 0,5% моющего средства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500 мл/м</w:t>
            </w:r>
            <w:r>
              <w:rPr>
                <w:noProof/>
              </w:rPr>
              <w:drawing>
                <wp:inline distT="0" distB="0" distL="0" distR="0">
                  <wp:extent cx="95250" cy="21907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5%-й по АХ освет</w:t>
            </w:r>
            <w:r>
              <w:t xml:space="preserve">ленный раствор хлорной извести, белильной термостойкой извести или КГН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28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Убо</w:t>
            </w:r>
            <w:r>
              <w:t xml:space="preserve">рочный материал, ветошь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Замачивание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раствор хлорамина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л/кг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по АХ раствор КГН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w:t>
            </w:r>
            <w:r>
              <w:t xml:space="preserve">на основе натриевой соли дихлоризоциануровой кислоты или трилоризоциануровой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29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Мусор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Сжигание </w:t>
            </w:r>
          </w:p>
        </w:tc>
        <w:tc>
          <w:tcPr>
            <w:tcW w:w="4435"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6752CB"/>
        </w:tc>
        <w:tc>
          <w:tcPr>
            <w:tcW w:w="2402"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77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Надворные уборные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орошение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и режимы применения, указанные в п.21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Один из сухих дезинфектантов, указанных в п.25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 кг/м</w:t>
            </w:r>
            <w:r>
              <w:rPr>
                <w:noProof/>
              </w:rPr>
              <w:drawing>
                <wp:inline distT="0" distB="0" distL="0" distR="0">
                  <wp:extent cx="95250" cy="21907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поверхности выделений </w:t>
            </w: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31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Мазки-отпечатки, мазки из культур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96%-й этиловый спирт с 3%-ным раствором водорода перекиси с последующей обработкой по режимам, указанным в п.9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Транспорт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положительных температурах: двукратное орошение с интервалом 15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раствор хлорамина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500 </w:t>
            </w:r>
            <w:r>
              <w:t>мл/м</w:t>
            </w:r>
            <w:r>
              <w:rPr>
                <w:noProof/>
              </w:rPr>
              <w:drawing>
                <wp:inline distT="0" distB="0" distL="0" distR="0">
                  <wp:extent cx="95250" cy="21907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на каждое орошение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по АХ активированный раствор КГН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w:t>
            </w:r>
            <w:r>
              <w:t xml:space="preserve">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Обработка аэрозолями 10% (по ПВ) раствора водорода перекиси с 0,5% сульфонола или СФ-2У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отрицательных температурах: двукратное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раствор КГН с 15% поваренной соли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при температуре 50°С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Рецептура, содержащая 10%-водорода </w:t>
            </w:r>
            <w:r>
              <w:t xml:space="preserve">перекиси, 40% этилового или изопропилового спирта, 1% муравьиной кислоты и 0,3% сульфонола или СФ-2У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33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Скрытые полости и обратная сторона фильтров БМБ при условии герметизации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Фумигация парами формальдегида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37% раствор формальдегида с последующей нейтрализацией его аммиаком (25% при </w:t>
            </w:r>
            <w:r>
              <w:lastRenderedPageBreak/>
              <w:t>норме расхода 60 мл на 100 мл формалина)</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8 ч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мл формалина и 60 мл воды испаряется на каждый кубический </w:t>
            </w:r>
            <w:r>
              <w:lastRenderedPageBreak/>
              <w:t>метр объема бокса при температуре выше 20°С и относительной влажности 6</w:t>
            </w:r>
            <w:r>
              <w:t>5%</w:t>
            </w:r>
          </w:p>
        </w:tc>
      </w:tr>
    </w:tbl>
    <w:p w:rsidR="00000000" w:rsidRDefault="006752CB">
      <w:pPr>
        <w:divId w:val="1687825315"/>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538"/>
        <w:gridCol w:w="2294"/>
        <w:gridCol w:w="2349"/>
        <w:gridCol w:w="2688"/>
        <w:gridCol w:w="1656"/>
        <w:gridCol w:w="306"/>
        <w:gridCol w:w="2140"/>
      </w:tblGrid>
      <w:tr w:rsidR="00000000">
        <w:trPr>
          <w:divId w:val="1687825315"/>
        </w:trPr>
        <w:tc>
          <w:tcPr>
            <w:tcW w:w="924" w:type="dxa"/>
            <w:vAlign w:val="center"/>
            <w:hideMark/>
          </w:tcPr>
          <w:p w:rsidR="00000000" w:rsidRDefault="006752CB">
            <w:pPr>
              <w:rPr>
                <w:rFonts w:ascii="Georgia" w:eastAsia="Times New Roman" w:hAnsi="Georgia"/>
              </w:rPr>
            </w:pPr>
          </w:p>
        </w:tc>
        <w:tc>
          <w:tcPr>
            <w:tcW w:w="3511" w:type="dxa"/>
            <w:vAlign w:val="center"/>
            <w:hideMark/>
          </w:tcPr>
          <w:p w:rsidR="00000000" w:rsidRDefault="006752CB">
            <w:pPr>
              <w:rPr>
                <w:rFonts w:eastAsia="Times New Roman"/>
                <w:sz w:val="20"/>
                <w:szCs w:val="20"/>
              </w:rPr>
            </w:pPr>
          </w:p>
        </w:tc>
        <w:tc>
          <w:tcPr>
            <w:tcW w:w="3511" w:type="dxa"/>
            <w:vAlign w:val="center"/>
            <w:hideMark/>
          </w:tcPr>
          <w:p w:rsidR="00000000" w:rsidRDefault="006752CB">
            <w:pPr>
              <w:rPr>
                <w:rFonts w:eastAsia="Times New Roman"/>
                <w:sz w:val="20"/>
                <w:szCs w:val="20"/>
              </w:rPr>
            </w:pPr>
          </w:p>
        </w:tc>
        <w:tc>
          <w:tcPr>
            <w:tcW w:w="4435" w:type="dxa"/>
            <w:vAlign w:val="center"/>
            <w:hideMark/>
          </w:tcPr>
          <w:p w:rsidR="00000000" w:rsidRDefault="006752CB">
            <w:pPr>
              <w:rPr>
                <w:rFonts w:eastAsia="Times New Roman"/>
                <w:sz w:val="20"/>
                <w:szCs w:val="20"/>
              </w:rPr>
            </w:pPr>
          </w:p>
        </w:tc>
        <w:tc>
          <w:tcPr>
            <w:tcW w:w="2402"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2587" w:type="dxa"/>
            <w:vAlign w:val="center"/>
            <w:hideMark/>
          </w:tcPr>
          <w:p w:rsidR="00000000" w:rsidRDefault="006752CB">
            <w:pPr>
              <w:rPr>
                <w:rFonts w:eastAsia="Times New Roman"/>
                <w:sz w:val="20"/>
                <w:szCs w:val="20"/>
              </w:rPr>
            </w:pPr>
          </w:p>
        </w:tc>
      </w:tr>
      <w:tr w:rsidR="00000000">
        <w:trPr>
          <w:divId w:val="1687825315"/>
        </w:trPr>
        <w:tc>
          <w:tcPr>
            <w:tcW w:w="17556" w:type="dxa"/>
            <w:gridSpan w:val="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rPr>
              <w:t xml:space="preserve">III. Вирусы, риккетсии и хламидии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Ограниченные участки почвы (дороги)</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осветленный или не осветленный активированный раствор хлорной или белильной термостойкой извести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2 л/м</w:t>
            </w:r>
            <w:r>
              <w:rPr>
                <w:noProof/>
              </w:rPr>
              <w:drawing>
                <wp:inline distT="0" distB="0" distL="0" distR="0">
                  <wp:extent cx="95250" cy="21907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КГН или ДСГК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Поверхности в помещениях (стены, двери, подоконники,</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орошение с интервалом 30 мин или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500 мл/м</w:t>
            </w:r>
            <w:r>
              <w:rPr>
                <w:noProof/>
              </w:rPr>
              <w:drawing>
                <wp:inline distT="0" distB="0" distL="0" distR="0">
                  <wp:extent cx="95250" cy="2190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на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полы), поверхности рабочего стола, стеллажи, индивидуальные шкафы и др. мебель, виварий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протирание с интервалом 15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осветленный раствор хлорной извести или извести </w:t>
            </w:r>
            <w:r>
              <w:t xml:space="preserve">белильной термостойкой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каждое орошение; 200 мл/м</w:t>
            </w:r>
            <w:r>
              <w:rPr>
                <w:noProof/>
              </w:rPr>
              <w:drawing>
                <wp:inline distT="0" distB="0" distL="0" distR="0">
                  <wp:extent cx="95250" cy="21907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на каждое протирание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раствор КГН или ДСГК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772"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c>
          <w:tcPr>
            <w:tcW w:w="277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w:t>
            </w:r>
            <w:r>
              <w:lastRenderedPageBreak/>
              <w:t xml:space="preserve">0,5% моющего средства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60 </w:t>
            </w:r>
          </w:p>
        </w:tc>
        <w:tc>
          <w:tcPr>
            <w:tcW w:w="2772"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772"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0,2%-0,4%-е (по сумме ДВ) растворы композиционных дезинфицирующих средств на основе ЧАС, триамина, ПГМГХ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Для чрезвычайных ситуаций при условии герметизации помещений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Испарение раствора, нейтрализация с последующим проветриванием помещений </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40%-й водный раствор формальдегида с последующей нейтрализацией его аммиаком (25% раствор при норме расхода 100 мл/м</w:t>
            </w:r>
            <w:r>
              <w:rPr>
                <w:noProof/>
              </w:rPr>
              <w:drawing>
                <wp:inline distT="0" distB="0" distL="0" distR="0">
                  <wp:extent cx="104775" cy="2190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w:t>
            </w:r>
          </w:p>
        </w:tc>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77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Формалина 17,5-12,5 мл/м</w:t>
            </w:r>
            <w:r>
              <w:rPr>
                <w:noProof/>
              </w:rPr>
              <w:drawing>
                <wp:inline distT="0" distB="0" distL="0" distR="0">
                  <wp:extent cx="104775" cy="21907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(7-5 г/м</w:t>
            </w:r>
            <w:r>
              <w:rPr>
                <w:noProof/>
              </w:rPr>
              <w:drawing>
                <wp:inline distT="0" distB="0" distL="0" distR="0">
                  <wp:extent cx="104775" cy="21907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формальдегида) при температуре в помещении 20-25°С; формалина 37,5-25,0 мл/м</w:t>
            </w:r>
            <w:r>
              <w:rPr>
                <w:noProof/>
              </w:rPr>
              <w:drawing>
                <wp:inline distT="0" distB="0" distL="0" distR="0">
                  <wp:extent cx="104775" cy="21907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772"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(15-10 г/м</w:t>
            </w:r>
            <w:r>
              <w:rPr>
                <w:noProof/>
              </w:rPr>
              <w:drawing>
                <wp:inline distT="0" distB="0" distL="0" distR="0">
                  <wp:extent cx="104775" cy="21907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формальдегида) при температу</w:t>
            </w:r>
            <w:r>
              <w:t>ре 15-17°С и относительной влажности 60-92%</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Аэрозольный метод дезинфекции (орошение направленным факелом аэрозоля раствора)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раствор водорода перекиси медицинской или технической с 1% муравьиной кислоты и 0,3% сульфонола или СФ-2У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200 мл/м</w:t>
            </w:r>
            <w:r>
              <w:rPr>
                <w:noProof/>
              </w:rPr>
              <w:drawing>
                <wp:inline distT="0" distB="0" distL="0" distR="0">
                  <wp:extent cx="104775" cy="21907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помощью пневматической (ПВАН, НТУ-6) или турбулирующей (ТАН) аэрозольных насадок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раствор водорода перекиси медицинской или технической с 1% муравьиной кислоты и 0,3% сульфонола или </w:t>
            </w:r>
            <w:r>
              <w:t xml:space="preserve">СФ-2У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200 мл/м</w:t>
            </w:r>
            <w:r>
              <w:rPr>
                <w:noProof/>
              </w:rPr>
              <w:drawing>
                <wp:inline distT="0" distB="0" distL="0" distR="0">
                  <wp:extent cx="104775" cy="21907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68782531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Аэрозольный метод дезинфекции при работе с жидким вируссодержащим материалом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раствор водорода перекиси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10 мл/м</w:t>
            </w:r>
            <w:r>
              <w:rPr>
                <w:noProof/>
              </w:rPr>
              <w:drawing>
                <wp:inline distT="0" distB="0" distL="0" distR="0">
                  <wp:extent cx="104775" cy="21907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68782531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работе с сухим вируссодержащим материалом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30%-й раствор водорода перекиси с 0,5% ПАВ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 мл/м</w:t>
            </w:r>
            <w:r>
              <w:rPr>
                <w:noProof/>
              </w:rPr>
              <w:drawing>
                <wp:inline distT="0" distB="0" distL="0" distR="0">
                  <wp:extent cx="104775" cy="2190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rPr>
          <w:divId w:val="1687825315"/>
        </w:trPr>
        <w:tc>
          <w:tcPr>
            <w:tcW w:w="17556" w:type="dxa"/>
            <w:gridSpan w:val="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Примечание: в случае аварии залить зараженные поверхности одним из перечисленных выше растворов на 2 часа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одежда персонала, белье, халаты, косынки, маски, белье больного </w:t>
            </w:r>
            <w:r>
              <w:t>(нательное,</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соды кальцинированной или 0,5% любого моющего средства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л/кг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постельное, полотенца, носовые платки и др.) без видимых загрязнений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1,1 кгс/см</w:t>
            </w:r>
            <w:r>
              <w:rPr>
                <w:noProof/>
              </w:rPr>
              <w:drawing>
                <wp:inline distT="0" distB="0" distL="0" distR="0">
                  <wp:extent cx="95250" cy="2190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(0,11 МПа), (110</w:t>
            </w:r>
            <w:r>
              <w:rPr>
                <w:noProof/>
              </w:rPr>
              <w:drawing>
                <wp:inline distT="0" distB="0" distL="0" distR="0">
                  <wp:extent cx="142875" cy="15240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Замачивание в растворе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л/кг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последующим полосканием и стиркой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активированный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натриевой дихлоризоциануровой кислоты или трихлоризоциануровой кислоты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по ПВ раствор водорода перекиси медицинской с 0,5% моющего средства при температуре раствора 50°С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6%-й по ПВ раствор</w:t>
            </w:r>
            <w:r>
              <w:t xml:space="preserve"> водорода перекиси с 0,5% моющего средства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одежда персонала, белье, халаты, косынки, маски, белье больного (нательное,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или 0,5% раствор любого моющего средства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постельное, полотенца,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раствор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носовые платки и др.), загрязненные кровью, гноем, фекалиями, мокротой и др.</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последующим п</w:t>
            </w:r>
            <w:r>
              <w:t xml:space="preserve">олосканием в воде и стиркой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активированный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натриевой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3%-й (по ПВ) раствор водорода перекиси с 0,5% моющего средства при температуре раствора 50°</w:t>
            </w:r>
            <w:r>
              <w:t xml:space="preserve">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0,2%-0,4%-е (по сумме ДВ) растворы композиционных дезинфицирующих средств на основе ЧАС, триамина, ПГМГХ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Паровой стерилизатор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Водяной насыщенный пар под избыточным </w:t>
            </w:r>
            <w:r>
              <w:lastRenderedPageBreak/>
              <w:t>давлением 1,1 кгс/см</w:t>
            </w:r>
            <w:r>
              <w:rPr>
                <w:noProof/>
              </w:rPr>
              <w:drawing>
                <wp:inline distT="0" distB="0" distL="0" distR="0">
                  <wp:extent cx="95250" cy="21907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(0,11 МПа), (120</w:t>
            </w:r>
            <w:r>
              <w:rPr>
                <w:noProof/>
              </w:rPr>
              <w:drawing>
                <wp:inline distT="0" distB="0" distL="0" distR="0">
                  <wp:extent cx="142875" cy="15240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45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5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Перчатки резиновые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Паровой стерилизатор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1,1 кгс/см</w:t>
            </w:r>
            <w:r>
              <w:rPr>
                <w:noProof/>
              </w:rPr>
              <w:drawing>
                <wp:inline distT="0" distB="0" distL="0" distR="0">
                  <wp:extent cx="95250" cy="21907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(0,11 МПа), (120</w:t>
            </w:r>
            <w:r>
              <w:rPr>
                <w:noProof/>
              </w:rPr>
              <w:drawing>
                <wp:inline distT="0" distB="0" distL="0" distR="0">
                  <wp:extent cx="142875" cy="15240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Вода, температура 100°С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раствор водорода перекиси с 1% муравьиной кислоты и 0,3% сульфонола или СФ-2У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6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Защитные очки, фонендоскоп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протирание с последующим ополаскиванием водой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медицинской или технической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70%-й этиловый спирт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7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Резиновые, кирзовые сапоги, кожаные тапочки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Двук</w:t>
            </w:r>
            <w:r>
              <w:t xml:space="preserve">ратное протирание с интервалом 15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и режимы применения, указанные в п.2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8782531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8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Ватные куртки и брюки, постельные принадлежности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Паровоздушная смесь при температуре 80-90°С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40 кг/м</w:t>
            </w:r>
            <w:r>
              <w:rPr>
                <w:noProof/>
              </w:rPr>
              <w:drawing>
                <wp:inline distT="0" distB="0" distL="0" distR="0">
                  <wp:extent cx="95250" cy="219075"/>
                  <wp:effectExtent l="0" t="0" r="0"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полезной площади </w:t>
            </w:r>
          </w:p>
        </w:tc>
      </w:tr>
      <w:tr w:rsidR="00000000">
        <w:trPr>
          <w:divId w:val="168782531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9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Полушубки, шапки, кожаная и </w:t>
            </w:r>
            <w:r>
              <w:lastRenderedPageBreak/>
              <w:t xml:space="preserve">меховая обувь, тапочки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Дезинфекционная камера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Пароформалиновый метод, температура 57-59°С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Формалина 75,0 мл/м</w:t>
            </w:r>
            <w:r>
              <w:rPr>
                <w:noProof/>
              </w:rPr>
              <w:drawing>
                <wp:inline distT="0" distB="0" distL="0" distR="0">
                  <wp:extent cx="104775" cy="2190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(30 кг/м</w:t>
            </w:r>
            <w:r>
              <w:rPr>
                <w:noProof/>
              </w:rPr>
              <w:drawing>
                <wp:inline distT="0" distB="0" distL="0" distR="0">
                  <wp:extent cx="95250" cy="21907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w:t>
            </w:r>
            <w:r>
              <w:lastRenderedPageBreak/>
              <w:t>полезной площади камеры)</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10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Посуда лабораторная (чашки Петри, пробирки, пипетки,</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мазки-отпечатки и др.)</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1,5 кгс/см</w:t>
            </w:r>
            <w:r>
              <w:rPr>
                <w:noProof/>
              </w:rPr>
              <w:drawing>
                <wp:inline distT="0" distB="0" distL="0" distR="0">
                  <wp:extent cx="95250" cy="21907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раствор с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последующим промыванием водой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3%-й осветленный раствор хлорной извес</w:t>
            </w:r>
            <w:r>
              <w:t xml:space="preserve">ти или белильной термостойкой извести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Растворы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раствор водорода перекиси медицинской или технической с 1% муравьиной кислоты и 0,3% сульфонола или СФ-2У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0,2%-0,4%-е (по сумме ДВ) растворы композиционных дезинфицир</w:t>
            </w:r>
            <w:r>
              <w:t xml:space="preserve">ующих средств на основе </w:t>
            </w:r>
            <w:r>
              <w:lastRenderedPageBreak/>
              <w:t xml:space="preserve">ЧАС, триамина, ПГМГХ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В соответствии с инструкцией по применению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Посуда больного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вместе с остатками пищи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раствор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дезинфицирующего средства, последующее промывание 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активированный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горячей мыльной воде, а затем в питьевой воде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осветленный раствор хлорной извести или белильной термостойкой извести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1,5%-й раствор КГН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ДСГК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6%-й (по ПВ) раствор водорода перекиси медицинской или технической с 0,5% моющего средс</w:t>
            </w:r>
            <w:r>
              <w:t xml:space="preserve">тва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раствор водорода перекиси медицинской или технической с 1% муравьиной кислоты и 0,3% сульфонола или СФ-2У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0,2%-0,4%-е (по сумме ДВ) растворы композиционных </w:t>
            </w:r>
            <w:r>
              <w:lastRenderedPageBreak/>
              <w:t xml:space="preserve">дезинфицирующих средств на основе ЧАС, триамина, ПГМГХ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В соответствии с инструкцией по применению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12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Вируссодержащая жидкость, взвесь зараженной культуры клеток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w:t>
            </w:r>
            <w:r>
              <w:t>й насыщенный пар под избыточным давлением 2,0 кгс/см</w:t>
            </w:r>
            <w:r>
              <w:rPr>
                <w:noProof/>
              </w:rPr>
              <w:drawing>
                <wp:inline distT="0" distB="0" distL="0" distR="0">
                  <wp:extent cx="95250" cy="219075"/>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6632"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При отсутствии возможности обеззараживания в паровом стерилизаторе:</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Залить раствором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и концентрации растворов, указанные в п.4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Резиновые,</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силиконовые пробки, шланги, груши для пипетирования зараженного материала, гребенки, сушки культур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2,0 кгс/см</w:t>
            </w:r>
            <w:r>
              <w:rPr>
                <w:noProof/>
              </w:rPr>
              <w:drawing>
                <wp:inline distT="0" distB="0" distL="0" distR="0">
                  <wp:extent cx="95250" cy="2190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Инструменты из металлов после вскрытия животных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2,0 кгс/см</w:t>
            </w:r>
            <w:r>
              <w:rPr>
                <w:noProof/>
              </w:rPr>
              <w:drawing>
                <wp:inline distT="0" distB="0" distL="0" distR="0">
                  <wp:extent cx="95250" cy="219075"/>
                  <wp:effectExtent l="0" t="0" r="0"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раствор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15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Руки в резиновых перчатках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Мытье в растворе дезинфицирующего средства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и концентрации растворов, указанные в п.5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70%-й этиловый спирт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16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Незащищенные участки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Моют или протирают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кожи, руки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тампоном, смоченным дезинфицирующим раствором,</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70%-й этиловый спирт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раза по 3 мин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затем моют теплой водой с индивидуальным туалетным мылом, вытирают индивидуальным полотенцем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Кожные антисептики: на основе спирта этилового (не менее 70% по массе); спирта изопропилового (не менее 60% по массе); смеси спиртов (не менее 60% по массе)</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 соо</w:t>
            </w:r>
            <w:r>
              <w:t xml:space="preserve">тветствии с инструкцией по применению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17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Банки и бачки для животных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Залить раствором до краев, протереть снаружи ветошью,</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хлорной извести или извести белильной термостойкой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смоченной в растворе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1,5%-й раствор ДСГК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1,5%-й раствор КГН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Б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18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Металлические ящики, садки, орудия для лова грызунов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Обеззараживание сухим жаром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Температура 180°С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2,0 кгс/см</w:t>
            </w:r>
            <w:r>
              <w:rPr>
                <w:noProof/>
              </w:rPr>
              <w:drawing>
                <wp:inline distT="0" distB="0" distL="0" distR="0">
                  <wp:extent cx="95250" cy="21907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раствор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3%-ный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Трупы лабораторных животных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Сжигание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2,0 кгс/см</w:t>
            </w:r>
            <w:r>
              <w:rPr>
                <w:noProof/>
              </w:rPr>
              <w:drawing>
                <wp:inline distT="0" distB="0" distL="0" distR="0">
                  <wp:extent cx="95250" cy="21907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Воздушные фильтры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Применяют средства, указанные в п.2 </w:t>
            </w:r>
          </w:p>
        </w:tc>
        <w:tc>
          <w:tcPr>
            <w:tcW w:w="258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Извлекают, помещают в полиэтиленовый пакет, завязывают, сжигают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587"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Применяют средства, указанные в п.2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2,0 кгс/см</w:t>
            </w:r>
            <w:r>
              <w:rPr>
                <w:noProof/>
              </w:rPr>
              <w:drawing>
                <wp:inline distT="0" distB="0" distL="0" distR="0">
                  <wp:extent cx="95250" cy="21907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Аэрозольный метод дезинфекции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30%-ный раствор водорода перекиси с 0,5% ПАВ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 мл/м</w:t>
            </w:r>
            <w:r>
              <w:rPr>
                <w:noProof/>
              </w:rPr>
              <w:drawing>
                <wp:inline distT="0" distB="0" distL="0" distR="0">
                  <wp:extent cx="95250" cy="21907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фильтрующей поверхности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21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Жидкие отходы, смывные воды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Водяной насыщенный пар под избыточным давлением 1,5 кгс/см</w:t>
            </w:r>
            <w:r>
              <w:rPr>
                <w:noProof/>
              </w:rPr>
              <w:drawing>
                <wp:inline distT="0" distB="0" distL="0" distR="0">
                  <wp:extent cx="95250" cy="21907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препаратом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Хлорная известь или белильная термостойкая известь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г/л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ДСГК и КГН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 г/л </w:t>
            </w: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в виде порошка или гранул на основе натриевой или калиевой соли дихлоризоциануровой кислоты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 г/кг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22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Выделения больно</w:t>
            </w:r>
            <w:r>
              <w:t xml:space="preserve">го (испражнения, мокрота,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препаратом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Хлорная известь или белильная термостойкая известь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г/кг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рвотные массы), остатки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КГН или ДСГК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г/кг </w:t>
            </w: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пищи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в виде порошка или гранул на основе натриевой или калиевой соли дихлоризоциануровой кислоты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 г/кг </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Посуда из-под выделений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rPr>
                <w:b/>
                <w:bCs/>
              </w:rPr>
              <w:t xml:space="preserve">- </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(горшки, судна, ведра, баки и др.), квачи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один из дезинфицирующих растворов с последующим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0,5%-й активированный раствор хлорамина Б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промыванием водой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осветленный раствор хлорной извести, или белильной термостойкой извести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w:t>
            </w:r>
            <w:r>
              <w:t xml:space="preserve">й осветленный или не осветленный раствор КГН или ДСГК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Моча, жидкость после полоскания зева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Засыпать препаратом и размешать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Сухая хлорная известь, белильная термостойкая известь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70 г/л </w:t>
            </w: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КГН, ДСГК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35 г/л </w:t>
            </w:r>
          </w:p>
        </w:tc>
      </w:tr>
      <w:tr w:rsidR="00000000">
        <w:trPr>
          <w:divId w:val="168782531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25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Санитарно-техническое оборудование (ванны, унитазы, раковины и др.)</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 протирают ветошью, смоченной в одном из дезинфицирующих растворов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Дезинфицирующие средства и концентрации растворов, указанные в п.2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26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Уборочный материал (ветошь, мочалки и др.)</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мыльно-содовый раствор или раствор любого моющего средства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в один из дезинфицирующих растворов с последующим прополаскиванием в воде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Дезинфицирующие средства и режимы применен</w:t>
            </w:r>
            <w:r>
              <w:t xml:space="preserve">ия, указанные в п.4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27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Надворные санитарные установки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Орошают внутренние поверхности одним из дезинфицирующих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осветленный или не осветленный раствор хлорной извести или белильной термостойкой извести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растворов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КГН или ДСГК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28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Мусор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Заливают раствором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10%-ный осветленный раствор хлорной извести или белильной термостойкой извести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Мусор 1 ч.</w:t>
            </w:r>
            <w:r>
              <w:br/>
            </w:r>
            <w:r>
              <w:t>дезраствор 2 ч.</w:t>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КГН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7%-й раствор ДСГК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20%-й хлорно-известковое молоко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Транспорт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Орошают или двукратно протирают ветошью,</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раствор хлорамина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300 мл/м</w:t>
            </w:r>
            <w:r>
              <w:rPr>
                <w:noProof/>
              </w:rPr>
              <w:drawing>
                <wp:inline distT="0" distB="0" distL="0" distR="0">
                  <wp:extent cx="95250" cy="2190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1687825315"/>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смоченной в растворе, с интервалом 15 мин, после чего протирают ветошью,</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Раствор дезинфицирующих средств на основе натриевой соли дихлоризоциануровой кислоты или трихлоризоциануровой кислоты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смоченной в воде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раствор водорода перекиси с 1% муравьиной кислоты и 0,3% сульфонола или СФ-2У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0,2%-0,4%-е (по сумме ДВ) растворы композиционных средств на основе ЧАС, триамина, ПГМГХ </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 соответствии с инструкцией по применению </w:t>
            </w:r>
          </w:p>
        </w:tc>
      </w:tr>
      <w:tr w:rsidR="00000000">
        <w:trPr>
          <w:divId w:val="168782531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30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Подстилочный материал, выделения </w:t>
            </w:r>
            <w:r>
              <w:lastRenderedPageBreak/>
              <w:t xml:space="preserve">животных, остатки корма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Водяной насыщенный пар под избыточным </w:t>
            </w:r>
            <w:r>
              <w:lastRenderedPageBreak/>
              <w:t>давлением 2,0 кгс/см</w:t>
            </w:r>
            <w:r>
              <w:rPr>
                <w:noProof/>
              </w:rPr>
              <w:drawing>
                <wp:inline distT="0" distB="0" distL="0" distR="0">
                  <wp:extent cx="95250" cy="21907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Мешочки для транспортирования диких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2%-й раствор кальцинированной со</w:t>
            </w:r>
            <w:r>
              <w:t xml:space="preserve">ды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грызунов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Вода, температура 100°С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687825315"/>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32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Скрытые полости и обратная сторона фильтров БМБ при условии герметизации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Фумигация парами формальдегида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37%-й раствор формальдегида с последующей нейтрализацией его аммиаком (25% при норме расхода 60 мл на 100 мл формалина)</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8 ч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60 мл формалина и 60 мл воды испаряется на каждый кубический метр объема бокса при температуре выше 20°С и относительной влажности</w:t>
            </w:r>
            <w:r>
              <w:t xml:space="preserve"> 65%</w:t>
            </w:r>
          </w:p>
        </w:tc>
      </w:tr>
      <w:tr w:rsidR="00000000">
        <w:trPr>
          <w:divId w:val="1687825315"/>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Пневмокостюмы,</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Орошают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 раствор едкого натра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 мин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л на человека </w:t>
            </w:r>
          </w:p>
        </w:tc>
      </w:tr>
      <w:tr w:rsidR="00000000">
        <w:trPr>
          <w:divId w:val="1687825315"/>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противогазовые коробки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Аэрозольный метод дезинфекции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 раствор перекиси водорода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мин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 мл на м</w:t>
            </w:r>
            <w:r>
              <w:rPr>
                <w:noProof/>
              </w:rPr>
              <w:drawing>
                <wp:inline distT="0" distB="0" distL="0" distR="0">
                  <wp:extent cx="104775" cy="219075"/>
                  <wp:effectExtent l="0" t="0" r="9525"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в дезинфекционной камере </w:t>
            </w:r>
          </w:p>
        </w:tc>
      </w:tr>
    </w:tbl>
    <w:tbl>
      <w:tblPr>
        <w:tblW w:w="0" w:type="auto"/>
        <w:tblCellMar>
          <w:top w:w="75" w:type="dxa"/>
          <w:left w:w="150" w:type="dxa"/>
          <w:bottom w:w="75" w:type="dxa"/>
          <w:right w:w="150" w:type="dxa"/>
        </w:tblCellMar>
        <w:tblLook w:val="04A0" w:firstRow="1" w:lastRow="0" w:firstColumn="1" w:lastColumn="0" w:noHBand="0" w:noVBand="1"/>
      </w:tblPr>
      <w:tblGrid>
        <w:gridCol w:w="538"/>
        <w:gridCol w:w="2112"/>
        <w:gridCol w:w="2067"/>
        <w:gridCol w:w="2372"/>
        <w:gridCol w:w="658"/>
        <w:gridCol w:w="1824"/>
      </w:tblGrid>
      <w:tr w:rsidR="00000000">
        <w:trPr>
          <w:divId w:val="63064680"/>
        </w:trPr>
        <w:tc>
          <w:tcPr>
            <w:tcW w:w="924" w:type="dxa"/>
            <w:vAlign w:val="center"/>
            <w:hideMark/>
          </w:tcPr>
          <w:p w:rsidR="00000000" w:rsidRDefault="006752CB">
            <w:pPr>
              <w:rPr>
                <w:rFonts w:ascii="Georgia" w:eastAsia="Times New Roman" w:hAnsi="Georgia"/>
              </w:rPr>
            </w:pPr>
          </w:p>
        </w:tc>
        <w:tc>
          <w:tcPr>
            <w:tcW w:w="3511" w:type="dxa"/>
            <w:vAlign w:val="center"/>
            <w:hideMark/>
          </w:tcPr>
          <w:p w:rsidR="00000000" w:rsidRDefault="006752CB">
            <w:pPr>
              <w:rPr>
                <w:rFonts w:eastAsia="Times New Roman"/>
                <w:sz w:val="20"/>
                <w:szCs w:val="20"/>
              </w:rPr>
            </w:pPr>
          </w:p>
        </w:tc>
        <w:tc>
          <w:tcPr>
            <w:tcW w:w="3511" w:type="dxa"/>
            <w:vAlign w:val="center"/>
            <w:hideMark/>
          </w:tcPr>
          <w:p w:rsidR="00000000" w:rsidRDefault="006752CB">
            <w:pPr>
              <w:rPr>
                <w:rFonts w:eastAsia="Times New Roman"/>
                <w:sz w:val="20"/>
                <w:szCs w:val="20"/>
              </w:rPr>
            </w:pPr>
          </w:p>
        </w:tc>
        <w:tc>
          <w:tcPr>
            <w:tcW w:w="4435" w:type="dxa"/>
            <w:vAlign w:val="center"/>
            <w:hideMark/>
          </w:tcPr>
          <w:p w:rsidR="00000000" w:rsidRDefault="006752CB">
            <w:pPr>
              <w:rPr>
                <w:rFonts w:eastAsia="Times New Roman"/>
                <w:sz w:val="20"/>
                <w:szCs w:val="20"/>
              </w:rPr>
            </w:pPr>
          </w:p>
        </w:tc>
        <w:tc>
          <w:tcPr>
            <w:tcW w:w="2587" w:type="dxa"/>
            <w:vAlign w:val="center"/>
            <w:hideMark/>
          </w:tcPr>
          <w:p w:rsidR="00000000" w:rsidRDefault="006752CB">
            <w:pPr>
              <w:rPr>
                <w:rFonts w:eastAsia="Times New Roman"/>
                <w:sz w:val="20"/>
                <w:szCs w:val="20"/>
              </w:rPr>
            </w:pPr>
          </w:p>
        </w:tc>
        <w:tc>
          <w:tcPr>
            <w:tcW w:w="2587" w:type="dxa"/>
            <w:vAlign w:val="center"/>
            <w:hideMark/>
          </w:tcPr>
          <w:p w:rsidR="00000000" w:rsidRDefault="006752CB">
            <w:pPr>
              <w:rPr>
                <w:rFonts w:eastAsia="Times New Roman"/>
                <w:sz w:val="20"/>
                <w:szCs w:val="20"/>
              </w:rPr>
            </w:pPr>
          </w:p>
        </w:tc>
      </w:tr>
      <w:tr w:rsidR="00000000">
        <w:trPr>
          <w:divId w:val="63064680"/>
        </w:trPr>
        <w:tc>
          <w:tcPr>
            <w:tcW w:w="17556"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i/>
                <w:iCs/>
              </w:rPr>
              <w:t>IV. Грибы</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Поверхности в помещениях:</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Орошение или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КГН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200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оборудование, стены, подоконники, полы, рабочий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протирание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хлорамина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мл/м</w:t>
            </w:r>
            <w:r>
              <w:rPr>
                <w:noProof/>
              </w:rPr>
              <w:drawing>
                <wp:inline distT="0" distB="0" distL="0" distR="0">
                  <wp:extent cx="95250" cy="219075"/>
                  <wp:effectExtent l="0" t="0" r="0"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стол, стеллажи в помещении</w:t>
            </w:r>
            <w:r>
              <w:t xml:space="preserve"> для содержания зараженных животных, индивидуальные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1% муравьиной кислоты и 0,3% сульфонола или СФ-2У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шкафы, тумбочки и др. мебель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w:t>
            </w:r>
            <w:r>
              <w:t>0 мл/м</w:t>
            </w:r>
            <w:r>
              <w:rPr>
                <w:noProof/>
              </w:rPr>
              <w:drawing>
                <wp:inline distT="0" distB="0" distL="0" distR="0">
                  <wp:extent cx="95250" cy="219075"/>
                  <wp:effectExtent l="0" t="0" r="0"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Поверхности термок</w:t>
            </w:r>
            <w:r>
              <w:t xml:space="preserve">амер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орошение или двукратное протирание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500 мл/м</w:t>
            </w:r>
            <w:r>
              <w:rPr>
                <w:noProof/>
              </w:rPr>
              <w:drawing>
                <wp:inline distT="0" distB="0" distL="0" distR="0">
                  <wp:extent cx="95250" cy="21907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одежда, белье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1,1 кгс/см</w:t>
            </w:r>
            <w:r>
              <w:rPr>
                <w:noProof/>
              </w:rPr>
              <w:drawing>
                <wp:inline distT="0" distB="0" distL="0" distR="0">
                  <wp:extent cx="95250" cy="21907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(0,11 МПа), (120+2)°С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 кгс/см</w:t>
            </w:r>
            <w:r>
              <w:rPr>
                <w:noProof/>
              </w:rPr>
              <w:drawing>
                <wp:inline distT="0" distB="0" distL="0" distR="0">
                  <wp:extent cx="95250" cy="21907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 кгс/см</w:t>
            </w:r>
            <w:r>
              <w:rPr>
                <w:noProof/>
              </w:rPr>
              <w:drawing>
                <wp:inline distT="0" distB="0" distL="0" distR="0">
                  <wp:extent cx="95250" cy="21907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200 мл/м</w:t>
            </w:r>
            <w:r>
              <w:rPr>
                <w:noProof/>
              </w:rPr>
              <w:drawing>
                <wp:inline distT="0" distB="0" distL="0" distR="0">
                  <wp:extent cx="95250" cy="21907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Халаты, косынки, ватно-марлевые повязки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л/кг сухого белья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хлорамина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6%-й (по ПВ) раствор водорода перекиси с</w:t>
            </w:r>
            <w:r>
              <w:t xml:space="preserve">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200 мл/м</w:t>
            </w:r>
            <w:r>
              <w:rPr>
                <w:noProof/>
              </w:rPr>
              <w:drawing>
                <wp:inline distT="0" distB="0" distL="0" distR="0">
                  <wp:extent cx="95250" cy="21907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5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Перчатки резиновые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6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Защитные очки, тапочки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протирание с </w:t>
            </w:r>
            <w:r>
              <w:lastRenderedPageBreak/>
              <w:t xml:space="preserve">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Одним из растворов, </w:t>
            </w:r>
            <w:r>
              <w:lastRenderedPageBreak/>
              <w:t xml:space="preserve">перечисленных в п.4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7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Ватные куртки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Камерное обеззараживание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Паровоздушный метод 80-90°С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8-10 компл. (60 кг/м</w:t>
            </w:r>
            <w:r>
              <w:rPr>
                <w:noProof/>
              </w:rPr>
              <w:drawing>
                <wp:inline distT="0" distB="0" distL="0" distR="0">
                  <wp:extent cx="95250" cy="219075"/>
                  <wp:effectExtent l="0" t="0" r="0"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w:t>
            </w: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8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Шапки, кожаная обувь, тапочки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Камерное обеззараживание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Пароформалиновый метод, 57-59°С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формалина (5 компл. 30 кг/м</w:t>
            </w:r>
            <w:r>
              <w:rPr>
                <w:noProof/>
              </w:rPr>
              <w:drawing>
                <wp:inline distT="0" distB="0" distL="0" distR="0">
                  <wp:extent cx="95250" cy="21907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75 мл/м</w:t>
            </w:r>
            <w:r>
              <w:rPr>
                <w:noProof/>
              </w:rPr>
              <w:drawing>
                <wp:inline distT="0" distB="0" distL="0" distR="0">
                  <wp:extent cx="95250" cy="219075"/>
                  <wp:effectExtent l="0" t="0" r="0"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Посуда лабораторная (чашки Петри, пробирки, колбы),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1,1 кгс/см</w:t>
            </w:r>
            <w:r>
              <w:rPr>
                <w:noProof/>
              </w:rPr>
              <w:drawing>
                <wp:inline distT="0" distB="0" distL="0" distR="0">
                  <wp:extent cx="95250" cy="21907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(0,11 МПа), (120+2)°С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резиновые, силиконовые шла</w:t>
            </w:r>
            <w:r>
              <w:t xml:space="preserve">нги, груши </w:t>
            </w: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 кгс/см</w:t>
            </w:r>
            <w:r>
              <w:rPr>
                <w:noProof/>
              </w:rPr>
              <w:drawing>
                <wp:inline distT="0" distB="0" distL="0" distR="0">
                  <wp:extent cx="95250" cy="21907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w:t>
            </w:r>
            <w:r>
              <w:t>5 МПа) (126</w:t>
            </w:r>
            <w:r>
              <w:rPr>
                <w:noProof/>
              </w:rPr>
              <w:drawing>
                <wp:inline distT="0" distB="0" distL="0" distR="0">
                  <wp:extent cx="142875" cy="152400"/>
                  <wp:effectExtent l="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 кгс/см</w:t>
            </w:r>
            <w:r>
              <w:rPr>
                <w:noProof/>
              </w:rPr>
              <w:drawing>
                <wp:inline distT="0" distB="0" distL="0" distR="0">
                  <wp:extent cx="95250" cy="219075"/>
                  <wp:effectExtent l="0" t="0" r="0"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хлорамина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(по ПВ) раствор водорода перекиси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Культуры грибов на плотных питательных средах. Опытные тест-поверхност</w:t>
            </w:r>
            <w:r>
              <w:t xml:space="preserve">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1,1 кгс/см</w:t>
            </w:r>
            <w:r>
              <w:rPr>
                <w:noProof/>
              </w:rPr>
              <w:drawing>
                <wp:inline distT="0" distB="0" distL="0" distR="0">
                  <wp:extent cx="95250" cy="21907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(0,11 МПа), (120+2)°С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 кгс/см</w:t>
            </w:r>
            <w:r>
              <w:rPr>
                <w:noProof/>
              </w:rPr>
              <w:drawing>
                <wp:inline distT="0" distB="0" distL="0" distR="0">
                  <wp:extent cx="95250" cy="21907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 кгс/см</w:t>
            </w:r>
            <w:r>
              <w:rPr>
                <w:noProof/>
              </w:rPr>
              <w:drawing>
                <wp:inline distT="0" distB="0" distL="0" distR="0">
                  <wp:extent cx="95250" cy="219075"/>
                  <wp:effectExtent l="0" t="0" r="0"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(0,2 МПа), (132</w:t>
            </w:r>
            <w:r>
              <w:rPr>
                <w:noProof/>
              </w:rPr>
              <w:drawing>
                <wp:inline distT="0" distB="0" distL="0" distR="0">
                  <wp:extent cx="142875" cy="152400"/>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(по ПВ) раствор водорода перекиси медицинской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11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Руки, зараженные участки кожи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Моют или протирают тампоном, смоченным дезраствором, затем моют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попадании заразного материала -1%-й активированный раствор хлорамина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теплой водой с индивидуальным мылом, вытирают индивидуальным полотенцем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70% раствор спирта этилового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12</w:t>
            </w:r>
            <w:r>
              <w:t xml:space="preserve">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Органы грызунов для гистологического исследования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Погружение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раствор формалина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24 ч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13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Трупы лабораторных животных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Сжигание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 кгс/см</w:t>
            </w:r>
            <w:r>
              <w:rPr>
                <w:noProof/>
              </w:rPr>
              <w:drawing>
                <wp:inline distT="0" distB="0" distL="0" distR="0">
                  <wp:extent cx="95250" cy="219075"/>
                  <wp:effectExtent l="0" t="0" r="0"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2)°C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14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Банки для животных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Залит</w:t>
            </w:r>
            <w:r>
              <w:t xml:space="preserve">ь до краев и протереть снаружи двукратно с интервалом 3 часа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 раствор хлорамина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48 ч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(по ПВ) раствор водорода перекиси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15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Инструменты после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пищевой соды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вскрытия животных </w:t>
            </w: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по ПВ раствор водорода перекиси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16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Подстилочный материал, остатки кормов, выделения животных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1,5 кгс/см</w:t>
            </w:r>
            <w:r>
              <w:rPr>
                <w:noProof/>
              </w:rPr>
              <w:drawing>
                <wp:inline distT="0" distB="0" distL="0" distR="0">
                  <wp:extent cx="95250" cy="219075"/>
                  <wp:effectExtent l="0" t="0" r="0"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(0,15 МПа), (126</w:t>
            </w:r>
            <w:r>
              <w:rPr>
                <w:noProof/>
              </w:rPr>
              <w:drawing>
                <wp:inline distT="0" distB="0" distL="0" distR="0">
                  <wp:extent cx="142875" cy="15240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17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Ветошь, уборочный материал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Кипячение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раствор кальцинированной соды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хлорамина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(по ПВ) раствор водорода перекиси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Полное погружение </w:t>
            </w:r>
          </w:p>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18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Металлические бачки, ящики из-под вскрытых животных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Паровой стерилизатор (автоклав)</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1,1 кгс/см</w:t>
            </w:r>
            <w:r>
              <w:rPr>
                <w:noProof/>
              </w:rPr>
              <w:drawing>
                <wp:inline distT="0" distB="0" distL="0" distR="0">
                  <wp:extent cx="95250" cy="21907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(0,11 МПа), (120+2)°С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2,0 кгс/см</w:t>
            </w:r>
            <w:r>
              <w:rPr>
                <w:noProof/>
              </w:rPr>
              <w:drawing>
                <wp:inline distT="0" distB="0" distL="0" distR="0">
                  <wp:extent cx="95250" cy="219075"/>
                  <wp:effectExtent l="0" t="0" r="0"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w:t>
            </w:r>
            <w:r>
              <w:t>(0,2 МПа), (132</w:t>
            </w:r>
            <w:r>
              <w:rPr>
                <w:noProof/>
              </w:rPr>
              <w:drawing>
                <wp:inline distT="0" distB="0" distL="0" distR="0">
                  <wp:extent cx="142875" cy="15240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1</w:t>
            </w:r>
            <w:r>
              <w:t xml:space="preserve">9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Помещения, поверхности оборудования (аэрозольный метод дезинфекции)</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Двукратная обработка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6%-й (по ПВ) раствор водорода перекиси с 1% муравьиной кислоты и 0,3%</w:t>
            </w:r>
            <w:r>
              <w:t xml:space="preserve"> </w:t>
            </w:r>
            <w:r>
              <w:lastRenderedPageBreak/>
              <w:t xml:space="preserve">сульфонола или СФ-2У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20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Транспорт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положительных температурах: двукратное орошение с интервалом 15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4%-й активированный раствор хлорамина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500 мл/м</w:t>
            </w:r>
            <w:r>
              <w:rPr>
                <w:noProof/>
              </w:rPr>
              <w:drawing>
                <wp:inline distT="0" distB="0" distL="0" distR="0">
                  <wp:extent cx="95250" cy="219075"/>
                  <wp:effectExtent l="0" t="0" r="0"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на каждое орошение </w:t>
            </w:r>
          </w:p>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2%-й по АХ активированный раствор КГН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3%-й (по ПВ) раствор водорода перекиси с 0,5% моющего средства при температуре 50°С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6%-й (по ПВ) раствор водорода перекиси медицинской с 0,5% моющего средства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6%-й (по ПВ) раствор водорода перекиси с 1% муравьиной кислоты и 0,3% сульфо</w:t>
            </w:r>
            <w:r>
              <w:t xml:space="preserve">нола или СФ-2У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5%-й раствор формальдегида с 5% мыла при температуре 60°С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Обработка аэрозолями 10% (по ПВ) раствора водорода перекиси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При отрицательных температуpax:</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10%-й раствор КГН с 15% поваренной соли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двукратное орошение с интервалом 30 мин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Рецептура, содержащая 10% водорода перекиси, 40% этилового спирта, 1% муравьиной кислоты и 0,3% сульфонола или СФ-2У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63064680"/>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21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Скрытые полости и обратная сторона фильтров БМБ при условии герметизации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Фумигация парами формальдегида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37%-й раствор формальд</w:t>
            </w:r>
            <w:r>
              <w:t>егида с последующей нейтрализацией его аммиаком (25% при норме расхода 60 мл на 100 мл формалина)</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8 ч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60 мл формалина и 60 мл воды испаряется на каждый кубический метр объема бокса при температуре выше 20°С и относительной влажности 65%</w:t>
            </w:r>
          </w:p>
        </w:tc>
      </w:tr>
      <w:tr w:rsidR="00000000">
        <w:trPr>
          <w:divId w:val="63064680"/>
        </w:trPr>
        <w:tc>
          <w:tcPr>
            <w:tcW w:w="17556"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Отсчет времени об</w:t>
            </w:r>
            <w:r>
              <w:t>еззараживания при кипячении начинается с момента закипания воды.</w:t>
            </w:r>
          </w:p>
          <w:p w:rsidR="00000000" w:rsidRDefault="006752CB">
            <w:pPr>
              <w:pStyle w:val="formattext"/>
            </w:pPr>
            <w:r>
              <w:t>     Примечание: кроме указанных обеззараживающих средств допускается применение других изученных и разрешенных к применению в Российской Федерации в установленном порядке обеззараживающих ср</w:t>
            </w:r>
            <w:r>
              <w:t>едств, эффективных в отношении микроорганизмов I-II групп патогенности.</w:t>
            </w:r>
          </w:p>
        </w:tc>
      </w:tr>
    </w:tbl>
    <w:p w:rsidR="00000000" w:rsidRDefault="006752CB">
      <w:pPr>
        <w:pStyle w:val="align-right"/>
        <w:divId w:val="63064680"/>
        <w:rPr>
          <w:rFonts w:ascii="Georgia" w:hAnsi="Georgia"/>
        </w:rPr>
      </w:pPr>
      <w:r>
        <w:rPr>
          <w:rFonts w:ascii="Georgia" w:hAnsi="Georgia"/>
        </w:rPr>
        <w:t>Приложение 2</w:t>
      </w:r>
      <w:r>
        <w:rPr>
          <w:rFonts w:ascii="Georgia" w:hAnsi="Georgia"/>
        </w:rPr>
        <w:t xml:space="preserve"> </w:t>
      </w:r>
    </w:p>
    <w:p w:rsidR="00000000" w:rsidRDefault="006752CB">
      <w:pPr>
        <w:divId w:val="703797058"/>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Средства и методы дезинфекции, используемые при работе с ПБ</w:t>
      </w:r>
      <w:r>
        <w:rPr>
          <w:rStyle w:val="docsupplement-name"/>
          <w:rFonts w:ascii="Georgia" w:eastAsia="Times New Roman" w:hAnsi="Georgia"/>
        </w:rPr>
        <w:t>А</w:t>
      </w:r>
    </w:p>
    <w:p w:rsidR="00000000" w:rsidRDefault="006752CB">
      <w:pPr>
        <w:spacing w:after="223"/>
        <w:jc w:val="both"/>
        <w:divId w:val="63064680"/>
        <w:rPr>
          <w:rFonts w:ascii="Georgia" w:hAnsi="Georgia"/>
        </w:rPr>
      </w:pPr>
      <w:r>
        <w:rPr>
          <w:rFonts w:ascii="Georgia" w:hAnsi="Georgia"/>
        </w:rPr>
        <w:t>Дезинфекцию различных объектов при работе с ПБА I-II групп патогенности осуществляют физическим (кипячение, водяной насыщенный пар под избыточным давлением, СВЧ-излучение, сухой горячий воздух, УФ-излучение) и химическим (использование растворов дезинфицир</w:t>
      </w:r>
      <w:r>
        <w:rPr>
          <w:rFonts w:ascii="Georgia" w:hAnsi="Georgia"/>
        </w:rPr>
        <w:t>ующих средств, в том числе в виде аэрозолей) методами</w:t>
      </w:r>
      <w:r>
        <w:rPr>
          <w:rFonts w:ascii="Georgia" w:hAnsi="Georgia"/>
        </w:rPr>
        <w:t>.</w:t>
      </w:r>
      <w:r>
        <w:rPr>
          <w:rFonts w:ascii="Georgia" w:hAnsi="Georgia"/>
        </w:rPr>
        <w:br/>
      </w:r>
      <w:r>
        <w:rPr>
          <w:rFonts w:ascii="Georgia" w:hAnsi="Georgia"/>
        </w:rPr>
        <w:br/>
      </w:r>
      <w:r>
        <w:rPr>
          <w:rFonts w:ascii="Georgia" w:hAnsi="Georgia"/>
        </w:rPr>
        <w:t>Методы и средства обеззараживания определяются в каждом отдельном случае в зависимости от ПБА и характера обеззараживаемого материала</w:t>
      </w:r>
      <w:r>
        <w:rPr>
          <w:rFonts w:ascii="Georgia" w:hAnsi="Georgia"/>
        </w:rPr>
        <w:t>.</w:t>
      </w:r>
    </w:p>
    <w:p w:rsidR="00000000" w:rsidRDefault="006752CB">
      <w:pPr>
        <w:divId w:val="122016540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Бактерии, не образующие спор</w:t>
      </w:r>
      <w:r>
        <w:rPr>
          <w:rStyle w:val="docuntyped-name"/>
          <w:rFonts w:ascii="Helvetica" w:eastAsia="Times New Roman" w:hAnsi="Helvetica" w:cs="Helvetica"/>
          <w:sz w:val="27"/>
          <w:szCs w:val="27"/>
        </w:rPr>
        <w:t>ы</w:t>
      </w:r>
    </w:p>
    <w:p w:rsidR="00000000" w:rsidRDefault="006752CB">
      <w:pPr>
        <w:divId w:val="132528195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1.1. </w:t>
      </w:r>
      <w:r>
        <w:rPr>
          <w:rStyle w:val="docuntyped-name"/>
          <w:rFonts w:ascii="Helvetica" w:eastAsia="Times New Roman" w:hAnsi="Helvetica" w:cs="Helvetica"/>
          <w:sz w:val="27"/>
          <w:szCs w:val="27"/>
        </w:rPr>
        <w:t>Химический метод обеззаражи</w:t>
      </w:r>
      <w:r>
        <w:rPr>
          <w:rStyle w:val="docuntyped-name"/>
          <w:rFonts w:ascii="Helvetica" w:eastAsia="Times New Roman" w:hAnsi="Helvetica" w:cs="Helvetica"/>
          <w:sz w:val="27"/>
          <w:szCs w:val="27"/>
        </w:rPr>
        <w:t>вания с использованием растворов дезинфицирующих средст</w:t>
      </w:r>
      <w:r>
        <w:rPr>
          <w:rStyle w:val="docuntyped-name"/>
          <w:rFonts w:ascii="Helvetica" w:eastAsia="Times New Roman" w:hAnsi="Helvetica" w:cs="Helvetica"/>
          <w:sz w:val="27"/>
          <w:szCs w:val="27"/>
        </w:rPr>
        <w:t>в</w:t>
      </w:r>
    </w:p>
    <w:p w:rsidR="00000000" w:rsidRDefault="006752CB">
      <w:pPr>
        <w:spacing w:after="223"/>
        <w:jc w:val="both"/>
        <w:divId w:val="63064680"/>
        <w:rPr>
          <w:rFonts w:ascii="Georgia" w:hAnsi="Georgia"/>
        </w:rPr>
      </w:pPr>
      <w:r>
        <w:rPr>
          <w:rFonts w:ascii="Georgia" w:hAnsi="Georgia"/>
        </w:rPr>
        <w:t>1.1.1. Хлорактивные</w:t>
      </w:r>
      <w:r>
        <w:rPr>
          <w:rFonts w:ascii="Georgia" w:hAnsi="Georgia"/>
        </w:rPr>
        <w:t>:</w:t>
      </w:r>
      <w:r>
        <w:rPr>
          <w:rFonts w:ascii="Georgia" w:hAnsi="Georgia"/>
        </w:rPr>
        <w:br/>
      </w:r>
      <w:r>
        <w:rPr>
          <w:rFonts w:ascii="Georgia" w:hAnsi="Georgia"/>
        </w:rPr>
        <w:br/>
      </w:r>
      <w:r>
        <w:rPr>
          <w:rFonts w:ascii="Georgia" w:hAnsi="Georgia"/>
        </w:rPr>
        <w:t>- Хлорамин (содержание активного хлора - АХ, не менее 24%)</w:t>
      </w:r>
      <w:r>
        <w:rPr>
          <w:rFonts w:ascii="Georgia" w:hAnsi="Georgia"/>
        </w:rPr>
        <w:t>:</w:t>
      </w:r>
      <w:r>
        <w:rPr>
          <w:rFonts w:ascii="Georgia" w:hAnsi="Georgia"/>
        </w:rPr>
        <w:br/>
      </w:r>
      <w:r>
        <w:rPr>
          <w:rFonts w:ascii="Georgia" w:hAnsi="Georgia"/>
        </w:rPr>
        <w:lastRenderedPageBreak/>
        <w:br/>
      </w:r>
      <w:r>
        <w:rPr>
          <w:rFonts w:ascii="Georgia" w:hAnsi="Georgia"/>
        </w:rPr>
        <w:t>0,5-3,0%-е растворы (по препарату)</w:t>
      </w:r>
      <w:r>
        <w:rPr>
          <w:rFonts w:ascii="Georgia" w:hAnsi="Georgia"/>
        </w:rPr>
        <w:t>.</w:t>
      </w:r>
      <w:r>
        <w:rPr>
          <w:rFonts w:ascii="Georgia" w:hAnsi="Georgia"/>
        </w:rPr>
        <w:br/>
      </w:r>
      <w:r>
        <w:rPr>
          <w:rFonts w:ascii="Georgia" w:hAnsi="Georgia"/>
        </w:rPr>
        <w:br/>
      </w:r>
      <w:r>
        <w:rPr>
          <w:rFonts w:ascii="Georgia" w:hAnsi="Georgia"/>
        </w:rPr>
        <w:t>- Хлорная известь (содержание АХ не менее 25%)</w:t>
      </w:r>
      <w:r>
        <w:rPr>
          <w:rFonts w:ascii="Georgia" w:hAnsi="Georgia"/>
        </w:rPr>
        <w:t>:</w:t>
      </w:r>
      <w:r>
        <w:rPr>
          <w:rFonts w:ascii="Georgia" w:hAnsi="Georgia"/>
        </w:rPr>
        <w:br/>
      </w:r>
      <w:r>
        <w:rPr>
          <w:rFonts w:ascii="Georgia" w:hAnsi="Georgia"/>
        </w:rPr>
        <w:br/>
      </w:r>
      <w:r>
        <w:rPr>
          <w:rFonts w:ascii="Georgia" w:hAnsi="Georgia"/>
        </w:rPr>
        <w:t>0,5-2,0%-е (по препарату) осве</w:t>
      </w:r>
      <w:r>
        <w:rPr>
          <w:rFonts w:ascii="Georgia" w:hAnsi="Georgia"/>
        </w:rPr>
        <w:t>тленные растворы</w:t>
      </w:r>
      <w:r>
        <w:rPr>
          <w:rFonts w:ascii="Georgia" w:hAnsi="Georgia"/>
        </w:rPr>
        <w:t>;</w:t>
      </w:r>
      <w:r>
        <w:rPr>
          <w:rFonts w:ascii="Georgia" w:hAnsi="Georgia"/>
        </w:rPr>
        <w:br/>
      </w:r>
      <w:r>
        <w:rPr>
          <w:rFonts w:ascii="Georgia" w:hAnsi="Georgia"/>
        </w:rPr>
        <w:br/>
      </w:r>
      <w:r>
        <w:rPr>
          <w:rFonts w:ascii="Georgia" w:hAnsi="Georgia"/>
        </w:rPr>
        <w:t>10%-й (по препарату) осветленный и не осветленный растворы</w:t>
      </w:r>
      <w:r>
        <w:rPr>
          <w:rFonts w:ascii="Georgia" w:hAnsi="Georgia"/>
        </w:rPr>
        <w:t>;</w:t>
      </w:r>
      <w:r>
        <w:rPr>
          <w:rFonts w:ascii="Georgia" w:hAnsi="Georgia"/>
        </w:rPr>
        <w:br/>
      </w:r>
      <w:r>
        <w:rPr>
          <w:rFonts w:ascii="Georgia" w:hAnsi="Georgia"/>
        </w:rPr>
        <w:br/>
      </w:r>
      <w:r>
        <w:rPr>
          <w:rFonts w:ascii="Georgia" w:hAnsi="Georgia"/>
        </w:rPr>
        <w:t>20%-е (по препарату) хлорно-известковое молоко</w:t>
      </w:r>
      <w:r>
        <w:rPr>
          <w:rFonts w:ascii="Georgia" w:hAnsi="Georgia"/>
        </w:rPr>
        <w:t>.</w:t>
      </w:r>
      <w:r>
        <w:rPr>
          <w:rFonts w:ascii="Georgia" w:hAnsi="Georgia"/>
        </w:rPr>
        <w:br/>
      </w:r>
      <w:r>
        <w:rPr>
          <w:rFonts w:ascii="Georgia" w:hAnsi="Georgia"/>
        </w:rPr>
        <w:br/>
      </w:r>
      <w:r>
        <w:rPr>
          <w:rFonts w:ascii="Georgia" w:hAnsi="Georgia"/>
        </w:rPr>
        <w:t>- Известь белильная термостойкая (содержание АХ не менее 25%)</w:t>
      </w:r>
      <w:r>
        <w:rPr>
          <w:rFonts w:ascii="Georgia" w:hAnsi="Georgia"/>
        </w:rPr>
        <w:t>:</w:t>
      </w:r>
      <w:r>
        <w:rPr>
          <w:rFonts w:ascii="Georgia" w:hAnsi="Georgia"/>
        </w:rPr>
        <w:br/>
      </w:r>
      <w:r>
        <w:rPr>
          <w:rFonts w:ascii="Georgia" w:hAnsi="Georgia"/>
        </w:rPr>
        <w:br/>
      </w:r>
      <w:r>
        <w:rPr>
          <w:rFonts w:ascii="Georgia" w:hAnsi="Georgia"/>
        </w:rPr>
        <w:t>0,5-2,0%-е (по препарату) осветленные растворы</w:t>
      </w:r>
      <w:r>
        <w:rPr>
          <w:rFonts w:ascii="Georgia" w:hAnsi="Georgia"/>
        </w:rPr>
        <w:t>;</w:t>
      </w:r>
      <w:r>
        <w:rPr>
          <w:rFonts w:ascii="Georgia" w:hAnsi="Georgia"/>
        </w:rPr>
        <w:br/>
      </w:r>
      <w:r>
        <w:rPr>
          <w:rFonts w:ascii="Georgia" w:hAnsi="Georgia"/>
        </w:rPr>
        <w:br/>
      </w:r>
      <w:r>
        <w:rPr>
          <w:rFonts w:ascii="Georgia" w:hAnsi="Georgia"/>
        </w:rPr>
        <w:t>10%-е (по преп</w:t>
      </w:r>
      <w:r>
        <w:rPr>
          <w:rFonts w:ascii="Georgia" w:hAnsi="Georgia"/>
        </w:rPr>
        <w:t>арату) осветленный и не осветленный растворы</w:t>
      </w:r>
      <w:r>
        <w:rPr>
          <w:rFonts w:ascii="Georgia" w:hAnsi="Georgia"/>
        </w:rPr>
        <w:t>.</w:t>
      </w:r>
      <w:r>
        <w:rPr>
          <w:rFonts w:ascii="Georgia" w:hAnsi="Georgia"/>
        </w:rPr>
        <w:br/>
      </w:r>
      <w:r>
        <w:rPr>
          <w:rFonts w:ascii="Georgia" w:hAnsi="Georgia"/>
        </w:rPr>
        <w:br/>
      </w:r>
      <w:r>
        <w:rPr>
          <w:rFonts w:ascii="Georgia" w:hAnsi="Georgia"/>
        </w:rPr>
        <w:t>- Кальция гипохлорит нейтральный (КГН, содержание АХ 45-54%)</w:t>
      </w:r>
      <w:r>
        <w:rPr>
          <w:rFonts w:ascii="Georgia" w:hAnsi="Georgia"/>
        </w:rPr>
        <w:t>:</w:t>
      </w:r>
      <w:r>
        <w:rPr>
          <w:rFonts w:ascii="Georgia" w:hAnsi="Georgia"/>
        </w:rPr>
        <w:br/>
      </w:r>
      <w:r>
        <w:rPr>
          <w:rFonts w:ascii="Georgia" w:hAnsi="Georgia"/>
        </w:rPr>
        <w:br/>
      </w:r>
      <w:r>
        <w:rPr>
          <w:rFonts w:ascii="Georgia" w:hAnsi="Georgia"/>
        </w:rPr>
        <w:t>0,15-0,6%-е (по АХ) осветленные растворы</w:t>
      </w:r>
      <w:r>
        <w:rPr>
          <w:rFonts w:ascii="Georgia" w:hAnsi="Georgia"/>
        </w:rPr>
        <w:t>;</w:t>
      </w:r>
      <w:r>
        <w:rPr>
          <w:rFonts w:ascii="Georgia" w:hAnsi="Georgia"/>
        </w:rPr>
        <w:br/>
      </w:r>
      <w:r>
        <w:rPr>
          <w:rFonts w:ascii="Georgia" w:hAnsi="Georgia"/>
        </w:rPr>
        <w:br/>
      </w:r>
      <w:r>
        <w:rPr>
          <w:rFonts w:ascii="Georgia" w:hAnsi="Georgia"/>
        </w:rPr>
        <w:t>0,25-5,0%-е (по АХ) осветленные растворы</w:t>
      </w:r>
      <w:r>
        <w:rPr>
          <w:rFonts w:ascii="Georgia" w:hAnsi="Georgia"/>
        </w:rPr>
        <w:t>;</w:t>
      </w:r>
      <w:r>
        <w:rPr>
          <w:rFonts w:ascii="Georgia" w:hAnsi="Georgia"/>
        </w:rPr>
        <w:br/>
      </w:r>
      <w:r>
        <w:rPr>
          <w:rFonts w:ascii="Georgia" w:hAnsi="Georgia"/>
        </w:rPr>
        <w:br/>
      </w:r>
      <w:r>
        <w:rPr>
          <w:rFonts w:ascii="Georgia" w:hAnsi="Georgia"/>
        </w:rPr>
        <w:t>5%-е (по препарату) осветленный и не осветленный растворы</w:t>
      </w:r>
      <w:r>
        <w:rPr>
          <w:rFonts w:ascii="Georgia" w:hAnsi="Georgia"/>
        </w:rPr>
        <w:t>.</w:t>
      </w:r>
      <w:r>
        <w:rPr>
          <w:rFonts w:ascii="Georgia" w:hAnsi="Georgia"/>
        </w:rPr>
        <w:br/>
      </w:r>
      <w:r>
        <w:rPr>
          <w:rFonts w:ascii="Georgia" w:hAnsi="Georgia"/>
        </w:rPr>
        <w:br/>
      </w:r>
      <w:r>
        <w:rPr>
          <w:rFonts w:ascii="Georgia" w:hAnsi="Georgia"/>
        </w:rPr>
        <w:t>- Двуосновная соль гипохлорита кальция - ДСГК (содержание АХ не менее 30%)</w:t>
      </w:r>
      <w:r>
        <w:rPr>
          <w:rFonts w:ascii="Georgia" w:hAnsi="Georgia"/>
        </w:rPr>
        <w:t>:</w:t>
      </w:r>
      <w:r>
        <w:rPr>
          <w:rFonts w:ascii="Georgia" w:hAnsi="Georgia"/>
        </w:rPr>
        <w:br/>
      </w:r>
      <w:r>
        <w:rPr>
          <w:rFonts w:ascii="Georgia" w:hAnsi="Georgia"/>
        </w:rPr>
        <w:br/>
      </w:r>
      <w:r>
        <w:rPr>
          <w:rFonts w:ascii="Georgia" w:hAnsi="Georgia"/>
        </w:rPr>
        <w:t>1%-й (по препарату) осветленный раствор</w:t>
      </w:r>
      <w:r>
        <w:rPr>
          <w:rFonts w:ascii="Georgia" w:hAnsi="Georgia"/>
        </w:rPr>
        <w:t>;</w:t>
      </w:r>
      <w:r>
        <w:rPr>
          <w:rFonts w:ascii="Georgia" w:hAnsi="Georgia"/>
        </w:rPr>
        <w:br/>
      </w:r>
      <w:r>
        <w:rPr>
          <w:rFonts w:ascii="Georgia" w:hAnsi="Georgia"/>
        </w:rPr>
        <w:br/>
      </w:r>
      <w:r>
        <w:rPr>
          <w:rFonts w:ascii="Georgia" w:hAnsi="Georgia"/>
        </w:rPr>
        <w:t>5%-е (по препарату) осветленный и не осветленный растворы</w:t>
      </w:r>
      <w:r>
        <w:rPr>
          <w:rFonts w:ascii="Georgia" w:hAnsi="Georgia"/>
        </w:rPr>
        <w:t>.</w:t>
      </w:r>
      <w:r>
        <w:rPr>
          <w:rFonts w:ascii="Georgia" w:hAnsi="Georgia"/>
        </w:rPr>
        <w:br/>
      </w:r>
      <w:r>
        <w:rPr>
          <w:rFonts w:ascii="Georgia" w:hAnsi="Georgia"/>
        </w:rPr>
        <w:br/>
      </w:r>
      <w:r>
        <w:rPr>
          <w:rFonts w:ascii="Georgia" w:hAnsi="Georgia"/>
        </w:rPr>
        <w:t>- Дезинфицирующие средства на основе натриевой соли дихлоризоциануровой кисло</w:t>
      </w:r>
      <w:r>
        <w:rPr>
          <w:rFonts w:ascii="Georgia" w:hAnsi="Georgia"/>
        </w:rPr>
        <w:t>ты (таблетки, гранулы)</w:t>
      </w:r>
      <w:r>
        <w:rPr>
          <w:rFonts w:ascii="Georgia" w:hAnsi="Georgia"/>
        </w:rPr>
        <w:t>.</w:t>
      </w:r>
      <w:r>
        <w:rPr>
          <w:rFonts w:ascii="Georgia" w:hAnsi="Georgia"/>
        </w:rPr>
        <w:br/>
      </w:r>
      <w:r>
        <w:rPr>
          <w:rFonts w:ascii="Georgia" w:hAnsi="Georgia"/>
        </w:rPr>
        <w:br/>
      </w:r>
      <w:r>
        <w:rPr>
          <w:rFonts w:ascii="Georgia" w:hAnsi="Georgia"/>
        </w:rPr>
        <w:t>- Дезинфицирующие средства на основе трихлоризоциануровой кислоты (таблетки, гранулы)</w:t>
      </w:r>
      <w:r>
        <w:rPr>
          <w:rFonts w:ascii="Georgia" w:hAnsi="Georgia"/>
        </w:rPr>
        <w:t>.</w:t>
      </w:r>
      <w:r>
        <w:rPr>
          <w:rFonts w:ascii="Georgia" w:hAnsi="Georgia"/>
        </w:rPr>
        <w:br/>
      </w:r>
      <w:r>
        <w:rPr>
          <w:rFonts w:ascii="Georgia" w:hAnsi="Georgia"/>
        </w:rPr>
        <w:br/>
      </w:r>
      <w:r>
        <w:rPr>
          <w:rFonts w:ascii="Georgia" w:hAnsi="Georgia"/>
        </w:rPr>
        <w:t>- Гипохлорит натрия (содержание активного хлора не менее 14%)</w:t>
      </w:r>
      <w:r>
        <w:rPr>
          <w:rFonts w:ascii="Georgia" w:hAnsi="Georgia"/>
        </w:rPr>
        <w:t>:</w:t>
      </w:r>
      <w:r>
        <w:rPr>
          <w:rFonts w:ascii="Georgia" w:hAnsi="Georgia"/>
        </w:rPr>
        <w:br/>
      </w:r>
      <w:r>
        <w:rPr>
          <w:rFonts w:ascii="Georgia" w:hAnsi="Georgia"/>
        </w:rPr>
        <w:br/>
      </w:r>
      <w:r>
        <w:rPr>
          <w:rFonts w:ascii="Georgia" w:hAnsi="Georgia"/>
        </w:rPr>
        <w:t>1%-й (по АХ) раствор</w:t>
      </w:r>
      <w:r>
        <w:rPr>
          <w:rFonts w:ascii="Georgia" w:hAnsi="Georgia"/>
        </w:rPr>
        <w:t>.</w:t>
      </w:r>
    </w:p>
    <w:p w:rsidR="00000000" w:rsidRDefault="006752CB">
      <w:pPr>
        <w:spacing w:after="223"/>
        <w:jc w:val="both"/>
        <w:divId w:val="63064680"/>
        <w:rPr>
          <w:rFonts w:ascii="Georgia" w:hAnsi="Georgia"/>
        </w:rPr>
      </w:pPr>
      <w:r>
        <w:rPr>
          <w:rFonts w:ascii="Georgia" w:hAnsi="Georgia"/>
        </w:rPr>
        <w:t>1.1.2. Кислородактивные</w:t>
      </w:r>
      <w:r>
        <w:rPr>
          <w:rFonts w:ascii="Georgia" w:hAnsi="Georgia"/>
        </w:rPr>
        <w:t>:</w:t>
      </w:r>
      <w:r>
        <w:rPr>
          <w:rFonts w:ascii="Georgia" w:hAnsi="Georgia"/>
        </w:rPr>
        <w:br/>
      </w:r>
      <w:r>
        <w:rPr>
          <w:rFonts w:ascii="Georgia" w:hAnsi="Georgia"/>
        </w:rPr>
        <w:br/>
      </w:r>
      <w:r>
        <w:rPr>
          <w:rFonts w:ascii="Georgia" w:hAnsi="Georgia"/>
        </w:rPr>
        <w:t>- Водорода перекись медицинская</w:t>
      </w:r>
      <w:r>
        <w:rPr>
          <w:rFonts w:ascii="Georgia" w:hAnsi="Georgia"/>
        </w:rPr>
        <w:t xml:space="preserve"> (содержание перекиси водорода - ПВ не менее 30%)</w:t>
      </w:r>
      <w:r>
        <w:rPr>
          <w:rFonts w:ascii="Georgia" w:hAnsi="Georgia"/>
        </w:rPr>
        <w:t>:</w:t>
      </w:r>
      <w:r>
        <w:rPr>
          <w:rFonts w:ascii="Georgia" w:hAnsi="Georgia"/>
        </w:rPr>
        <w:br/>
      </w:r>
      <w:r>
        <w:rPr>
          <w:rFonts w:ascii="Georgia" w:hAnsi="Georgia"/>
        </w:rPr>
        <w:br/>
      </w:r>
      <w:r>
        <w:rPr>
          <w:rFonts w:ascii="Georgia" w:hAnsi="Georgia"/>
        </w:rPr>
        <w:t>3,0-10%-е (по ПВ) растворы</w:t>
      </w:r>
      <w:r>
        <w:rPr>
          <w:rFonts w:ascii="Georgia" w:hAnsi="Georgia"/>
        </w:rPr>
        <w:t>.</w:t>
      </w:r>
      <w:r>
        <w:rPr>
          <w:rFonts w:ascii="Georgia" w:hAnsi="Georgia"/>
        </w:rPr>
        <w:br/>
      </w:r>
      <w:r>
        <w:rPr>
          <w:rFonts w:ascii="Georgia" w:hAnsi="Georgia"/>
        </w:rPr>
        <w:br/>
      </w:r>
      <w:r>
        <w:rPr>
          <w:rFonts w:ascii="Georgia" w:hAnsi="Georgia"/>
        </w:rPr>
        <w:t>- Средства на основе ПВ и других кислородактивных соединений</w:t>
      </w:r>
      <w:r>
        <w:rPr>
          <w:rFonts w:ascii="Georgia" w:hAnsi="Georgia"/>
        </w:rPr>
        <w:t>.</w:t>
      </w:r>
    </w:p>
    <w:p w:rsidR="00000000" w:rsidRDefault="006752CB">
      <w:pPr>
        <w:spacing w:after="223"/>
        <w:jc w:val="both"/>
        <w:divId w:val="63064680"/>
        <w:rPr>
          <w:rFonts w:ascii="Georgia" w:hAnsi="Georgia"/>
        </w:rPr>
      </w:pPr>
      <w:r>
        <w:rPr>
          <w:rFonts w:ascii="Georgia" w:hAnsi="Georgia"/>
        </w:rPr>
        <w:t>1.1.3. Средства на основе катионных поверхностно-активных веществ</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1.1.4. Альдегиды</w:t>
      </w:r>
      <w:r>
        <w:rPr>
          <w:rFonts w:ascii="Georgia" w:hAnsi="Georgia"/>
        </w:rPr>
        <w:t>.</w:t>
      </w:r>
      <w:r>
        <w:rPr>
          <w:rFonts w:ascii="Georgia" w:hAnsi="Georgia"/>
        </w:rPr>
        <w:br/>
      </w:r>
      <w:r>
        <w:rPr>
          <w:rFonts w:ascii="Georgia" w:hAnsi="Georgia"/>
        </w:rPr>
        <w:br/>
      </w:r>
      <w:r>
        <w:rPr>
          <w:rFonts w:ascii="Georgia" w:hAnsi="Georgia"/>
        </w:rPr>
        <w:t>Дезинфицирующие средства на</w:t>
      </w:r>
      <w:r>
        <w:rPr>
          <w:rFonts w:ascii="Georgia" w:hAnsi="Georgia"/>
        </w:rPr>
        <w:t xml:space="preserve"> основе глутарового альдегида</w:t>
      </w:r>
      <w:r>
        <w:rPr>
          <w:rFonts w:ascii="Georgia" w:hAnsi="Georgia"/>
        </w:rPr>
        <w:t>.</w:t>
      </w:r>
    </w:p>
    <w:p w:rsidR="00000000" w:rsidRDefault="006752CB">
      <w:pPr>
        <w:spacing w:after="223"/>
        <w:jc w:val="both"/>
        <w:divId w:val="63064680"/>
        <w:rPr>
          <w:rFonts w:ascii="Georgia" w:hAnsi="Georgia"/>
        </w:rPr>
      </w:pPr>
      <w:r>
        <w:rPr>
          <w:rFonts w:ascii="Georgia" w:hAnsi="Georgia"/>
        </w:rPr>
        <w:t>1.1.5. Кожные антисептики на основе</w:t>
      </w:r>
      <w:r>
        <w:rPr>
          <w:rFonts w:ascii="Georgia" w:hAnsi="Georgia"/>
        </w:rPr>
        <w:t>:</w:t>
      </w:r>
      <w:r>
        <w:rPr>
          <w:rFonts w:ascii="Georgia" w:hAnsi="Georgia"/>
        </w:rPr>
        <w:br/>
      </w:r>
      <w:r>
        <w:rPr>
          <w:rFonts w:ascii="Georgia" w:hAnsi="Georgia"/>
        </w:rPr>
        <w:br/>
      </w:r>
      <w:r>
        <w:rPr>
          <w:rFonts w:ascii="Georgia" w:hAnsi="Georgia"/>
        </w:rPr>
        <w:t>спирта этилового (не менее 70% по массе)</w:t>
      </w:r>
      <w:r>
        <w:rPr>
          <w:rFonts w:ascii="Georgia" w:hAnsi="Georgia"/>
        </w:rPr>
        <w:t>;</w:t>
      </w:r>
      <w:r>
        <w:rPr>
          <w:rFonts w:ascii="Georgia" w:hAnsi="Georgia"/>
        </w:rPr>
        <w:br/>
      </w:r>
      <w:r>
        <w:rPr>
          <w:rFonts w:ascii="Georgia" w:hAnsi="Georgia"/>
        </w:rPr>
        <w:br/>
      </w:r>
      <w:r>
        <w:rPr>
          <w:rFonts w:ascii="Georgia" w:hAnsi="Georgia"/>
        </w:rPr>
        <w:t>спирта изопропилового (не менее 60% по массе)</w:t>
      </w:r>
      <w:r>
        <w:rPr>
          <w:rFonts w:ascii="Georgia" w:hAnsi="Georgia"/>
        </w:rPr>
        <w:t>;</w:t>
      </w:r>
      <w:r>
        <w:rPr>
          <w:rFonts w:ascii="Georgia" w:hAnsi="Georgia"/>
        </w:rPr>
        <w:br/>
      </w:r>
      <w:r>
        <w:rPr>
          <w:rFonts w:ascii="Georgia" w:hAnsi="Georgia"/>
        </w:rPr>
        <w:br/>
      </w:r>
      <w:r>
        <w:rPr>
          <w:rFonts w:ascii="Georgia" w:hAnsi="Georgia"/>
        </w:rPr>
        <w:t>смеси спиртов (не менее 60% по массе)</w:t>
      </w:r>
      <w:r>
        <w:rPr>
          <w:rFonts w:ascii="Georgia" w:hAnsi="Georgia"/>
        </w:rPr>
        <w:t>.</w:t>
      </w:r>
    </w:p>
    <w:p w:rsidR="00000000" w:rsidRDefault="006752CB">
      <w:pPr>
        <w:divId w:val="26577319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1.2. </w:t>
      </w:r>
      <w:r>
        <w:rPr>
          <w:rStyle w:val="docuntyped-name"/>
          <w:rFonts w:ascii="Helvetica" w:eastAsia="Times New Roman" w:hAnsi="Helvetica" w:cs="Helvetica"/>
          <w:sz w:val="27"/>
          <w:szCs w:val="27"/>
        </w:rPr>
        <w:t>Физические методы обеззараживани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1.2.1. Кипячение</w:t>
      </w:r>
      <w:r>
        <w:rPr>
          <w:rFonts w:ascii="Georgia" w:hAnsi="Georgia"/>
        </w:rPr>
        <w:t>:</w:t>
      </w:r>
      <w:r>
        <w:rPr>
          <w:rFonts w:ascii="Georgia" w:hAnsi="Georgia"/>
        </w:rPr>
        <w:br/>
      </w:r>
      <w:r>
        <w:rPr>
          <w:rFonts w:ascii="Georgia" w:hAnsi="Georgia"/>
        </w:rPr>
        <w:br/>
      </w:r>
      <w:r>
        <w:rPr>
          <w:rFonts w:ascii="Georgia" w:hAnsi="Georgia"/>
        </w:rPr>
        <w:t>- вода</w:t>
      </w:r>
      <w:r>
        <w:rPr>
          <w:rFonts w:ascii="Georgia" w:hAnsi="Georgia"/>
        </w:rPr>
        <w:t>;</w:t>
      </w:r>
      <w:r>
        <w:rPr>
          <w:rFonts w:ascii="Georgia" w:hAnsi="Georgia"/>
        </w:rPr>
        <w:br/>
      </w:r>
      <w:r>
        <w:rPr>
          <w:rFonts w:ascii="Georgia" w:hAnsi="Georgia"/>
        </w:rPr>
        <w:br/>
      </w:r>
      <w:r>
        <w:rPr>
          <w:rFonts w:ascii="Georgia" w:hAnsi="Georgia"/>
        </w:rPr>
        <w:t>- 2%-й раствор пищевой соды</w:t>
      </w:r>
      <w:r>
        <w:rPr>
          <w:rFonts w:ascii="Georgia" w:hAnsi="Georgia"/>
        </w:rPr>
        <w:t>;</w:t>
      </w:r>
      <w:r>
        <w:rPr>
          <w:rFonts w:ascii="Georgia" w:hAnsi="Georgia"/>
        </w:rPr>
        <w:br/>
      </w:r>
      <w:r>
        <w:rPr>
          <w:rFonts w:ascii="Georgia" w:hAnsi="Georgia"/>
        </w:rPr>
        <w:br/>
      </w:r>
      <w:r>
        <w:rPr>
          <w:rFonts w:ascii="Georgia" w:hAnsi="Georgia"/>
        </w:rPr>
        <w:t>- 2%-й раствор кальцинированной соды</w:t>
      </w:r>
      <w:r>
        <w:rPr>
          <w:rFonts w:ascii="Georgia" w:hAnsi="Georgia"/>
        </w:rPr>
        <w:t>.</w:t>
      </w:r>
    </w:p>
    <w:p w:rsidR="00000000" w:rsidRDefault="006752CB">
      <w:pPr>
        <w:spacing w:after="223"/>
        <w:jc w:val="both"/>
        <w:divId w:val="63064680"/>
        <w:rPr>
          <w:rFonts w:ascii="Georgia" w:hAnsi="Georgia"/>
        </w:rPr>
      </w:pPr>
      <w:r>
        <w:rPr>
          <w:rFonts w:ascii="Georgia" w:hAnsi="Georgia"/>
        </w:rPr>
        <w:t>1.2.2. Обработка водяным насыщенным паром под избыточным давлением в паровом стерилизаторе (автоклаве)</w:t>
      </w:r>
      <w:r>
        <w:rPr>
          <w:rFonts w:ascii="Georgia" w:hAnsi="Georgia"/>
        </w:rPr>
        <w:t>:</w:t>
      </w:r>
      <w:r>
        <w:rPr>
          <w:rFonts w:ascii="Georgia" w:hAnsi="Georgia"/>
        </w:rPr>
        <w:br/>
      </w:r>
      <w:r>
        <w:rPr>
          <w:rFonts w:ascii="Georgia" w:hAnsi="Georgia"/>
        </w:rPr>
        <w:br/>
      </w:r>
      <w:r>
        <w:rPr>
          <w:rFonts w:ascii="Georgia" w:hAnsi="Georgia"/>
        </w:rPr>
        <w:t>- ,20 МПа (2,0 кгс/см</w:t>
      </w:r>
      <w:r>
        <w:rPr>
          <w:rFonts w:ascii="Georgia" w:hAnsi="Georgia"/>
          <w:noProof/>
        </w:rPr>
        <w:drawing>
          <wp:inline distT="0" distB="0" distL="0" distR="0">
            <wp:extent cx="95250" cy="21907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),16:05 а5/р5 (132±2)°С</w:t>
      </w:r>
      <w:r>
        <w:rPr>
          <w:rFonts w:ascii="Georgia" w:hAnsi="Georgia"/>
        </w:rPr>
        <w:t>;</w:t>
      </w:r>
      <w:r>
        <w:rPr>
          <w:rFonts w:ascii="Georgia" w:hAnsi="Georgia"/>
        </w:rPr>
        <w:br/>
      </w:r>
      <w:r>
        <w:rPr>
          <w:rFonts w:ascii="Georgia" w:hAnsi="Georgia"/>
        </w:rPr>
        <w:br/>
      </w:r>
      <w:r>
        <w:rPr>
          <w:rFonts w:ascii="Georgia" w:hAnsi="Georgia"/>
        </w:rPr>
        <w:t>- 0,15 МПа (1,5 кгс/см</w:t>
      </w:r>
      <w:r>
        <w:rPr>
          <w:rFonts w:ascii="Georgia" w:hAnsi="Georgia"/>
          <w:noProof/>
        </w:rPr>
        <w:drawing>
          <wp:inline distT="0" distB="0" distL="0" distR="0">
            <wp:extent cx="95250" cy="21907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(126±2)°С</w:t>
      </w:r>
      <w:r>
        <w:rPr>
          <w:rFonts w:ascii="Georgia" w:hAnsi="Georgia"/>
        </w:rPr>
        <w:t>;</w:t>
      </w:r>
      <w:r>
        <w:rPr>
          <w:rFonts w:ascii="Georgia" w:hAnsi="Georgia"/>
        </w:rPr>
        <w:br/>
      </w:r>
      <w:r>
        <w:rPr>
          <w:rFonts w:ascii="Georgia" w:hAnsi="Georgia"/>
        </w:rPr>
        <w:br/>
      </w:r>
      <w:r>
        <w:rPr>
          <w:rFonts w:ascii="Georgia" w:hAnsi="Georgia"/>
        </w:rPr>
        <w:t>- 0,11 МПа (1,1 кгс/см</w:t>
      </w:r>
      <w:r>
        <w:rPr>
          <w:rFonts w:ascii="Georgia" w:hAnsi="Georgia"/>
          <w:noProof/>
        </w:rPr>
        <w:drawing>
          <wp:inline distT="0" distB="0" distL="0" distR="0">
            <wp:extent cx="95250" cy="2190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(120 + 2)°С</w:t>
      </w:r>
      <w:r>
        <w:rPr>
          <w:rFonts w:ascii="Georgia" w:hAnsi="Georgia"/>
        </w:rPr>
        <w:t>.</w:t>
      </w:r>
    </w:p>
    <w:p w:rsidR="00000000" w:rsidRDefault="006752CB">
      <w:pPr>
        <w:spacing w:after="223"/>
        <w:jc w:val="both"/>
        <w:divId w:val="63064680"/>
        <w:rPr>
          <w:rFonts w:ascii="Georgia" w:hAnsi="Georgia"/>
        </w:rPr>
      </w:pPr>
      <w:r>
        <w:rPr>
          <w:rFonts w:ascii="Georgia" w:hAnsi="Georgia"/>
        </w:rPr>
        <w:t>1.2.3. Обработка горячим воздухом (180°С) в воздушном стерилизаторе</w:t>
      </w:r>
      <w:r>
        <w:rPr>
          <w:rFonts w:ascii="Georgia" w:hAnsi="Georgia"/>
        </w:rPr>
        <w:t>.</w:t>
      </w:r>
    </w:p>
    <w:p w:rsidR="00000000" w:rsidRDefault="006752CB">
      <w:pPr>
        <w:spacing w:after="223"/>
        <w:jc w:val="both"/>
        <w:divId w:val="63064680"/>
        <w:rPr>
          <w:rFonts w:ascii="Georgia" w:hAnsi="Georgia"/>
        </w:rPr>
      </w:pPr>
      <w:r>
        <w:rPr>
          <w:rFonts w:ascii="Georgia" w:hAnsi="Georgia"/>
        </w:rPr>
        <w:t>1.2.4. Обработка СВЧ-излучением</w:t>
      </w:r>
      <w:r>
        <w:rPr>
          <w:rFonts w:ascii="Georgia" w:hAnsi="Georgia"/>
        </w:rPr>
        <w:t>.</w:t>
      </w:r>
    </w:p>
    <w:p w:rsidR="00000000" w:rsidRDefault="006752CB">
      <w:pPr>
        <w:spacing w:after="223"/>
        <w:jc w:val="both"/>
        <w:divId w:val="63064680"/>
        <w:rPr>
          <w:rFonts w:ascii="Georgia" w:hAnsi="Georgia"/>
        </w:rPr>
      </w:pPr>
      <w:r>
        <w:rPr>
          <w:rFonts w:ascii="Georgia" w:hAnsi="Georgia"/>
        </w:rPr>
        <w:t>1.2.5. Сжигание</w:t>
      </w:r>
      <w:r>
        <w:rPr>
          <w:rFonts w:ascii="Georgia" w:hAnsi="Georgia"/>
        </w:rPr>
        <w:t>.</w:t>
      </w:r>
    </w:p>
    <w:p w:rsidR="00000000" w:rsidRDefault="006752CB">
      <w:pPr>
        <w:spacing w:after="223"/>
        <w:jc w:val="both"/>
        <w:divId w:val="63064680"/>
        <w:rPr>
          <w:rFonts w:ascii="Georgia" w:hAnsi="Georgia"/>
        </w:rPr>
      </w:pPr>
      <w:r>
        <w:rPr>
          <w:rFonts w:ascii="Georgia" w:hAnsi="Georgia"/>
        </w:rPr>
        <w:t>1.2.6. Обработка в дезинфекционных камерах (парово</w:t>
      </w:r>
      <w:r>
        <w:rPr>
          <w:rFonts w:ascii="Georgia" w:hAnsi="Georgia"/>
        </w:rPr>
        <w:t>здушный, паровой и пароформалиновый методы)</w:t>
      </w:r>
      <w:r>
        <w:rPr>
          <w:rFonts w:ascii="Georgia" w:hAnsi="Georgia"/>
        </w:rPr>
        <w:t>.</w:t>
      </w:r>
    </w:p>
    <w:p w:rsidR="00000000" w:rsidRDefault="006752CB">
      <w:pPr>
        <w:spacing w:after="223"/>
        <w:jc w:val="both"/>
        <w:divId w:val="63064680"/>
        <w:rPr>
          <w:rFonts w:ascii="Georgia" w:hAnsi="Georgia"/>
        </w:rPr>
      </w:pPr>
      <w:r>
        <w:rPr>
          <w:rFonts w:ascii="Georgia" w:hAnsi="Georgia"/>
        </w:rPr>
        <w:t>1.2.7. Ультрафиолетовое излучение</w:t>
      </w:r>
      <w:r>
        <w:rPr>
          <w:rFonts w:ascii="Georgia" w:hAnsi="Georgia"/>
        </w:rPr>
        <w:t>.</w:t>
      </w:r>
    </w:p>
    <w:p w:rsidR="00000000" w:rsidRDefault="006752CB">
      <w:pPr>
        <w:divId w:val="203137394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 </w:t>
      </w:r>
      <w:r>
        <w:rPr>
          <w:rStyle w:val="docuntyped-name"/>
          <w:rFonts w:ascii="Helvetica" w:eastAsia="Times New Roman" w:hAnsi="Helvetica" w:cs="Helvetica"/>
          <w:sz w:val="27"/>
          <w:szCs w:val="27"/>
        </w:rPr>
        <w:t>Бактерии, образующие спор</w:t>
      </w:r>
      <w:r>
        <w:rPr>
          <w:rStyle w:val="docuntyped-name"/>
          <w:rFonts w:ascii="Helvetica" w:eastAsia="Times New Roman" w:hAnsi="Helvetica" w:cs="Helvetica"/>
          <w:sz w:val="27"/>
          <w:szCs w:val="27"/>
        </w:rPr>
        <w:t>ы</w:t>
      </w:r>
    </w:p>
    <w:p w:rsidR="00000000" w:rsidRDefault="006752CB">
      <w:pPr>
        <w:divId w:val="114801100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2.1. </w:t>
      </w:r>
      <w:r>
        <w:rPr>
          <w:rStyle w:val="docuntyped-name"/>
          <w:rFonts w:ascii="Helvetica" w:eastAsia="Times New Roman" w:hAnsi="Helvetica" w:cs="Helvetica"/>
          <w:sz w:val="27"/>
          <w:szCs w:val="27"/>
        </w:rPr>
        <w:t>Химический метод обеззараживания с использованием дезинфицирующих средст</w:t>
      </w:r>
      <w:r>
        <w:rPr>
          <w:rStyle w:val="docuntyped-name"/>
          <w:rFonts w:ascii="Helvetica" w:eastAsia="Times New Roman" w:hAnsi="Helvetica" w:cs="Helvetica"/>
          <w:sz w:val="27"/>
          <w:szCs w:val="27"/>
        </w:rPr>
        <w:t>в</w:t>
      </w:r>
    </w:p>
    <w:p w:rsidR="00000000" w:rsidRDefault="006752CB">
      <w:pPr>
        <w:spacing w:after="223"/>
        <w:jc w:val="both"/>
        <w:divId w:val="63064680"/>
        <w:rPr>
          <w:rFonts w:ascii="Georgia" w:hAnsi="Georgia"/>
        </w:rPr>
      </w:pPr>
      <w:r>
        <w:rPr>
          <w:rFonts w:ascii="Georgia" w:hAnsi="Georgia"/>
        </w:rPr>
        <w:t>2.1.1. Хлорактивные</w:t>
      </w:r>
      <w:r>
        <w:rPr>
          <w:rFonts w:ascii="Georgia" w:hAnsi="Georgia"/>
        </w:rPr>
        <w:t>:</w:t>
      </w:r>
      <w:r>
        <w:rPr>
          <w:rFonts w:ascii="Georgia" w:hAnsi="Georgia"/>
        </w:rPr>
        <w:br/>
      </w:r>
      <w:r>
        <w:rPr>
          <w:rFonts w:ascii="Georgia" w:hAnsi="Georgia"/>
        </w:rPr>
        <w:br/>
      </w:r>
      <w:r>
        <w:rPr>
          <w:rFonts w:ascii="Georgia" w:hAnsi="Georgia"/>
        </w:rPr>
        <w:t>- Хлорамин (содержание активного хлора - АХ, не менее 24%)</w:t>
      </w:r>
      <w:r>
        <w:rPr>
          <w:rFonts w:ascii="Georgia" w:hAnsi="Georgia"/>
        </w:rPr>
        <w:t>;</w:t>
      </w:r>
      <w:r>
        <w:rPr>
          <w:rFonts w:ascii="Georgia" w:hAnsi="Georgia"/>
        </w:rPr>
        <w:br/>
      </w:r>
      <w:r>
        <w:rPr>
          <w:rFonts w:ascii="Georgia" w:hAnsi="Georgia"/>
        </w:rPr>
        <w:br/>
      </w:r>
      <w:r>
        <w:rPr>
          <w:rFonts w:ascii="Georgia" w:hAnsi="Georgia"/>
        </w:rPr>
        <w:t>1-4%-е активированные растворы, содержащие АХ 0,25-1%</w:t>
      </w:r>
      <w:r>
        <w:rPr>
          <w:rFonts w:ascii="Georgia" w:hAnsi="Georgia"/>
        </w:rPr>
        <w:t>.</w:t>
      </w:r>
      <w:r>
        <w:rPr>
          <w:rFonts w:ascii="Georgia" w:hAnsi="Georgia"/>
        </w:rPr>
        <w:br/>
      </w:r>
      <w:r>
        <w:rPr>
          <w:rFonts w:ascii="Georgia" w:hAnsi="Georgia"/>
        </w:rPr>
        <w:lastRenderedPageBreak/>
        <w:br/>
      </w:r>
      <w:r>
        <w:rPr>
          <w:rFonts w:ascii="Georgia" w:hAnsi="Georgia"/>
        </w:rPr>
        <w:t>- Хлорная известь или белильная термостойкая известь (содержание АХ не менее 25%)</w:t>
      </w:r>
      <w:r>
        <w:rPr>
          <w:rFonts w:ascii="Georgia" w:hAnsi="Georgia"/>
        </w:rPr>
        <w:t>:</w:t>
      </w:r>
      <w:r>
        <w:rPr>
          <w:rFonts w:ascii="Georgia" w:hAnsi="Georgia"/>
        </w:rPr>
        <w:br/>
      </w:r>
      <w:r>
        <w:rPr>
          <w:rFonts w:ascii="Georgia" w:hAnsi="Georgia"/>
        </w:rPr>
        <w:br/>
      </w:r>
      <w:r>
        <w:rPr>
          <w:rFonts w:ascii="Georgia" w:hAnsi="Georgia"/>
        </w:rPr>
        <w:t>20%-е осветленные и не осветленные растворы, содержащие</w:t>
      </w:r>
      <w:r>
        <w:rPr>
          <w:rFonts w:ascii="Georgia" w:hAnsi="Georgia"/>
        </w:rPr>
        <w:t xml:space="preserve"> не менее 5% АХ</w:t>
      </w:r>
      <w:r>
        <w:rPr>
          <w:rFonts w:ascii="Georgia" w:hAnsi="Georgia"/>
        </w:rPr>
        <w:t>;</w:t>
      </w:r>
      <w:r>
        <w:rPr>
          <w:rFonts w:ascii="Georgia" w:hAnsi="Georgia"/>
        </w:rPr>
        <w:br/>
      </w:r>
      <w:r>
        <w:rPr>
          <w:rFonts w:ascii="Georgia" w:hAnsi="Georgia"/>
        </w:rPr>
        <w:br/>
      </w:r>
      <w:r>
        <w:rPr>
          <w:rFonts w:ascii="Georgia" w:hAnsi="Georgia"/>
        </w:rPr>
        <w:t>4%-е активированные осветленные растворы, содержащие не менее 1% АХ</w:t>
      </w:r>
      <w:r>
        <w:rPr>
          <w:rFonts w:ascii="Georgia" w:hAnsi="Georgia"/>
        </w:rPr>
        <w:t>.</w:t>
      </w:r>
      <w:r>
        <w:rPr>
          <w:rFonts w:ascii="Georgia" w:hAnsi="Georgia"/>
        </w:rPr>
        <w:br/>
      </w:r>
      <w:r>
        <w:rPr>
          <w:rFonts w:ascii="Georgia" w:hAnsi="Georgia"/>
        </w:rPr>
        <w:br/>
      </w:r>
      <w:r>
        <w:rPr>
          <w:rFonts w:ascii="Georgia" w:hAnsi="Georgia"/>
        </w:rPr>
        <w:t>- Кальция гипохлорит нейтральный (КГН) - содержание АХ 45-54%</w:t>
      </w:r>
      <w:r>
        <w:rPr>
          <w:rFonts w:ascii="Georgia" w:hAnsi="Georgia"/>
        </w:rPr>
        <w:t>:</w:t>
      </w:r>
      <w:r>
        <w:rPr>
          <w:rFonts w:ascii="Georgia" w:hAnsi="Georgia"/>
        </w:rPr>
        <w:br/>
      </w:r>
      <w:r>
        <w:rPr>
          <w:rFonts w:ascii="Georgia" w:hAnsi="Georgia"/>
        </w:rPr>
        <w:br/>
      </w:r>
      <w:r>
        <w:rPr>
          <w:rFonts w:ascii="Georgia" w:hAnsi="Georgia"/>
        </w:rPr>
        <w:t>15%-е осветленные растворы, содержащие не менее 5% АХ</w:t>
      </w:r>
      <w:r>
        <w:rPr>
          <w:rFonts w:ascii="Georgia" w:hAnsi="Georgia"/>
        </w:rPr>
        <w:t>;</w:t>
      </w:r>
      <w:r>
        <w:rPr>
          <w:rFonts w:ascii="Georgia" w:hAnsi="Georgia"/>
        </w:rPr>
        <w:br/>
      </w:r>
      <w:r>
        <w:rPr>
          <w:rFonts w:ascii="Georgia" w:hAnsi="Georgia"/>
        </w:rPr>
        <w:br/>
      </w:r>
      <w:r>
        <w:rPr>
          <w:rFonts w:ascii="Georgia" w:hAnsi="Georgia"/>
        </w:rPr>
        <w:t>2%-е активированные осветленные растворы, содерж</w:t>
      </w:r>
      <w:r>
        <w:rPr>
          <w:rFonts w:ascii="Georgia" w:hAnsi="Georgia"/>
        </w:rPr>
        <w:t>ащие не менее 1% АХ</w:t>
      </w:r>
      <w:r>
        <w:rPr>
          <w:rFonts w:ascii="Georgia" w:hAnsi="Georgia"/>
        </w:rPr>
        <w:t>;</w:t>
      </w:r>
      <w:r>
        <w:rPr>
          <w:rFonts w:ascii="Georgia" w:hAnsi="Georgia"/>
        </w:rPr>
        <w:br/>
      </w:r>
      <w:r>
        <w:rPr>
          <w:rFonts w:ascii="Georgia" w:hAnsi="Georgia"/>
        </w:rPr>
        <w:br/>
      </w:r>
      <w:r>
        <w:rPr>
          <w:rFonts w:ascii="Georgia" w:hAnsi="Georgia"/>
        </w:rPr>
        <w:t>- Двуосновная соль гипохлорита кальция - ДСГК (содержание АХ не менее 30%)</w:t>
      </w:r>
      <w:r>
        <w:rPr>
          <w:rFonts w:ascii="Georgia" w:hAnsi="Georgia"/>
        </w:rPr>
        <w:t>:</w:t>
      </w:r>
      <w:r>
        <w:rPr>
          <w:rFonts w:ascii="Georgia" w:hAnsi="Georgia"/>
        </w:rPr>
        <w:br/>
      </w:r>
      <w:r>
        <w:rPr>
          <w:rFonts w:ascii="Georgia" w:hAnsi="Georgia"/>
        </w:rPr>
        <w:br/>
      </w:r>
      <w:r>
        <w:rPr>
          <w:rFonts w:ascii="Georgia" w:hAnsi="Georgia"/>
        </w:rPr>
        <w:t>4%-й (по препарату) активированный осветленный раствор, содержащий не менее 1,0% АХ (в качестве активаторов хлорных препаратов могут быть использованы аммони</w:t>
      </w:r>
      <w:r>
        <w:rPr>
          <w:rFonts w:ascii="Georgia" w:hAnsi="Georgia"/>
        </w:rPr>
        <w:t>йные соли (хлорид, сульфит или нитрат аммония) в соотношении с хлорным препаратом 1:1 или 1:2, или аммиак в соотношении с хлорактивным средством 1:8</w:t>
      </w:r>
      <w:r>
        <w:rPr>
          <w:rFonts w:ascii="Georgia" w:hAnsi="Georgia"/>
        </w:rPr>
        <w:t>)</w:t>
      </w:r>
      <w:r>
        <w:rPr>
          <w:rFonts w:ascii="Georgia" w:hAnsi="Georgia"/>
        </w:rPr>
        <w:br/>
      </w:r>
      <w:r>
        <w:rPr>
          <w:rFonts w:ascii="Georgia" w:hAnsi="Georgia"/>
        </w:rPr>
        <w:br/>
      </w:r>
      <w:r>
        <w:rPr>
          <w:rFonts w:ascii="Georgia" w:hAnsi="Georgia"/>
        </w:rPr>
        <w:t>- Дезинфицирующие средства на основе натриевой соли дихлоризоциануровой кислоты (таблетки, гранулы)</w:t>
      </w:r>
      <w:r>
        <w:rPr>
          <w:rFonts w:ascii="Georgia" w:hAnsi="Georgia"/>
        </w:rPr>
        <w:t>.</w:t>
      </w:r>
      <w:r>
        <w:rPr>
          <w:rFonts w:ascii="Georgia" w:hAnsi="Georgia"/>
        </w:rPr>
        <w:br/>
      </w:r>
      <w:r>
        <w:rPr>
          <w:rFonts w:ascii="Georgia" w:hAnsi="Georgia"/>
        </w:rPr>
        <w:br/>
      </w:r>
      <w:r>
        <w:rPr>
          <w:rFonts w:ascii="Georgia" w:hAnsi="Georgia"/>
        </w:rPr>
        <w:t>- Д</w:t>
      </w:r>
      <w:r>
        <w:rPr>
          <w:rFonts w:ascii="Georgia" w:hAnsi="Georgia"/>
        </w:rPr>
        <w:t>езинфицирующие средства на основе трихлоризоциануровой кислоты (таблетки, гранулы)</w:t>
      </w:r>
      <w:r>
        <w:rPr>
          <w:rFonts w:ascii="Georgia" w:hAnsi="Georgia"/>
        </w:rPr>
        <w:t>.</w:t>
      </w:r>
    </w:p>
    <w:p w:rsidR="00000000" w:rsidRDefault="006752CB">
      <w:pPr>
        <w:spacing w:after="223"/>
        <w:jc w:val="both"/>
        <w:divId w:val="63064680"/>
        <w:rPr>
          <w:rFonts w:ascii="Georgia" w:hAnsi="Georgia"/>
        </w:rPr>
      </w:pPr>
      <w:r>
        <w:rPr>
          <w:rFonts w:ascii="Georgia" w:hAnsi="Georgia"/>
        </w:rPr>
        <w:t>2.1.2. Кислородактивные</w:t>
      </w:r>
      <w:r>
        <w:rPr>
          <w:rFonts w:ascii="Georgia" w:hAnsi="Georgia"/>
        </w:rPr>
        <w:t>:</w:t>
      </w:r>
      <w:r>
        <w:rPr>
          <w:rFonts w:ascii="Georgia" w:hAnsi="Georgia"/>
        </w:rPr>
        <w:br/>
      </w:r>
      <w:r>
        <w:rPr>
          <w:rFonts w:ascii="Georgia" w:hAnsi="Georgia"/>
        </w:rPr>
        <w:br/>
      </w:r>
      <w:r>
        <w:rPr>
          <w:rFonts w:ascii="Georgia" w:hAnsi="Georgia"/>
        </w:rPr>
        <w:t>- Водорода перекись (содержание ПВ не менее 30%)</w:t>
      </w:r>
      <w:r>
        <w:rPr>
          <w:rFonts w:ascii="Georgia" w:hAnsi="Georgia"/>
        </w:rPr>
        <w:t>:</w:t>
      </w:r>
      <w:r>
        <w:rPr>
          <w:rFonts w:ascii="Georgia" w:hAnsi="Georgia"/>
        </w:rPr>
        <w:br/>
      </w:r>
      <w:r>
        <w:rPr>
          <w:rFonts w:ascii="Georgia" w:hAnsi="Georgia"/>
        </w:rPr>
        <w:br/>
      </w:r>
      <w:r>
        <w:rPr>
          <w:rFonts w:ascii="Georgia" w:hAnsi="Georgia"/>
        </w:rPr>
        <w:t>3%-й по ПВ раствор с 0,5% моющего средства (Прогресс, Новость, Лотос, Астра или эквивалент) при</w:t>
      </w:r>
      <w:r>
        <w:rPr>
          <w:rFonts w:ascii="Georgia" w:hAnsi="Georgia"/>
        </w:rPr>
        <w:t xml:space="preserve"> 50°С</w:t>
      </w:r>
      <w:r>
        <w:rPr>
          <w:rFonts w:ascii="Georgia" w:hAnsi="Georgia"/>
        </w:rPr>
        <w:t>;</w:t>
      </w:r>
      <w:r>
        <w:rPr>
          <w:rFonts w:ascii="Georgia" w:hAnsi="Georgia"/>
        </w:rPr>
        <w:br/>
      </w:r>
      <w:r>
        <w:rPr>
          <w:rFonts w:ascii="Georgia" w:hAnsi="Georgia"/>
        </w:rPr>
        <w:br/>
      </w:r>
      <w:r>
        <w:rPr>
          <w:rFonts w:ascii="Georgia" w:hAnsi="Georgia"/>
        </w:rPr>
        <w:t>6%-й по ПВ раствор с 0,5% моющего средства (Прогресс, Новость, Лотос, Астра или эквивалент) при 20 и 50°С</w:t>
      </w:r>
      <w:r>
        <w:rPr>
          <w:rFonts w:ascii="Georgia" w:hAnsi="Georgia"/>
        </w:rPr>
        <w:t>;</w:t>
      </w:r>
      <w:r>
        <w:rPr>
          <w:rFonts w:ascii="Georgia" w:hAnsi="Georgia"/>
        </w:rPr>
        <w:br/>
      </w:r>
      <w:r>
        <w:rPr>
          <w:rFonts w:ascii="Georgia" w:hAnsi="Georgia"/>
        </w:rPr>
        <w:br/>
      </w:r>
      <w:r>
        <w:rPr>
          <w:rFonts w:ascii="Georgia" w:hAnsi="Georgia"/>
        </w:rPr>
        <w:t>10%-й по ПВ раствор</w:t>
      </w:r>
      <w:r>
        <w:rPr>
          <w:rFonts w:ascii="Georgia" w:hAnsi="Georgia"/>
        </w:rPr>
        <w:t>;</w:t>
      </w:r>
      <w:r>
        <w:rPr>
          <w:rFonts w:ascii="Georgia" w:hAnsi="Georgia"/>
        </w:rPr>
        <w:br/>
      </w:r>
      <w:r>
        <w:rPr>
          <w:rFonts w:ascii="Georgia" w:hAnsi="Georgia"/>
        </w:rPr>
        <w:br/>
      </w:r>
      <w:r>
        <w:rPr>
          <w:rFonts w:ascii="Georgia" w:hAnsi="Georgia"/>
        </w:rPr>
        <w:t>6%-й по ПВ раствор с 1% муравьиной кислоты и 0,1% ПАВ</w:t>
      </w:r>
      <w:r>
        <w:rPr>
          <w:rFonts w:ascii="Georgia" w:hAnsi="Georgia"/>
        </w:rPr>
        <w:t>.</w:t>
      </w:r>
      <w:r>
        <w:rPr>
          <w:rFonts w:ascii="Georgia" w:hAnsi="Georgia"/>
        </w:rPr>
        <w:br/>
      </w:r>
      <w:r>
        <w:rPr>
          <w:rFonts w:ascii="Georgia" w:hAnsi="Georgia"/>
        </w:rPr>
        <w:br/>
      </w:r>
      <w:r>
        <w:rPr>
          <w:rFonts w:ascii="Georgia" w:hAnsi="Georgia"/>
        </w:rPr>
        <w:t>- Средства на основе ПВ и других кислородактивных соединени</w:t>
      </w:r>
      <w:r>
        <w:rPr>
          <w:rFonts w:ascii="Georgia" w:hAnsi="Georgia"/>
        </w:rPr>
        <w:t>й</w:t>
      </w:r>
    </w:p>
    <w:p w:rsidR="00000000" w:rsidRDefault="006752CB">
      <w:pPr>
        <w:spacing w:after="223"/>
        <w:jc w:val="both"/>
        <w:divId w:val="63064680"/>
        <w:rPr>
          <w:rFonts w:ascii="Georgia" w:hAnsi="Georgia"/>
        </w:rPr>
      </w:pPr>
      <w:r>
        <w:rPr>
          <w:rFonts w:ascii="Georgia" w:hAnsi="Georgia"/>
        </w:rPr>
        <w:t>2</w:t>
      </w:r>
      <w:r>
        <w:rPr>
          <w:rFonts w:ascii="Georgia" w:hAnsi="Georgia"/>
        </w:rPr>
        <w:t>.1.3. Альдегиды</w:t>
      </w:r>
      <w:r>
        <w:rPr>
          <w:rFonts w:ascii="Georgia" w:hAnsi="Georgia"/>
        </w:rPr>
        <w:t>:</w:t>
      </w:r>
      <w:r>
        <w:rPr>
          <w:rFonts w:ascii="Georgia" w:hAnsi="Georgia"/>
        </w:rPr>
        <w:br/>
      </w:r>
      <w:r>
        <w:rPr>
          <w:rFonts w:ascii="Georgia" w:hAnsi="Georgia"/>
        </w:rPr>
        <w:br/>
      </w:r>
      <w:r>
        <w:rPr>
          <w:rFonts w:ascii="Georgia" w:hAnsi="Georgia"/>
        </w:rPr>
        <w:t>- Формалин (содержание формальдегида 40%)</w:t>
      </w:r>
      <w:r>
        <w:rPr>
          <w:rFonts w:ascii="Georgia" w:hAnsi="Georgia"/>
        </w:rPr>
        <w:t>:</w:t>
      </w:r>
      <w:r>
        <w:rPr>
          <w:rFonts w:ascii="Georgia" w:hAnsi="Georgia"/>
        </w:rPr>
        <w:br/>
      </w:r>
      <w:r>
        <w:rPr>
          <w:rFonts w:ascii="Georgia" w:hAnsi="Georgia"/>
        </w:rPr>
        <w:br/>
      </w:r>
      <w:r>
        <w:rPr>
          <w:rFonts w:ascii="Georgia" w:hAnsi="Georgia"/>
        </w:rPr>
        <w:t>20%, 40%-е по формальдегиду водные растворы</w:t>
      </w:r>
      <w:r>
        <w:rPr>
          <w:rFonts w:ascii="Georgia" w:hAnsi="Georgia"/>
        </w:rPr>
        <w:t>.</w:t>
      </w:r>
      <w:r>
        <w:rPr>
          <w:rFonts w:ascii="Georgia" w:hAnsi="Georgia"/>
        </w:rPr>
        <w:br/>
      </w:r>
      <w:r>
        <w:rPr>
          <w:rFonts w:ascii="Georgia" w:hAnsi="Georgia"/>
        </w:rPr>
        <w:br/>
      </w:r>
      <w:r>
        <w:rPr>
          <w:rFonts w:ascii="Georgia" w:hAnsi="Georgia"/>
        </w:rPr>
        <w:t>- Дезинфицирующие средства на основе глутарового альдегида</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2.1.4. Щелочи</w:t>
      </w:r>
      <w:r>
        <w:rPr>
          <w:rFonts w:ascii="Georgia" w:hAnsi="Georgia"/>
        </w:rPr>
        <w:t>:</w:t>
      </w:r>
      <w:r>
        <w:rPr>
          <w:rFonts w:ascii="Georgia" w:hAnsi="Georgia"/>
        </w:rPr>
        <w:br/>
      </w:r>
      <w:r>
        <w:rPr>
          <w:rFonts w:ascii="Georgia" w:hAnsi="Georgia"/>
        </w:rPr>
        <w:br/>
      </w:r>
      <w:r>
        <w:rPr>
          <w:rFonts w:ascii="Georgia" w:hAnsi="Georgia"/>
        </w:rPr>
        <w:t>- Едкий натр</w:t>
      </w:r>
      <w:r>
        <w:rPr>
          <w:rFonts w:ascii="Georgia" w:hAnsi="Georgia"/>
        </w:rPr>
        <w:t>:</w:t>
      </w:r>
      <w:r>
        <w:rPr>
          <w:rFonts w:ascii="Georgia" w:hAnsi="Georgia"/>
        </w:rPr>
        <w:br/>
      </w:r>
      <w:r>
        <w:rPr>
          <w:rFonts w:ascii="Georgia" w:hAnsi="Georgia"/>
        </w:rPr>
        <w:br/>
      </w:r>
      <w:r>
        <w:rPr>
          <w:rFonts w:ascii="Georgia" w:hAnsi="Georgia"/>
        </w:rPr>
        <w:t>10%-е по препарату раствор при температуре 70°С</w:t>
      </w:r>
      <w:r>
        <w:rPr>
          <w:rFonts w:ascii="Georgia" w:hAnsi="Georgia"/>
        </w:rPr>
        <w:t>.</w:t>
      </w:r>
    </w:p>
    <w:p w:rsidR="00000000" w:rsidRDefault="006752CB">
      <w:pPr>
        <w:divId w:val="22742383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2.2. </w:t>
      </w:r>
      <w:r>
        <w:rPr>
          <w:rStyle w:val="docuntyped-name"/>
          <w:rFonts w:ascii="Helvetica" w:eastAsia="Times New Roman" w:hAnsi="Helvetica" w:cs="Helvetica"/>
          <w:sz w:val="27"/>
          <w:szCs w:val="27"/>
        </w:rPr>
        <w:t>Физ</w:t>
      </w:r>
      <w:r>
        <w:rPr>
          <w:rStyle w:val="docuntyped-name"/>
          <w:rFonts w:ascii="Helvetica" w:eastAsia="Times New Roman" w:hAnsi="Helvetica" w:cs="Helvetica"/>
          <w:sz w:val="27"/>
          <w:szCs w:val="27"/>
        </w:rPr>
        <w:t>ические методы обеззараживани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2.2.1. Кипячение:</w:t>
      </w:r>
      <w:r>
        <w:rPr>
          <w:rFonts w:ascii="Georgia" w:hAnsi="Georgia"/>
        </w:rPr>
        <w:t xml:space="preserve"> </w:t>
      </w:r>
      <w:r>
        <w:rPr>
          <w:rFonts w:ascii="Georgia" w:hAnsi="Georgia"/>
        </w:rPr>
        <w:br/>
      </w:r>
      <w:r>
        <w:rPr>
          <w:rFonts w:ascii="Georgia" w:hAnsi="Georgia"/>
        </w:rPr>
        <w:br/>
      </w:r>
      <w:r>
        <w:rPr>
          <w:rFonts w:ascii="Georgia" w:hAnsi="Georgia"/>
        </w:rPr>
        <w:t>- вода</w:t>
      </w:r>
      <w:r>
        <w:rPr>
          <w:rFonts w:ascii="Georgia" w:hAnsi="Georgia"/>
        </w:rPr>
        <w:t>;</w:t>
      </w:r>
      <w:r>
        <w:rPr>
          <w:rFonts w:ascii="Georgia" w:hAnsi="Georgia"/>
        </w:rPr>
        <w:br/>
      </w:r>
      <w:r>
        <w:rPr>
          <w:rFonts w:ascii="Georgia" w:hAnsi="Georgia"/>
        </w:rPr>
        <w:br/>
      </w:r>
      <w:r>
        <w:rPr>
          <w:rFonts w:ascii="Georgia" w:hAnsi="Georgia"/>
        </w:rPr>
        <w:t>- 2%-й раствор пищевой соды</w:t>
      </w:r>
      <w:r>
        <w:rPr>
          <w:rFonts w:ascii="Georgia" w:hAnsi="Georgia"/>
        </w:rPr>
        <w:t>;</w:t>
      </w:r>
      <w:r>
        <w:rPr>
          <w:rFonts w:ascii="Georgia" w:hAnsi="Georgia"/>
        </w:rPr>
        <w:br/>
      </w:r>
      <w:r>
        <w:rPr>
          <w:rFonts w:ascii="Georgia" w:hAnsi="Georgia"/>
        </w:rPr>
        <w:br/>
      </w:r>
      <w:r>
        <w:rPr>
          <w:rFonts w:ascii="Georgia" w:hAnsi="Georgia"/>
        </w:rPr>
        <w:t>- 2%-й раствор кальцинированной соды</w:t>
      </w:r>
      <w:r>
        <w:rPr>
          <w:rFonts w:ascii="Georgia" w:hAnsi="Georgia"/>
        </w:rPr>
        <w:t>.</w:t>
      </w:r>
    </w:p>
    <w:p w:rsidR="00000000" w:rsidRDefault="006752CB">
      <w:pPr>
        <w:spacing w:after="223"/>
        <w:jc w:val="both"/>
        <w:divId w:val="63064680"/>
        <w:rPr>
          <w:rFonts w:ascii="Georgia" w:hAnsi="Georgia"/>
        </w:rPr>
      </w:pPr>
      <w:r>
        <w:rPr>
          <w:rFonts w:ascii="Georgia" w:hAnsi="Georgia"/>
        </w:rPr>
        <w:t>2.2.2. Обработка водяным насыщенным паром под избыточным давлением в паровом стерилизаторе (автоклаве)</w:t>
      </w:r>
      <w:r>
        <w:rPr>
          <w:rFonts w:ascii="Georgia" w:hAnsi="Georgia"/>
        </w:rPr>
        <w:t>:</w:t>
      </w:r>
      <w:r>
        <w:rPr>
          <w:rFonts w:ascii="Georgia" w:hAnsi="Georgia"/>
        </w:rPr>
        <w:br/>
      </w:r>
      <w:r>
        <w:rPr>
          <w:rFonts w:ascii="Georgia" w:hAnsi="Georgia"/>
        </w:rPr>
        <w:br/>
      </w:r>
      <w:r>
        <w:rPr>
          <w:rFonts w:ascii="Georgia" w:hAnsi="Georgia"/>
        </w:rPr>
        <w:t>- 0,20 МПа (2,0 кгс/см</w:t>
      </w:r>
      <w:r>
        <w:rPr>
          <w:rFonts w:ascii="Georgia" w:hAnsi="Georgia"/>
          <w:noProof/>
        </w:rPr>
        <w:drawing>
          <wp:inline distT="0" distB="0" distL="0" distR="0">
            <wp:extent cx="95250" cy="219075"/>
            <wp:effectExtent l="0" t="0" r="0"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(132±2)°С</w:t>
      </w:r>
      <w:r>
        <w:rPr>
          <w:rFonts w:ascii="Georgia" w:hAnsi="Georgia"/>
        </w:rPr>
        <w:t>.</w:t>
      </w:r>
    </w:p>
    <w:p w:rsidR="00000000" w:rsidRDefault="006752CB">
      <w:pPr>
        <w:spacing w:after="223"/>
        <w:jc w:val="both"/>
        <w:divId w:val="63064680"/>
        <w:rPr>
          <w:rFonts w:ascii="Georgia" w:hAnsi="Georgia"/>
        </w:rPr>
      </w:pPr>
      <w:r>
        <w:rPr>
          <w:rFonts w:ascii="Georgia" w:hAnsi="Georgia"/>
        </w:rPr>
        <w:t>2.2.3. Обработка горячим воздухом (180°С) в воздушном стерилизаторе</w:t>
      </w:r>
      <w:r>
        <w:rPr>
          <w:rFonts w:ascii="Georgia" w:hAnsi="Georgia"/>
        </w:rPr>
        <w:t>.</w:t>
      </w:r>
    </w:p>
    <w:p w:rsidR="00000000" w:rsidRDefault="006752CB">
      <w:pPr>
        <w:spacing w:after="223"/>
        <w:jc w:val="both"/>
        <w:divId w:val="63064680"/>
        <w:rPr>
          <w:rFonts w:ascii="Georgia" w:hAnsi="Georgia"/>
        </w:rPr>
      </w:pPr>
      <w:r>
        <w:rPr>
          <w:rFonts w:ascii="Georgia" w:hAnsi="Georgia"/>
        </w:rPr>
        <w:t>2.2.4. Обработка СВЧ-излучением</w:t>
      </w:r>
      <w:r>
        <w:rPr>
          <w:rFonts w:ascii="Georgia" w:hAnsi="Georgia"/>
        </w:rPr>
        <w:t>.</w:t>
      </w:r>
    </w:p>
    <w:p w:rsidR="00000000" w:rsidRDefault="006752CB">
      <w:pPr>
        <w:spacing w:after="223"/>
        <w:jc w:val="both"/>
        <w:divId w:val="63064680"/>
        <w:rPr>
          <w:rFonts w:ascii="Georgia" w:hAnsi="Georgia"/>
        </w:rPr>
      </w:pPr>
      <w:r>
        <w:rPr>
          <w:rFonts w:ascii="Georgia" w:hAnsi="Georgia"/>
        </w:rPr>
        <w:t>2.2.5. Обрабо</w:t>
      </w:r>
      <w:r>
        <w:rPr>
          <w:rFonts w:ascii="Georgia" w:hAnsi="Georgia"/>
        </w:rPr>
        <w:t>тка в дезинфекционных камерах: паровоздушный, пароформалиновый, паровой методы</w:t>
      </w:r>
      <w:r>
        <w:rPr>
          <w:rFonts w:ascii="Georgia" w:hAnsi="Georgia"/>
        </w:rPr>
        <w:t>.</w:t>
      </w:r>
    </w:p>
    <w:p w:rsidR="00000000" w:rsidRDefault="006752CB">
      <w:pPr>
        <w:divId w:val="214561563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3. </w:t>
      </w:r>
      <w:r>
        <w:rPr>
          <w:rStyle w:val="docuntyped-name"/>
          <w:rFonts w:ascii="Helvetica" w:eastAsia="Times New Roman" w:hAnsi="Helvetica" w:cs="Helvetica"/>
          <w:sz w:val="27"/>
          <w:szCs w:val="27"/>
        </w:rPr>
        <w:t>Вирусы и хламиди</w:t>
      </w:r>
      <w:r>
        <w:rPr>
          <w:rStyle w:val="docuntyped-name"/>
          <w:rFonts w:ascii="Helvetica" w:eastAsia="Times New Roman" w:hAnsi="Helvetica" w:cs="Helvetica"/>
          <w:sz w:val="27"/>
          <w:szCs w:val="27"/>
        </w:rPr>
        <w:t>и</w:t>
      </w:r>
    </w:p>
    <w:p w:rsidR="00000000" w:rsidRDefault="006752CB">
      <w:pPr>
        <w:divId w:val="209789632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3.1. </w:t>
      </w:r>
      <w:r>
        <w:rPr>
          <w:rStyle w:val="docuntyped-name"/>
          <w:rFonts w:ascii="Helvetica" w:eastAsia="Times New Roman" w:hAnsi="Helvetica" w:cs="Helvetica"/>
          <w:sz w:val="27"/>
          <w:szCs w:val="27"/>
        </w:rPr>
        <w:t>Химический метод обеззараживания с использованием дезинфицирующих средст</w:t>
      </w:r>
      <w:r>
        <w:rPr>
          <w:rStyle w:val="docuntyped-name"/>
          <w:rFonts w:ascii="Helvetica" w:eastAsia="Times New Roman" w:hAnsi="Helvetica" w:cs="Helvetica"/>
          <w:sz w:val="27"/>
          <w:szCs w:val="27"/>
        </w:rPr>
        <w:t>в</w:t>
      </w:r>
    </w:p>
    <w:p w:rsidR="00000000" w:rsidRDefault="006752CB">
      <w:pPr>
        <w:spacing w:after="223"/>
        <w:jc w:val="both"/>
        <w:divId w:val="63064680"/>
        <w:rPr>
          <w:rFonts w:ascii="Georgia" w:hAnsi="Georgia"/>
        </w:rPr>
      </w:pPr>
      <w:r>
        <w:rPr>
          <w:rFonts w:ascii="Georgia" w:hAnsi="Georgia"/>
        </w:rPr>
        <w:t>3.1.1. Хлорактивные</w:t>
      </w:r>
      <w:r>
        <w:rPr>
          <w:rFonts w:ascii="Georgia" w:hAnsi="Georgia"/>
        </w:rPr>
        <w:t>:</w:t>
      </w:r>
      <w:r>
        <w:rPr>
          <w:rFonts w:ascii="Georgia" w:hAnsi="Georgia"/>
        </w:rPr>
        <w:br/>
      </w:r>
      <w:r>
        <w:rPr>
          <w:rFonts w:ascii="Georgia" w:hAnsi="Georgia"/>
        </w:rPr>
        <w:br/>
      </w:r>
      <w:r>
        <w:rPr>
          <w:rFonts w:ascii="Georgia" w:hAnsi="Georgia"/>
        </w:rPr>
        <w:t xml:space="preserve">- Хлорамин (содержание активного хлора - АХ, не менее </w:t>
      </w:r>
      <w:r>
        <w:rPr>
          <w:rFonts w:ascii="Georgia" w:hAnsi="Georgia"/>
        </w:rPr>
        <w:t>24%)</w:t>
      </w:r>
      <w:r>
        <w:rPr>
          <w:rFonts w:ascii="Georgia" w:hAnsi="Georgia"/>
        </w:rPr>
        <w:t>:</w:t>
      </w:r>
      <w:r>
        <w:rPr>
          <w:rFonts w:ascii="Georgia" w:hAnsi="Georgia"/>
        </w:rPr>
        <w:br/>
      </w:r>
      <w:r>
        <w:rPr>
          <w:rFonts w:ascii="Georgia" w:hAnsi="Georgia"/>
        </w:rPr>
        <w:br/>
      </w:r>
      <w:r>
        <w:rPr>
          <w:rFonts w:ascii="Georgia" w:hAnsi="Georgia"/>
        </w:rPr>
        <w:t>1-4% (по препарату) растворы</w:t>
      </w:r>
      <w:r>
        <w:rPr>
          <w:rFonts w:ascii="Georgia" w:hAnsi="Georgia"/>
        </w:rPr>
        <w:t>;</w:t>
      </w:r>
      <w:r>
        <w:rPr>
          <w:rFonts w:ascii="Georgia" w:hAnsi="Georgia"/>
        </w:rPr>
        <w:br/>
      </w:r>
      <w:r>
        <w:rPr>
          <w:rFonts w:ascii="Georgia" w:hAnsi="Georgia"/>
        </w:rPr>
        <w:br/>
      </w:r>
      <w:r>
        <w:rPr>
          <w:rFonts w:ascii="Georgia" w:hAnsi="Georgia"/>
        </w:rPr>
        <w:t xml:space="preserve">0,5, 1,5% (по препарату) активированные растворы хлорамина (в качестве активаторов хлорных препаратов могут быть использованы аммонийные соли (хлорид, сульфит или нитрат аммония) в соотношении с хлорным препаратом 1:1 </w:t>
      </w:r>
      <w:r>
        <w:rPr>
          <w:rFonts w:ascii="Georgia" w:hAnsi="Georgia"/>
        </w:rPr>
        <w:t>или 1:2 или аммиак в соотношении с хлорактивным средством 1:8</w:t>
      </w:r>
      <w:r>
        <w:rPr>
          <w:rFonts w:ascii="Georgia" w:hAnsi="Georgia"/>
        </w:rPr>
        <w:t>)</w:t>
      </w:r>
      <w:r>
        <w:rPr>
          <w:rFonts w:ascii="Georgia" w:hAnsi="Georgia"/>
        </w:rPr>
        <w:br/>
      </w:r>
      <w:r>
        <w:rPr>
          <w:rFonts w:ascii="Georgia" w:hAnsi="Georgia"/>
        </w:rPr>
        <w:br/>
      </w:r>
      <w:r>
        <w:rPr>
          <w:rFonts w:ascii="Georgia" w:hAnsi="Georgia"/>
        </w:rPr>
        <w:t>- Хлорная известь (содержание АХ не менее 25%)</w:t>
      </w:r>
      <w:r>
        <w:rPr>
          <w:rFonts w:ascii="Georgia" w:hAnsi="Georgia"/>
        </w:rPr>
        <w:t>:</w:t>
      </w:r>
      <w:r>
        <w:rPr>
          <w:rFonts w:ascii="Georgia" w:hAnsi="Georgia"/>
        </w:rPr>
        <w:br/>
      </w:r>
      <w:r>
        <w:rPr>
          <w:rFonts w:ascii="Georgia" w:hAnsi="Georgia"/>
        </w:rPr>
        <w:br/>
      </w:r>
      <w:r>
        <w:rPr>
          <w:rFonts w:ascii="Georgia" w:hAnsi="Georgia"/>
        </w:rPr>
        <w:t>3, 10%-е (по препарату) осветленный и не осветленный растворы</w:t>
      </w:r>
      <w:r>
        <w:rPr>
          <w:rFonts w:ascii="Georgia" w:hAnsi="Georgia"/>
        </w:rPr>
        <w:t>;</w:t>
      </w:r>
      <w:r>
        <w:rPr>
          <w:rFonts w:ascii="Georgia" w:hAnsi="Georgia"/>
        </w:rPr>
        <w:br/>
      </w:r>
      <w:r>
        <w:rPr>
          <w:rFonts w:ascii="Georgia" w:hAnsi="Georgia"/>
        </w:rPr>
        <w:br/>
      </w:r>
      <w:r>
        <w:rPr>
          <w:rFonts w:ascii="Georgia" w:hAnsi="Georgia"/>
        </w:rPr>
        <w:t>20%-е (по препарату) хлорно-известковое молоко</w:t>
      </w:r>
      <w:r>
        <w:rPr>
          <w:rFonts w:ascii="Georgia" w:hAnsi="Georgia"/>
        </w:rPr>
        <w:t>.</w:t>
      </w:r>
      <w:r>
        <w:rPr>
          <w:rFonts w:ascii="Georgia" w:hAnsi="Georgia"/>
        </w:rPr>
        <w:br/>
      </w:r>
      <w:r>
        <w:rPr>
          <w:rFonts w:ascii="Georgia" w:hAnsi="Georgia"/>
        </w:rPr>
        <w:br/>
      </w:r>
      <w:r>
        <w:rPr>
          <w:rFonts w:ascii="Georgia" w:hAnsi="Georgia"/>
        </w:rPr>
        <w:t>- Известь белильная термостойк</w:t>
      </w:r>
      <w:r>
        <w:rPr>
          <w:rFonts w:ascii="Georgia" w:hAnsi="Georgia"/>
        </w:rPr>
        <w:t>ая (содержание АХ не менее 25%)</w:t>
      </w:r>
      <w:r>
        <w:rPr>
          <w:rFonts w:ascii="Georgia" w:hAnsi="Georgia"/>
        </w:rPr>
        <w:t>:</w:t>
      </w:r>
      <w:r>
        <w:rPr>
          <w:rFonts w:ascii="Georgia" w:hAnsi="Georgia"/>
        </w:rPr>
        <w:br/>
      </w:r>
      <w:r>
        <w:rPr>
          <w:rFonts w:ascii="Georgia" w:hAnsi="Georgia"/>
        </w:rPr>
        <w:br/>
      </w:r>
      <w:r>
        <w:rPr>
          <w:rFonts w:ascii="Georgia" w:hAnsi="Georgia"/>
        </w:rPr>
        <w:lastRenderedPageBreak/>
        <w:t>3, 10%-е (по препарату) осветленный и не осветленный растворы</w:t>
      </w:r>
      <w:r>
        <w:rPr>
          <w:rFonts w:ascii="Georgia" w:hAnsi="Georgia"/>
        </w:rPr>
        <w:t>.</w:t>
      </w:r>
      <w:r>
        <w:rPr>
          <w:rFonts w:ascii="Georgia" w:hAnsi="Georgia"/>
        </w:rPr>
        <w:br/>
      </w:r>
      <w:r>
        <w:rPr>
          <w:rFonts w:ascii="Georgia" w:hAnsi="Georgia"/>
        </w:rPr>
        <w:br/>
      </w:r>
      <w:r>
        <w:rPr>
          <w:rFonts w:ascii="Georgia" w:hAnsi="Georgia"/>
        </w:rPr>
        <w:t>- Кальция гипохлорит нейтральный КГН (содержание АХ 45-54%)</w:t>
      </w:r>
      <w:r>
        <w:rPr>
          <w:rFonts w:ascii="Georgia" w:hAnsi="Georgia"/>
        </w:rPr>
        <w:t>:</w:t>
      </w:r>
      <w:r>
        <w:rPr>
          <w:rFonts w:ascii="Georgia" w:hAnsi="Georgia"/>
        </w:rPr>
        <w:br/>
      </w:r>
      <w:r>
        <w:rPr>
          <w:rFonts w:ascii="Georgia" w:hAnsi="Georgia"/>
        </w:rPr>
        <w:br/>
      </w:r>
      <w:r>
        <w:rPr>
          <w:rFonts w:ascii="Georgia" w:hAnsi="Georgia"/>
        </w:rPr>
        <w:t>0,6, 0,9%-е (по АХ) растворы</w:t>
      </w:r>
      <w:r>
        <w:rPr>
          <w:rFonts w:ascii="Georgia" w:hAnsi="Georgia"/>
        </w:rPr>
        <w:t>;</w:t>
      </w:r>
      <w:r>
        <w:rPr>
          <w:rFonts w:ascii="Georgia" w:hAnsi="Georgia"/>
        </w:rPr>
        <w:br/>
      </w:r>
      <w:r>
        <w:rPr>
          <w:rFonts w:ascii="Georgia" w:hAnsi="Georgia"/>
        </w:rPr>
        <w:br/>
      </w:r>
      <w:r>
        <w:rPr>
          <w:rFonts w:ascii="Georgia" w:hAnsi="Georgia"/>
        </w:rPr>
        <w:t>0,6, 0,9%-е (по АХ) осветленные растворы</w:t>
      </w:r>
      <w:r>
        <w:rPr>
          <w:rFonts w:ascii="Georgia" w:hAnsi="Georgia"/>
        </w:rPr>
        <w:t>.</w:t>
      </w:r>
      <w:r>
        <w:rPr>
          <w:rFonts w:ascii="Georgia" w:hAnsi="Georgia"/>
        </w:rPr>
        <w:br/>
      </w:r>
      <w:r>
        <w:rPr>
          <w:rFonts w:ascii="Georgia" w:hAnsi="Georgia"/>
        </w:rPr>
        <w:br/>
      </w:r>
      <w:r>
        <w:rPr>
          <w:rFonts w:ascii="Georgia" w:hAnsi="Georgia"/>
        </w:rPr>
        <w:t>- Двуосновная соль гип</w:t>
      </w:r>
      <w:r>
        <w:rPr>
          <w:rFonts w:ascii="Georgia" w:hAnsi="Georgia"/>
        </w:rPr>
        <w:t>охлорита кальция - ДСГК (содержание АХ не менее 30%)</w:t>
      </w:r>
      <w:r>
        <w:rPr>
          <w:rFonts w:ascii="Georgia" w:hAnsi="Georgia"/>
        </w:rPr>
        <w:t>:</w:t>
      </w:r>
      <w:r>
        <w:rPr>
          <w:rFonts w:ascii="Georgia" w:hAnsi="Georgia"/>
        </w:rPr>
        <w:br/>
      </w:r>
      <w:r>
        <w:rPr>
          <w:rFonts w:ascii="Georgia" w:hAnsi="Georgia"/>
        </w:rPr>
        <w:br/>
      </w:r>
      <w:r>
        <w:rPr>
          <w:rFonts w:ascii="Georgia" w:hAnsi="Georgia"/>
        </w:rPr>
        <w:t>1,0-7,0%-е (по препарату) осветленные и не осветленные растворы</w:t>
      </w:r>
      <w:r>
        <w:rPr>
          <w:rFonts w:ascii="Georgia" w:hAnsi="Georgia"/>
        </w:rPr>
        <w:t>.</w:t>
      </w:r>
      <w:r>
        <w:rPr>
          <w:rFonts w:ascii="Georgia" w:hAnsi="Georgia"/>
        </w:rPr>
        <w:br/>
      </w:r>
      <w:r>
        <w:rPr>
          <w:rFonts w:ascii="Georgia" w:hAnsi="Georgia"/>
        </w:rPr>
        <w:br/>
      </w:r>
      <w:r>
        <w:rPr>
          <w:rFonts w:ascii="Georgia" w:hAnsi="Georgia"/>
        </w:rPr>
        <w:t>- Дезинфицирующие средства на основе натриевой соли дихлоризоциануровой кислоты (таблетки, гранулы)</w:t>
      </w:r>
      <w:r>
        <w:rPr>
          <w:rFonts w:ascii="Georgia" w:hAnsi="Georgia"/>
        </w:rPr>
        <w:t>.</w:t>
      </w:r>
      <w:r>
        <w:rPr>
          <w:rFonts w:ascii="Georgia" w:hAnsi="Georgia"/>
        </w:rPr>
        <w:br/>
      </w:r>
      <w:r>
        <w:rPr>
          <w:rFonts w:ascii="Georgia" w:hAnsi="Georgia"/>
        </w:rPr>
        <w:br/>
      </w:r>
      <w:r>
        <w:rPr>
          <w:rFonts w:ascii="Georgia" w:hAnsi="Georgia"/>
        </w:rPr>
        <w:t>- Дезинфицирующие средства на осн</w:t>
      </w:r>
      <w:r>
        <w:rPr>
          <w:rFonts w:ascii="Georgia" w:hAnsi="Georgia"/>
        </w:rPr>
        <w:t>ове трихлоризоциануровой кислоты (таблетки, гранулы)</w:t>
      </w:r>
      <w:r>
        <w:rPr>
          <w:rFonts w:ascii="Georgia" w:hAnsi="Georgia"/>
        </w:rPr>
        <w:t>.</w:t>
      </w:r>
    </w:p>
    <w:p w:rsidR="00000000" w:rsidRDefault="006752CB">
      <w:pPr>
        <w:spacing w:after="223"/>
        <w:jc w:val="both"/>
        <w:divId w:val="63064680"/>
        <w:rPr>
          <w:rFonts w:ascii="Georgia" w:hAnsi="Georgia"/>
        </w:rPr>
      </w:pPr>
      <w:r>
        <w:rPr>
          <w:rFonts w:ascii="Georgia" w:hAnsi="Georgia"/>
        </w:rPr>
        <w:t>3.1.2. Кислородактивные</w:t>
      </w:r>
      <w:r>
        <w:rPr>
          <w:rFonts w:ascii="Georgia" w:hAnsi="Georgia"/>
        </w:rPr>
        <w:t>:</w:t>
      </w:r>
      <w:r>
        <w:rPr>
          <w:rFonts w:ascii="Georgia" w:hAnsi="Georgia"/>
        </w:rPr>
        <w:br/>
      </w:r>
      <w:r>
        <w:rPr>
          <w:rFonts w:ascii="Georgia" w:hAnsi="Georgia"/>
        </w:rPr>
        <w:br/>
      </w:r>
      <w:r>
        <w:rPr>
          <w:rFonts w:ascii="Georgia" w:hAnsi="Georgia"/>
        </w:rPr>
        <w:t>- Водорода перекись (содержание ПВ не менее 30%)</w:t>
      </w:r>
      <w:r>
        <w:rPr>
          <w:rFonts w:ascii="Georgia" w:hAnsi="Georgia"/>
        </w:rPr>
        <w:t>.</w:t>
      </w:r>
      <w:r>
        <w:rPr>
          <w:rFonts w:ascii="Georgia" w:hAnsi="Georgia"/>
        </w:rPr>
        <w:br/>
      </w:r>
      <w:r>
        <w:rPr>
          <w:rFonts w:ascii="Georgia" w:hAnsi="Georgia"/>
        </w:rPr>
        <w:br/>
      </w:r>
      <w:r>
        <w:rPr>
          <w:rFonts w:ascii="Georgia" w:hAnsi="Georgia"/>
        </w:rPr>
        <w:t>3, 6 и 10%-е растворы (по ПВ)</w:t>
      </w:r>
      <w:r>
        <w:rPr>
          <w:rFonts w:ascii="Georgia" w:hAnsi="Georgia"/>
        </w:rPr>
        <w:t>;</w:t>
      </w:r>
      <w:r>
        <w:rPr>
          <w:rFonts w:ascii="Georgia" w:hAnsi="Georgia"/>
        </w:rPr>
        <w:br/>
      </w:r>
      <w:r>
        <w:rPr>
          <w:rFonts w:ascii="Georgia" w:hAnsi="Georgia"/>
        </w:rPr>
        <w:br/>
      </w:r>
      <w:r>
        <w:rPr>
          <w:rFonts w:ascii="Georgia" w:hAnsi="Georgia"/>
        </w:rPr>
        <w:t>- Водорода перекись медицинская с моющим средством</w:t>
      </w:r>
      <w:r>
        <w:rPr>
          <w:rFonts w:ascii="Georgia" w:hAnsi="Georgia"/>
        </w:rPr>
        <w:t>:</w:t>
      </w:r>
      <w:r>
        <w:rPr>
          <w:rFonts w:ascii="Georgia" w:hAnsi="Georgia"/>
        </w:rPr>
        <w:br/>
      </w:r>
      <w:r>
        <w:rPr>
          <w:rFonts w:ascii="Georgia" w:hAnsi="Georgia"/>
        </w:rPr>
        <w:br/>
      </w:r>
      <w:r>
        <w:rPr>
          <w:rFonts w:ascii="Georgia" w:hAnsi="Georgia"/>
        </w:rPr>
        <w:t xml:space="preserve">(3, 6 и 30%-й раствор ПВ с 0,5% моющего </w:t>
      </w:r>
      <w:r>
        <w:rPr>
          <w:rFonts w:ascii="Georgia" w:hAnsi="Georgia"/>
        </w:rPr>
        <w:t>средства)</w:t>
      </w:r>
      <w:r>
        <w:rPr>
          <w:rFonts w:ascii="Georgia" w:hAnsi="Georgia"/>
        </w:rPr>
        <w:t>;</w:t>
      </w:r>
      <w:r>
        <w:rPr>
          <w:rFonts w:ascii="Georgia" w:hAnsi="Georgia"/>
        </w:rPr>
        <w:br/>
      </w:r>
      <w:r>
        <w:rPr>
          <w:rFonts w:ascii="Georgia" w:hAnsi="Georgia"/>
        </w:rPr>
        <w:br/>
      </w:r>
      <w:r>
        <w:rPr>
          <w:rFonts w:ascii="Georgia" w:hAnsi="Georgia"/>
        </w:rPr>
        <w:t>3, 6 и 30%-й (по ПВ) раствор</w:t>
      </w:r>
      <w:r>
        <w:rPr>
          <w:rFonts w:ascii="Georgia" w:hAnsi="Georgia"/>
        </w:rPr>
        <w:t>.</w:t>
      </w:r>
    </w:p>
    <w:p w:rsidR="00000000" w:rsidRDefault="006752CB">
      <w:pPr>
        <w:spacing w:after="223"/>
        <w:jc w:val="both"/>
        <w:divId w:val="63064680"/>
        <w:rPr>
          <w:rFonts w:ascii="Georgia" w:hAnsi="Georgia"/>
        </w:rPr>
      </w:pPr>
      <w:r>
        <w:rPr>
          <w:rFonts w:ascii="Georgia" w:hAnsi="Georgia"/>
        </w:rPr>
        <w:t>3.1.3. Спирты</w:t>
      </w:r>
      <w:r>
        <w:rPr>
          <w:rFonts w:ascii="Georgia" w:hAnsi="Georgia"/>
        </w:rPr>
        <w:t>:</w:t>
      </w:r>
      <w:r>
        <w:rPr>
          <w:rFonts w:ascii="Georgia" w:hAnsi="Georgia"/>
        </w:rPr>
        <w:br/>
      </w:r>
      <w:r>
        <w:rPr>
          <w:rFonts w:ascii="Georgia" w:hAnsi="Georgia"/>
        </w:rPr>
        <w:br/>
      </w:r>
      <w:r>
        <w:rPr>
          <w:rFonts w:ascii="Georgia" w:hAnsi="Georgia"/>
        </w:rPr>
        <w:t>- спирт этиловый (не менее 70% по массе)</w:t>
      </w:r>
      <w:r>
        <w:rPr>
          <w:rFonts w:ascii="Georgia" w:hAnsi="Georgia"/>
        </w:rPr>
        <w:t>.</w:t>
      </w:r>
    </w:p>
    <w:p w:rsidR="00000000" w:rsidRDefault="006752CB">
      <w:pPr>
        <w:spacing w:after="223"/>
        <w:jc w:val="both"/>
        <w:divId w:val="63064680"/>
        <w:rPr>
          <w:rFonts w:ascii="Georgia" w:hAnsi="Georgia"/>
        </w:rPr>
      </w:pPr>
      <w:r>
        <w:rPr>
          <w:rFonts w:ascii="Georgia" w:hAnsi="Georgia"/>
        </w:rPr>
        <w:t>3.1.4. Щелочи</w:t>
      </w:r>
      <w:r>
        <w:rPr>
          <w:rFonts w:ascii="Georgia" w:hAnsi="Georgia"/>
        </w:rPr>
        <w:t>:</w:t>
      </w:r>
      <w:r>
        <w:rPr>
          <w:rFonts w:ascii="Georgia" w:hAnsi="Georgia"/>
        </w:rPr>
        <w:br/>
      </w:r>
      <w:r>
        <w:rPr>
          <w:rFonts w:ascii="Georgia" w:hAnsi="Georgia"/>
        </w:rPr>
        <w:br/>
      </w:r>
      <w:r>
        <w:rPr>
          <w:rFonts w:ascii="Georgia" w:hAnsi="Georgia"/>
        </w:rPr>
        <w:t>- натр едкий (3%-й водный раствор)</w:t>
      </w:r>
      <w:r>
        <w:rPr>
          <w:rFonts w:ascii="Georgia" w:hAnsi="Georgia"/>
        </w:rPr>
        <w:t>.</w:t>
      </w:r>
    </w:p>
    <w:p w:rsidR="00000000" w:rsidRDefault="006752CB">
      <w:pPr>
        <w:divId w:val="212947191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3.2. </w:t>
      </w:r>
      <w:r>
        <w:rPr>
          <w:rStyle w:val="docuntyped-name"/>
          <w:rFonts w:ascii="Helvetica" w:eastAsia="Times New Roman" w:hAnsi="Helvetica" w:cs="Helvetica"/>
          <w:sz w:val="27"/>
          <w:szCs w:val="27"/>
        </w:rPr>
        <w:t>Физические методы обеззараживани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3.2.1. Обработка горячим воздухом (180°С) в воздушном стерилизато</w:t>
      </w:r>
      <w:r>
        <w:rPr>
          <w:rFonts w:ascii="Georgia" w:hAnsi="Georgia"/>
        </w:rPr>
        <w:t>ре</w:t>
      </w:r>
      <w:r>
        <w:rPr>
          <w:rFonts w:ascii="Georgia" w:hAnsi="Georgia"/>
        </w:rPr>
        <w:t>.</w:t>
      </w:r>
    </w:p>
    <w:p w:rsidR="00000000" w:rsidRDefault="006752CB">
      <w:pPr>
        <w:spacing w:after="223"/>
        <w:jc w:val="both"/>
        <w:divId w:val="63064680"/>
        <w:rPr>
          <w:rFonts w:ascii="Georgia" w:hAnsi="Georgia"/>
        </w:rPr>
      </w:pPr>
      <w:r>
        <w:rPr>
          <w:rFonts w:ascii="Georgia" w:hAnsi="Georgia"/>
        </w:rPr>
        <w:t>3.2.2. Кипячение</w:t>
      </w:r>
      <w:r>
        <w:rPr>
          <w:rFonts w:ascii="Georgia" w:hAnsi="Georgia"/>
        </w:rPr>
        <w:t>:</w:t>
      </w:r>
      <w:r>
        <w:rPr>
          <w:rFonts w:ascii="Georgia" w:hAnsi="Georgia"/>
        </w:rPr>
        <w:br/>
      </w:r>
      <w:r>
        <w:rPr>
          <w:rFonts w:ascii="Georgia" w:hAnsi="Georgia"/>
        </w:rPr>
        <w:br/>
      </w:r>
      <w:r>
        <w:rPr>
          <w:rFonts w:ascii="Georgia" w:hAnsi="Georgia"/>
        </w:rPr>
        <w:t>- вода</w:t>
      </w:r>
      <w:r>
        <w:rPr>
          <w:rFonts w:ascii="Georgia" w:hAnsi="Georgia"/>
        </w:rPr>
        <w:t>;</w:t>
      </w:r>
      <w:r>
        <w:rPr>
          <w:rFonts w:ascii="Georgia" w:hAnsi="Georgia"/>
        </w:rPr>
        <w:br/>
      </w:r>
      <w:r>
        <w:rPr>
          <w:rFonts w:ascii="Georgia" w:hAnsi="Georgia"/>
        </w:rPr>
        <w:br/>
      </w:r>
      <w:r>
        <w:rPr>
          <w:rFonts w:ascii="Georgia" w:hAnsi="Georgia"/>
        </w:rPr>
        <w:t>2%-й раствор пищевой соды</w:t>
      </w:r>
      <w:r>
        <w:rPr>
          <w:rFonts w:ascii="Georgia" w:hAnsi="Georgia"/>
        </w:rPr>
        <w:t>;</w:t>
      </w:r>
      <w:r>
        <w:rPr>
          <w:rFonts w:ascii="Georgia" w:hAnsi="Georgia"/>
        </w:rPr>
        <w:br/>
      </w:r>
      <w:r>
        <w:rPr>
          <w:rFonts w:ascii="Georgia" w:hAnsi="Georgia"/>
        </w:rPr>
        <w:br/>
      </w:r>
      <w:r>
        <w:rPr>
          <w:rFonts w:ascii="Georgia" w:hAnsi="Georgia"/>
        </w:rPr>
        <w:t>2%-й раствор кальцинированной соды</w:t>
      </w:r>
      <w:r>
        <w:rPr>
          <w:rFonts w:ascii="Georgia" w:hAnsi="Georgia"/>
        </w:rPr>
        <w:t>.</w:t>
      </w:r>
    </w:p>
    <w:p w:rsidR="00000000" w:rsidRDefault="006752CB">
      <w:pPr>
        <w:spacing w:after="223"/>
        <w:jc w:val="both"/>
        <w:divId w:val="63064680"/>
        <w:rPr>
          <w:rFonts w:ascii="Georgia" w:hAnsi="Georgia"/>
        </w:rPr>
      </w:pPr>
      <w:r>
        <w:rPr>
          <w:rFonts w:ascii="Georgia" w:hAnsi="Georgia"/>
        </w:rPr>
        <w:t>3.2.3. Обработка водяным насыщенным паром под избыточным давлением в паровом стерилизаторе</w:t>
      </w:r>
      <w:r>
        <w:rPr>
          <w:rFonts w:ascii="Georgia" w:hAnsi="Georgia"/>
        </w:rPr>
        <w:t>:</w:t>
      </w:r>
      <w:r>
        <w:rPr>
          <w:rFonts w:ascii="Georgia" w:hAnsi="Georgia"/>
        </w:rPr>
        <w:br/>
      </w:r>
      <w:r>
        <w:rPr>
          <w:rFonts w:ascii="Georgia" w:hAnsi="Georgia"/>
        </w:rPr>
        <w:br/>
      </w:r>
      <w:r>
        <w:rPr>
          <w:rFonts w:ascii="Georgia" w:hAnsi="Georgia"/>
        </w:rPr>
        <w:lastRenderedPageBreak/>
        <w:t>- 0,20 МПа (2,0 кгс/см</w:t>
      </w:r>
      <w:r>
        <w:rPr>
          <w:rFonts w:ascii="Georgia" w:hAnsi="Georgia"/>
          <w:noProof/>
        </w:rPr>
        <w:drawing>
          <wp:inline distT="0" distB="0" distL="0" distR="0">
            <wp:extent cx="95250" cy="219075"/>
            <wp:effectExtent l="0" t="0" r="0"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(132±2)°С</w:t>
      </w:r>
      <w:r>
        <w:rPr>
          <w:rFonts w:ascii="Georgia" w:hAnsi="Georgia"/>
        </w:rPr>
        <w:t>;</w:t>
      </w:r>
      <w:r>
        <w:rPr>
          <w:rFonts w:ascii="Georgia" w:hAnsi="Georgia"/>
        </w:rPr>
        <w:br/>
      </w:r>
      <w:r>
        <w:rPr>
          <w:rFonts w:ascii="Georgia" w:hAnsi="Georgia"/>
        </w:rPr>
        <w:br/>
      </w:r>
      <w:r>
        <w:rPr>
          <w:rFonts w:ascii="Georgia" w:hAnsi="Georgia"/>
        </w:rPr>
        <w:t>- 0,15 МПа (1,5 кгс/см</w:t>
      </w:r>
      <w:r>
        <w:rPr>
          <w:rFonts w:ascii="Georgia" w:hAnsi="Georgia"/>
          <w:noProof/>
        </w:rPr>
        <w:drawing>
          <wp:inline distT="0" distB="0" distL="0" distR="0">
            <wp:extent cx="95250" cy="21907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(126±2)°С</w:t>
      </w:r>
      <w:r>
        <w:rPr>
          <w:rFonts w:ascii="Georgia" w:hAnsi="Georgia"/>
        </w:rPr>
        <w:t>;</w:t>
      </w:r>
      <w:r>
        <w:rPr>
          <w:rFonts w:ascii="Georgia" w:hAnsi="Georgia"/>
        </w:rPr>
        <w:br/>
      </w:r>
      <w:r>
        <w:rPr>
          <w:rFonts w:ascii="Georgia" w:hAnsi="Georgia"/>
        </w:rPr>
        <w:br/>
      </w:r>
      <w:r>
        <w:rPr>
          <w:rFonts w:ascii="Georgia" w:hAnsi="Georgia"/>
        </w:rPr>
        <w:t>- 0,11 МПа (1,1 кгс/см</w:t>
      </w:r>
      <w:r>
        <w:rPr>
          <w:rFonts w:ascii="Georgia" w:hAnsi="Georgia"/>
          <w:noProof/>
        </w:rPr>
        <w:drawing>
          <wp:inline distT="0" distB="0" distL="0" distR="0">
            <wp:extent cx="95250" cy="21907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(120+2)°С</w:t>
      </w:r>
      <w:r>
        <w:rPr>
          <w:rFonts w:ascii="Georgia" w:hAnsi="Georgia"/>
        </w:rPr>
        <w:t>.</w:t>
      </w:r>
    </w:p>
    <w:p w:rsidR="00000000" w:rsidRDefault="006752CB">
      <w:pPr>
        <w:spacing w:after="223"/>
        <w:jc w:val="both"/>
        <w:divId w:val="63064680"/>
        <w:rPr>
          <w:rFonts w:ascii="Georgia" w:hAnsi="Georgia"/>
        </w:rPr>
      </w:pPr>
      <w:r>
        <w:rPr>
          <w:rFonts w:ascii="Georgia" w:hAnsi="Georgia"/>
        </w:rPr>
        <w:t>3.2.4. Обработка СВЧ-излучением</w:t>
      </w:r>
      <w:r>
        <w:rPr>
          <w:rFonts w:ascii="Georgia" w:hAnsi="Georgia"/>
        </w:rPr>
        <w:t>.</w:t>
      </w:r>
    </w:p>
    <w:p w:rsidR="00000000" w:rsidRDefault="006752CB">
      <w:pPr>
        <w:spacing w:after="223"/>
        <w:jc w:val="both"/>
        <w:divId w:val="63064680"/>
        <w:rPr>
          <w:rFonts w:ascii="Georgia" w:hAnsi="Georgia"/>
        </w:rPr>
      </w:pPr>
      <w:r>
        <w:rPr>
          <w:rFonts w:ascii="Georgia" w:hAnsi="Georgia"/>
        </w:rPr>
        <w:t>3.2.5. Сжи</w:t>
      </w:r>
      <w:r>
        <w:rPr>
          <w:rFonts w:ascii="Georgia" w:hAnsi="Georgia"/>
        </w:rPr>
        <w:t>гание</w:t>
      </w:r>
      <w:r>
        <w:rPr>
          <w:rFonts w:ascii="Georgia" w:hAnsi="Georgia"/>
        </w:rPr>
        <w:t>.</w:t>
      </w:r>
    </w:p>
    <w:p w:rsidR="00000000" w:rsidRDefault="006752CB">
      <w:pPr>
        <w:spacing w:after="223"/>
        <w:jc w:val="both"/>
        <w:divId w:val="63064680"/>
        <w:rPr>
          <w:rFonts w:ascii="Georgia" w:hAnsi="Georgia"/>
        </w:rPr>
      </w:pPr>
      <w:r>
        <w:rPr>
          <w:rFonts w:ascii="Georgia" w:hAnsi="Georgia"/>
        </w:rPr>
        <w:t>3.2.6. Обработка в дезинфекционных камерах: паровоздушный, паровой и пароформалиновый методы</w:t>
      </w:r>
      <w:r>
        <w:rPr>
          <w:rFonts w:ascii="Georgia" w:hAnsi="Georgia"/>
        </w:rPr>
        <w:t>.</w:t>
      </w:r>
    </w:p>
    <w:p w:rsidR="00000000" w:rsidRDefault="006752CB">
      <w:pPr>
        <w:spacing w:after="223"/>
        <w:jc w:val="both"/>
        <w:divId w:val="63064680"/>
        <w:rPr>
          <w:rFonts w:ascii="Georgia" w:hAnsi="Georgia"/>
        </w:rPr>
      </w:pPr>
      <w:r>
        <w:rPr>
          <w:rFonts w:ascii="Georgia" w:hAnsi="Georgia"/>
        </w:rPr>
        <w:t>3.2.7. Ультрафиолетовое излучение</w:t>
      </w:r>
      <w:r>
        <w:rPr>
          <w:rFonts w:ascii="Georgia" w:hAnsi="Georgia"/>
        </w:rPr>
        <w:t>.</w:t>
      </w:r>
    </w:p>
    <w:p w:rsidR="00000000" w:rsidRDefault="006752CB">
      <w:pPr>
        <w:divId w:val="1804521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4. </w:t>
      </w:r>
      <w:r>
        <w:rPr>
          <w:rStyle w:val="docuntyped-name"/>
          <w:rFonts w:ascii="Helvetica" w:eastAsia="Times New Roman" w:hAnsi="Helvetica" w:cs="Helvetica"/>
          <w:sz w:val="27"/>
          <w:szCs w:val="27"/>
        </w:rPr>
        <w:t>Риккетси</w:t>
      </w:r>
      <w:r>
        <w:rPr>
          <w:rStyle w:val="docuntyped-name"/>
          <w:rFonts w:ascii="Helvetica" w:eastAsia="Times New Roman" w:hAnsi="Helvetica" w:cs="Helvetica"/>
          <w:sz w:val="27"/>
          <w:szCs w:val="27"/>
        </w:rPr>
        <w:t>и</w:t>
      </w:r>
    </w:p>
    <w:p w:rsidR="00000000" w:rsidRDefault="006752CB">
      <w:pPr>
        <w:divId w:val="12959447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4.1. </w:t>
      </w:r>
      <w:r>
        <w:rPr>
          <w:rStyle w:val="docuntyped-name"/>
          <w:rFonts w:ascii="Helvetica" w:eastAsia="Times New Roman" w:hAnsi="Helvetica" w:cs="Helvetica"/>
          <w:sz w:val="27"/>
          <w:szCs w:val="27"/>
        </w:rPr>
        <w:t>Химический метод обеззараживания с использованием дезинфицирующих средст</w:t>
      </w:r>
      <w:r>
        <w:rPr>
          <w:rStyle w:val="docuntyped-name"/>
          <w:rFonts w:ascii="Helvetica" w:eastAsia="Times New Roman" w:hAnsi="Helvetica" w:cs="Helvetica"/>
          <w:sz w:val="27"/>
          <w:szCs w:val="27"/>
        </w:rPr>
        <w:t>в</w:t>
      </w:r>
    </w:p>
    <w:p w:rsidR="00000000" w:rsidRDefault="006752CB">
      <w:pPr>
        <w:spacing w:after="223"/>
        <w:jc w:val="both"/>
        <w:divId w:val="63064680"/>
        <w:rPr>
          <w:rFonts w:ascii="Georgia" w:hAnsi="Georgia"/>
        </w:rPr>
      </w:pPr>
      <w:r>
        <w:rPr>
          <w:rFonts w:ascii="Georgia" w:hAnsi="Georgia"/>
        </w:rPr>
        <w:t>4.1.1. Хлорактивные</w:t>
      </w:r>
      <w:r>
        <w:rPr>
          <w:rFonts w:ascii="Georgia" w:hAnsi="Georgia"/>
        </w:rPr>
        <w:t>:</w:t>
      </w:r>
      <w:r>
        <w:rPr>
          <w:rFonts w:ascii="Georgia" w:hAnsi="Georgia"/>
        </w:rPr>
        <w:br/>
      </w:r>
      <w:r>
        <w:rPr>
          <w:rFonts w:ascii="Georgia" w:hAnsi="Georgia"/>
        </w:rPr>
        <w:br/>
      </w:r>
      <w:r>
        <w:rPr>
          <w:rFonts w:ascii="Georgia" w:hAnsi="Georgia"/>
        </w:rPr>
        <w:t>- Хлор</w:t>
      </w:r>
      <w:r>
        <w:rPr>
          <w:rFonts w:ascii="Georgia" w:hAnsi="Georgia"/>
        </w:rPr>
        <w:t>амин (содержание активного хлора - АХ, не менее 24%)</w:t>
      </w:r>
      <w:r>
        <w:rPr>
          <w:rFonts w:ascii="Georgia" w:hAnsi="Georgia"/>
        </w:rPr>
        <w:t>:</w:t>
      </w:r>
      <w:r>
        <w:rPr>
          <w:rFonts w:ascii="Georgia" w:hAnsi="Georgia"/>
        </w:rPr>
        <w:br/>
      </w:r>
      <w:r>
        <w:rPr>
          <w:rFonts w:ascii="Georgia" w:hAnsi="Georgia"/>
        </w:rPr>
        <w:br/>
      </w:r>
      <w:r>
        <w:rPr>
          <w:rFonts w:ascii="Georgia" w:hAnsi="Georgia"/>
        </w:rPr>
        <w:t>1, 3%-е (по препарату) растворы</w:t>
      </w:r>
      <w:r>
        <w:rPr>
          <w:rFonts w:ascii="Georgia" w:hAnsi="Georgia"/>
        </w:rPr>
        <w:t>;</w:t>
      </w:r>
      <w:r>
        <w:rPr>
          <w:rFonts w:ascii="Georgia" w:hAnsi="Georgia"/>
        </w:rPr>
        <w:br/>
      </w:r>
      <w:r>
        <w:rPr>
          <w:rFonts w:ascii="Georgia" w:hAnsi="Georgia"/>
        </w:rPr>
        <w:br/>
      </w:r>
      <w:r>
        <w:rPr>
          <w:rFonts w:ascii="Georgia" w:hAnsi="Georgia"/>
        </w:rPr>
        <w:t>0,5%-й (по препарату) активированный раствор хлорамина (в качестве активаторов хлорных препаратов могут быть использованы аммонийные соли (хлорид, сульфит или нитрат а</w:t>
      </w:r>
      <w:r>
        <w:rPr>
          <w:rFonts w:ascii="Georgia" w:hAnsi="Georgia"/>
        </w:rPr>
        <w:t>ммония) в соотношении с хлорным препаратом 1:1 или 1:2 или аммиак в соотношении с хлорактивным средством 1:8)</w:t>
      </w:r>
      <w:r>
        <w:rPr>
          <w:rFonts w:ascii="Georgia" w:hAnsi="Georgia"/>
        </w:rPr>
        <w:t>.</w:t>
      </w:r>
      <w:r>
        <w:rPr>
          <w:rFonts w:ascii="Georgia" w:hAnsi="Georgia"/>
        </w:rPr>
        <w:br/>
      </w:r>
      <w:r>
        <w:rPr>
          <w:rFonts w:ascii="Georgia" w:hAnsi="Georgia"/>
        </w:rPr>
        <w:br/>
      </w:r>
      <w:r>
        <w:rPr>
          <w:rFonts w:ascii="Georgia" w:hAnsi="Georgia"/>
        </w:rPr>
        <w:t>- Хлорная известь или известь белильная термостойкая</w:t>
      </w:r>
      <w:r>
        <w:rPr>
          <w:rFonts w:ascii="Georgia" w:hAnsi="Georgia"/>
        </w:rPr>
        <w:t>:</w:t>
      </w:r>
      <w:r>
        <w:rPr>
          <w:rFonts w:ascii="Georgia" w:hAnsi="Georgia"/>
        </w:rPr>
        <w:br/>
      </w:r>
      <w:r>
        <w:rPr>
          <w:rFonts w:ascii="Georgia" w:hAnsi="Georgia"/>
        </w:rPr>
        <w:br/>
      </w:r>
      <w:r>
        <w:rPr>
          <w:rFonts w:ascii="Georgia" w:hAnsi="Georgia"/>
        </w:rPr>
        <w:t>20%-й (по препарату) осветленный и не осветленный растворы, содержащие не менее 5% АХ</w:t>
      </w:r>
      <w:r>
        <w:rPr>
          <w:rFonts w:ascii="Georgia" w:hAnsi="Georgia"/>
        </w:rPr>
        <w:t>;</w:t>
      </w:r>
      <w:r>
        <w:rPr>
          <w:rFonts w:ascii="Georgia" w:hAnsi="Georgia"/>
        </w:rPr>
        <w:br/>
      </w:r>
      <w:r>
        <w:rPr>
          <w:rFonts w:ascii="Georgia" w:hAnsi="Georgia"/>
        </w:rPr>
        <w:br/>
      </w:r>
      <w:r>
        <w:rPr>
          <w:rFonts w:ascii="Georgia" w:hAnsi="Georgia"/>
        </w:rPr>
        <w:t>3</w:t>
      </w:r>
      <w:r>
        <w:rPr>
          <w:rFonts w:ascii="Georgia" w:hAnsi="Georgia"/>
        </w:rPr>
        <w:t>%-й осветленный раствор, содержащий не менее 1% АХ</w:t>
      </w:r>
      <w:r>
        <w:rPr>
          <w:rFonts w:ascii="Georgia" w:hAnsi="Georgia"/>
        </w:rPr>
        <w:t>.</w:t>
      </w:r>
      <w:r>
        <w:rPr>
          <w:rFonts w:ascii="Georgia" w:hAnsi="Georgia"/>
        </w:rPr>
        <w:br/>
      </w:r>
      <w:r>
        <w:rPr>
          <w:rFonts w:ascii="Georgia" w:hAnsi="Georgia"/>
        </w:rPr>
        <w:br/>
      </w:r>
      <w:r>
        <w:rPr>
          <w:rFonts w:ascii="Georgia" w:hAnsi="Georgia"/>
        </w:rPr>
        <w:t>- Кальция гипохлорит нейтральный (КГН)</w:t>
      </w:r>
      <w:r>
        <w:rPr>
          <w:rFonts w:ascii="Georgia" w:hAnsi="Georgia"/>
        </w:rPr>
        <w:t>:</w:t>
      </w:r>
      <w:r>
        <w:rPr>
          <w:rFonts w:ascii="Georgia" w:hAnsi="Georgia"/>
        </w:rPr>
        <w:br/>
      </w:r>
      <w:r>
        <w:rPr>
          <w:rFonts w:ascii="Georgia" w:hAnsi="Georgia"/>
        </w:rPr>
        <w:br/>
      </w:r>
      <w:r>
        <w:rPr>
          <w:rFonts w:ascii="Georgia" w:hAnsi="Georgia"/>
        </w:rPr>
        <w:t>15%-й осветленный или не осветленный растворы, содержащие не менее 5% АХ</w:t>
      </w:r>
      <w:r>
        <w:rPr>
          <w:rFonts w:ascii="Georgia" w:hAnsi="Georgia"/>
        </w:rPr>
        <w:t>;</w:t>
      </w:r>
      <w:r>
        <w:rPr>
          <w:rFonts w:ascii="Georgia" w:hAnsi="Georgia"/>
        </w:rPr>
        <w:br/>
      </w:r>
      <w:r>
        <w:rPr>
          <w:rFonts w:ascii="Georgia" w:hAnsi="Georgia"/>
        </w:rPr>
        <w:br/>
      </w:r>
      <w:r>
        <w:rPr>
          <w:rFonts w:ascii="Georgia" w:hAnsi="Georgia"/>
        </w:rPr>
        <w:t>1,5%-й раствор, содержащий не менее 0,5% АХ</w:t>
      </w:r>
      <w:r>
        <w:rPr>
          <w:rFonts w:ascii="Georgia" w:hAnsi="Georgia"/>
        </w:rPr>
        <w:t>.</w:t>
      </w:r>
    </w:p>
    <w:p w:rsidR="00000000" w:rsidRDefault="006752CB">
      <w:pPr>
        <w:spacing w:after="223"/>
        <w:jc w:val="both"/>
        <w:divId w:val="63064680"/>
        <w:rPr>
          <w:rFonts w:ascii="Georgia" w:hAnsi="Georgia"/>
        </w:rPr>
      </w:pPr>
      <w:r>
        <w:rPr>
          <w:rFonts w:ascii="Georgia" w:hAnsi="Georgia"/>
        </w:rPr>
        <w:t>4.1.2. Кислородактивные</w:t>
      </w:r>
      <w:r>
        <w:rPr>
          <w:rFonts w:ascii="Georgia" w:hAnsi="Georgia"/>
        </w:rPr>
        <w:t>:</w:t>
      </w:r>
      <w:r>
        <w:rPr>
          <w:rFonts w:ascii="Georgia" w:hAnsi="Georgia"/>
        </w:rPr>
        <w:br/>
      </w:r>
      <w:r>
        <w:rPr>
          <w:rFonts w:ascii="Georgia" w:hAnsi="Georgia"/>
        </w:rPr>
        <w:br/>
      </w:r>
      <w:r>
        <w:rPr>
          <w:rFonts w:ascii="Georgia" w:hAnsi="Georgia"/>
        </w:rPr>
        <w:t>- Водорода перек</w:t>
      </w:r>
      <w:r>
        <w:rPr>
          <w:rFonts w:ascii="Georgia" w:hAnsi="Georgia"/>
        </w:rPr>
        <w:t>ись медицинская (содержание ПВ не менее 30%)</w:t>
      </w:r>
      <w:r>
        <w:rPr>
          <w:rFonts w:ascii="Georgia" w:hAnsi="Georgia"/>
        </w:rPr>
        <w:t>:</w:t>
      </w:r>
      <w:r>
        <w:rPr>
          <w:rFonts w:ascii="Georgia" w:hAnsi="Georgia"/>
        </w:rPr>
        <w:br/>
      </w:r>
      <w:r>
        <w:rPr>
          <w:rFonts w:ascii="Georgia" w:hAnsi="Georgia"/>
        </w:rPr>
        <w:br/>
      </w:r>
      <w:r>
        <w:rPr>
          <w:rFonts w:ascii="Georgia" w:hAnsi="Georgia"/>
        </w:rPr>
        <w:t>3%-й, 6%-й и 10%-е растворы (по ПВ)</w:t>
      </w:r>
      <w:r>
        <w:rPr>
          <w:rFonts w:ascii="Georgia" w:hAnsi="Georgia"/>
        </w:rPr>
        <w:t>.</w:t>
      </w:r>
      <w:r>
        <w:rPr>
          <w:rFonts w:ascii="Georgia" w:hAnsi="Georgia"/>
        </w:rPr>
        <w:br/>
      </w:r>
      <w:r>
        <w:rPr>
          <w:rFonts w:ascii="Georgia" w:hAnsi="Georgia"/>
        </w:rPr>
        <w:br/>
      </w:r>
      <w:r>
        <w:rPr>
          <w:rFonts w:ascii="Georgia" w:hAnsi="Georgia"/>
        </w:rPr>
        <w:t>- Водорода перекись медицинская с моющим средством</w:t>
      </w:r>
      <w:r>
        <w:rPr>
          <w:rFonts w:ascii="Georgia" w:hAnsi="Georgia"/>
        </w:rPr>
        <w:t>:</w:t>
      </w:r>
      <w:r>
        <w:rPr>
          <w:rFonts w:ascii="Georgia" w:hAnsi="Georgia"/>
        </w:rPr>
        <w:br/>
      </w:r>
      <w:r>
        <w:rPr>
          <w:rFonts w:ascii="Georgia" w:hAnsi="Georgia"/>
        </w:rPr>
        <w:br/>
      </w:r>
      <w:r>
        <w:rPr>
          <w:rFonts w:ascii="Georgia" w:hAnsi="Georgia"/>
        </w:rPr>
        <w:lastRenderedPageBreak/>
        <w:t>(3, 6 и 30%-й раствор ПВ с 0,5% моющего средства)</w:t>
      </w:r>
      <w:r>
        <w:rPr>
          <w:rFonts w:ascii="Georgia" w:hAnsi="Georgia"/>
        </w:rPr>
        <w:t>;</w:t>
      </w:r>
      <w:r>
        <w:rPr>
          <w:rFonts w:ascii="Georgia" w:hAnsi="Georgia"/>
        </w:rPr>
        <w:br/>
      </w:r>
      <w:r>
        <w:rPr>
          <w:rFonts w:ascii="Georgia" w:hAnsi="Georgia"/>
        </w:rPr>
        <w:br/>
      </w:r>
      <w:r>
        <w:rPr>
          <w:rFonts w:ascii="Georgia" w:hAnsi="Georgia"/>
        </w:rPr>
        <w:t>3, 6 и 30%-й (по ПВ) раствор</w:t>
      </w:r>
      <w:r>
        <w:rPr>
          <w:rFonts w:ascii="Georgia" w:hAnsi="Georgia"/>
        </w:rPr>
        <w:t>.</w:t>
      </w:r>
    </w:p>
    <w:p w:rsidR="00000000" w:rsidRDefault="006752CB">
      <w:pPr>
        <w:spacing w:after="223"/>
        <w:jc w:val="both"/>
        <w:divId w:val="63064680"/>
        <w:rPr>
          <w:rFonts w:ascii="Georgia" w:hAnsi="Georgia"/>
        </w:rPr>
      </w:pPr>
      <w:r>
        <w:rPr>
          <w:rFonts w:ascii="Georgia" w:hAnsi="Georgia"/>
        </w:rPr>
        <w:t>4.1.3. Спирты</w:t>
      </w:r>
      <w:r>
        <w:rPr>
          <w:rFonts w:ascii="Georgia" w:hAnsi="Georgia"/>
        </w:rPr>
        <w:t>:</w:t>
      </w:r>
      <w:r>
        <w:rPr>
          <w:rFonts w:ascii="Georgia" w:hAnsi="Georgia"/>
        </w:rPr>
        <w:br/>
      </w:r>
      <w:r>
        <w:rPr>
          <w:rFonts w:ascii="Georgia" w:hAnsi="Georgia"/>
        </w:rPr>
        <w:br/>
      </w:r>
      <w:r>
        <w:rPr>
          <w:rFonts w:ascii="Georgia" w:hAnsi="Georgia"/>
        </w:rPr>
        <w:t>- спирт этиловый (не менее 70% по массе</w:t>
      </w:r>
      <w:r>
        <w:rPr>
          <w:rFonts w:ascii="Georgia" w:hAnsi="Georgia"/>
        </w:rPr>
        <w:t>)</w:t>
      </w:r>
    </w:p>
    <w:p w:rsidR="00000000" w:rsidRDefault="006752CB">
      <w:pPr>
        <w:divId w:val="73736117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4.2. </w:t>
      </w:r>
      <w:r>
        <w:rPr>
          <w:rStyle w:val="docuntyped-name"/>
          <w:rFonts w:ascii="Helvetica" w:eastAsia="Times New Roman" w:hAnsi="Helvetica" w:cs="Helvetica"/>
          <w:sz w:val="27"/>
          <w:szCs w:val="27"/>
        </w:rPr>
        <w:t>Физические методы обеззараживани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4.2.1. Кипячение</w:t>
      </w:r>
      <w:r>
        <w:rPr>
          <w:rFonts w:ascii="Georgia" w:hAnsi="Georgia"/>
        </w:rPr>
        <w:t>:</w:t>
      </w:r>
      <w:r>
        <w:rPr>
          <w:rFonts w:ascii="Georgia" w:hAnsi="Georgia"/>
        </w:rPr>
        <w:br/>
      </w:r>
      <w:r>
        <w:rPr>
          <w:rFonts w:ascii="Georgia" w:hAnsi="Georgia"/>
        </w:rPr>
        <w:br/>
      </w:r>
      <w:r>
        <w:rPr>
          <w:rFonts w:ascii="Georgia" w:hAnsi="Georgia"/>
        </w:rPr>
        <w:t>- вода</w:t>
      </w:r>
      <w:r>
        <w:rPr>
          <w:rFonts w:ascii="Georgia" w:hAnsi="Georgia"/>
        </w:rPr>
        <w:t>;</w:t>
      </w:r>
      <w:r>
        <w:rPr>
          <w:rFonts w:ascii="Georgia" w:hAnsi="Georgia"/>
        </w:rPr>
        <w:br/>
      </w:r>
      <w:r>
        <w:rPr>
          <w:rFonts w:ascii="Georgia" w:hAnsi="Georgia"/>
        </w:rPr>
        <w:br/>
      </w:r>
      <w:r>
        <w:rPr>
          <w:rFonts w:ascii="Georgia" w:hAnsi="Georgia"/>
        </w:rPr>
        <w:t>- 2%-й раствор пищевой соды</w:t>
      </w:r>
      <w:r>
        <w:rPr>
          <w:rFonts w:ascii="Georgia" w:hAnsi="Georgia"/>
        </w:rPr>
        <w:t>;</w:t>
      </w:r>
      <w:r>
        <w:rPr>
          <w:rFonts w:ascii="Georgia" w:hAnsi="Georgia"/>
        </w:rPr>
        <w:br/>
      </w:r>
      <w:r>
        <w:rPr>
          <w:rFonts w:ascii="Georgia" w:hAnsi="Georgia"/>
        </w:rPr>
        <w:br/>
      </w:r>
      <w:r>
        <w:rPr>
          <w:rFonts w:ascii="Georgia" w:hAnsi="Georgia"/>
        </w:rPr>
        <w:t>- 2%-й раствор кальцинированной соды</w:t>
      </w:r>
      <w:r>
        <w:rPr>
          <w:rFonts w:ascii="Georgia" w:hAnsi="Georgia"/>
        </w:rPr>
        <w:t>.</w:t>
      </w:r>
    </w:p>
    <w:p w:rsidR="00000000" w:rsidRDefault="006752CB">
      <w:pPr>
        <w:spacing w:after="223"/>
        <w:jc w:val="both"/>
        <w:divId w:val="63064680"/>
        <w:rPr>
          <w:rFonts w:ascii="Georgia" w:hAnsi="Georgia"/>
        </w:rPr>
      </w:pPr>
      <w:r>
        <w:rPr>
          <w:rFonts w:ascii="Georgia" w:hAnsi="Georgia"/>
        </w:rPr>
        <w:t>4.2.2. Обработка водяным насыщенным паром под избыточным давлением в паровом сте</w:t>
      </w:r>
      <w:r>
        <w:rPr>
          <w:rFonts w:ascii="Georgia" w:hAnsi="Georgia"/>
        </w:rPr>
        <w:t>рилизаторе (автоклаве)</w:t>
      </w:r>
      <w:r>
        <w:rPr>
          <w:rFonts w:ascii="Georgia" w:hAnsi="Georgia"/>
        </w:rPr>
        <w:t>:</w:t>
      </w:r>
      <w:r>
        <w:rPr>
          <w:rFonts w:ascii="Georgia" w:hAnsi="Georgia"/>
        </w:rPr>
        <w:br/>
      </w:r>
      <w:r>
        <w:rPr>
          <w:rFonts w:ascii="Georgia" w:hAnsi="Georgia"/>
        </w:rPr>
        <w:br/>
      </w:r>
      <w:r>
        <w:rPr>
          <w:rFonts w:ascii="Georgia" w:hAnsi="Georgia"/>
        </w:rPr>
        <w:t>- 0,20 МПа (2,0 кгс/см</w:t>
      </w:r>
      <w:r>
        <w:rPr>
          <w:rFonts w:ascii="Georgia" w:hAnsi="Georgia"/>
          <w:noProof/>
        </w:rPr>
        <w:drawing>
          <wp:inline distT="0" distB="0" distL="0" distR="0">
            <wp:extent cx="95250" cy="21907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w:t>
      </w:r>
      <w:r>
        <w:rPr>
          <w:rFonts w:ascii="Georgia" w:hAnsi="Georgia"/>
        </w:rPr>
        <w:t>, (132±2)°С</w:t>
      </w:r>
      <w:r>
        <w:rPr>
          <w:rFonts w:ascii="Georgia" w:hAnsi="Georgia"/>
        </w:rPr>
        <w:t>;</w:t>
      </w:r>
      <w:r>
        <w:rPr>
          <w:rFonts w:ascii="Georgia" w:hAnsi="Georgia"/>
        </w:rPr>
        <w:br/>
      </w:r>
      <w:r>
        <w:rPr>
          <w:rFonts w:ascii="Georgia" w:hAnsi="Georgia"/>
        </w:rPr>
        <w:br/>
      </w:r>
      <w:r>
        <w:rPr>
          <w:rFonts w:ascii="Georgia" w:hAnsi="Georgia"/>
        </w:rPr>
        <w:t>- 0,11 МПа (1,1 кгс/см</w:t>
      </w:r>
      <w:r>
        <w:rPr>
          <w:rFonts w:ascii="Georgia" w:hAnsi="Georgia"/>
          <w:noProof/>
        </w:rPr>
        <w:drawing>
          <wp:inline distT="0" distB="0" distL="0" distR="0">
            <wp:extent cx="95250" cy="21907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(120+2)°С</w:t>
      </w:r>
      <w:r>
        <w:rPr>
          <w:rFonts w:ascii="Georgia" w:hAnsi="Georgia"/>
        </w:rPr>
        <w:t>.</w:t>
      </w:r>
    </w:p>
    <w:p w:rsidR="00000000" w:rsidRDefault="006752CB">
      <w:pPr>
        <w:spacing w:after="223"/>
        <w:jc w:val="both"/>
        <w:divId w:val="63064680"/>
        <w:rPr>
          <w:rFonts w:ascii="Georgia" w:hAnsi="Georgia"/>
        </w:rPr>
      </w:pPr>
      <w:r>
        <w:rPr>
          <w:rFonts w:ascii="Georgia" w:hAnsi="Georgia"/>
        </w:rPr>
        <w:t>4.2.3. Обработка СВЧ-излучением</w:t>
      </w:r>
      <w:r>
        <w:rPr>
          <w:rFonts w:ascii="Georgia" w:hAnsi="Georgia"/>
        </w:rPr>
        <w:t>.</w:t>
      </w:r>
    </w:p>
    <w:p w:rsidR="00000000" w:rsidRDefault="006752CB">
      <w:pPr>
        <w:spacing w:after="223"/>
        <w:jc w:val="both"/>
        <w:divId w:val="63064680"/>
        <w:rPr>
          <w:rFonts w:ascii="Georgia" w:hAnsi="Georgia"/>
        </w:rPr>
      </w:pPr>
      <w:r>
        <w:rPr>
          <w:rFonts w:ascii="Georgia" w:hAnsi="Georgia"/>
        </w:rPr>
        <w:t>4.2.4. Сжигание</w:t>
      </w:r>
      <w:r>
        <w:rPr>
          <w:rFonts w:ascii="Georgia" w:hAnsi="Georgia"/>
        </w:rPr>
        <w:t>.</w:t>
      </w:r>
    </w:p>
    <w:p w:rsidR="00000000" w:rsidRDefault="006752CB">
      <w:pPr>
        <w:spacing w:after="223"/>
        <w:jc w:val="both"/>
        <w:divId w:val="63064680"/>
        <w:rPr>
          <w:rFonts w:ascii="Georgia" w:hAnsi="Georgia"/>
        </w:rPr>
      </w:pPr>
      <w:r>
        <w:rPr>
          <w:rFonts w:ascii="Georgia" w:hAnsi="Georgia"/>
        </w:rPr>
        <w:t>4.2.5. Обработка в дезинфекционных камерах: паровоздушный, паровой и пароформалиновый методы</w:t>
      </w:r>
      <w:r>
        <w:rPr>
          <w:rFonts w:ascii="Georgia" w:hAnsi="Georgia"/>
        </w:rPr>
        <w:t>.</w:t>
      </w:r>
    </w:p>
    <w:p w:rsidR="00000000" w:rsidRDefault="006752CB">
      <w:pPr>
        <w:divId w:val="121820164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5. </w:t>
      </w:r>
      <w:r>
        <w:rPr>
          <w:rStyle w:val="docuntyped-name"/>
          <w:rFonts w:ascii="Helvetica" w:eastAsia="Times New Roman" w:hAnsi="Helvetica" w:cs="Helvetica"/>
          <w:sz w:val="27"/>
          <w:szCs w:val="27"/>
        </w:rPr>
        <w:t>Гриб</w:t>
      </w:r>
      <w:r>
        <w:rPr>
          <w:rStyle w:val="docuntyped-name"/>
          <w:rFonts w:ascii="Helvetica" w:eastAsia="Times New Roman" w:hAnsi="Helvetica" w:cs="Helvetica"/>
          <w:sz w:val="27"/>
          <w:szCs w:val="27"/>
        </w:rPr>
        <w:t>ы</w:t>
      </w:r>
    </w:p>
    <w:p w:rsidR="00000000" w:rsidRDefault="006752CB">
      <w:pPr>
        <w:divId w:val="47907577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5.1. </w:t>
      </w:r>
      <w:r>
        <w:rPr>
          <w:rStyle w:val="docuntyped-name"/>
          <w:rFonts w:ascii="Helvetica" w:eastAsia="Times New Roman" w:hAnsi="Helvetica" w:cs="Helvetica"/>
          <w:sz w:val="27"/>
          <w:szCs w:val="27"/>
        </w:rPr>
        <w:t>Химический метод обеззараживания с использованием дезинфицирующих средст</w:t>
      </w:r>
      <w:r>
        <w:rPr>
          <w:rStyle w:val="docuntyped-name"/>
          <w:rFonts w:ascii="Helvetica" w:eastAsia="Times New Roman" w:hAnsi="Helvetica" w:cs="Helvetica"/>
          <w:sz w:val="27"/>
          <w:szCs w:val="27"/>
        </w:rPr>
        <w:t>в</w:t>
      </w:r>
    </w:p>
    <w:p w:rsidR="00000000" w:rsidRDefault="006752CB">
      <w:pPr>
        <w:spacing w:after="223"/>
        <w:jc w:val="both"/>
        <w:divId w:val="63064680"/>
        <w:rPr>
          <w:rFonts w:ascii="Georgia" w:hAnsi="Georgia"/>
        </w:rPr>
      </w:pPr>
      <w:r>
        <w:rPr>
          <w:rFonts w:ascii="Georgia" w:hAnsi="Georgia"/>
        </w:rPr>
        <w:t>5.1</w:t>
      </w:r>
      <w:r>
        <w:rPr>
          <w:rFonts w:ascii="Georgia" w:hAnsi="Georgia"/>
        </w:rPr>
        <w:t>.1. Хлорактивные</w:t>
      </w:r>
      <w:r>
        <w:rPr>
          <w:rFonts w:ascii="Georgia" w:hAnsi="Georgia"/>
        </w:rPr>
        <w:t>:</w:t>
      </w:r>
      <w:r>
        <w:rPr>
          <w:rFonts w:ascii="Georgia" w:hAnsi="Georgia"/>
        </w:rPr>
        <w:br/>
      </w:r>
      <w:r>
        <w:rPr>
          <w:rFonts w:ascii="Georgia" w:hAnsi="Georgia"/>
        </w:rPr>
        <w:br/>
      </w:r>
      <w:r>
        <w:rPr>
          <w:rFonts w:ascii="Georgia" w:hAnsi="Georgia"/>
        </w:rPr>
        <w:t>- Хлорамин (содержание активного хлора - АХ, не менее 24%)</w:t>
      </w:r>
      <w:r>
        <w:rPr>
          <w:rFonts w:ascii="Georgia" w:hAnsi="Georgia"/>
        </w:rPr>
        <w:t>:</w:t>
      </w:r>
      <w:r>
        <w:rPr>
          <w:rFonts w:ascii="Georgia" w:hAnsi="Georgia"/>
        </w:rPr>
        <w:br/>
      </w:r>
      <w:r>
        <w:rPr>
          <w:rFonts w:ascii="Georgia" w:hAnsi="Georgia"/>
        </w:rPr>
        <w:br/>
      </w:r>
      <w:r>
        <w:rPr>
          <w:rFonts w:ascii="Georgia" w:hAnsi="Georgia"/>
        </w:rPr>
        <w:t>1%-й (по АХ) активированный раствор (в качестве активаторов хлорных препаратов могут быть использованы аммонийные соли (хлорид, сульфит или нитрат аммония) в соотношении с хлор</w:t>
      </w:r>
      <w:r>
        <w:rPr>
          <w:rFonts w:ascii="Georgia" w:hAnsi="Georgia"/>
        </w:rPr>
        <w:t>ным препаратом 1:1 или 1:2 или аммиак в соотношении с хлорактивным средством 1:8)</w:t>
      </w:r>
      <w:r>
        <w:rPr>
          <w:rFonts w:ascii="Georgia" w:hAnsi="Georgia"/>
        </w:rPr>
        <w:t>;</w:t>
      </w:r>
      <w:r>
        <w:rPr>
          <w:rFonts w:ascii="Georgia" w:hAnsi="Georgia"/>
        </w:rPr>
        <w:br/>
      </w:r>
      <w:r>
        <w:rPr>
          <w:rFonts w:ascii="Georgia" w:hAnsi="Georgia"/>
        </w:rPr>
        <w:br/>
      </w:r>
      <w:r>
        <w:rPr>
          <w:rFonts w:ascii="Georgia" w:hAnsi="Georgia"/>
        </w:rPr>
        <w:t>5%-й (по препарату) раствор</w:t>
      </w:r>
      <w:r>
        <w:rPr>
          <w:rFonts w:ascii="Georgia" w:hAnsi="Georgia"/>
        </w:rPr>
        <w:t>.</w:t>
      </w:r>
      <w:r>
        <w:rPr>
          <w:rFonts w:ascii="Georgia" w:hAnsi="Georgia"/>
        </w:rPr>
        <w:br/>
      </w:r>
      <w:r>
        <w:rPr>
          <w:rFonts w:ascii="Georgia" w:hAnsi="Georgia"/>
        </w:rPr>
        <w:br/>
      </w:r>
      <w:r>
        <w:rPr>
          <w:rFonts w:ascii="Georgia" w:hAnsi="Georgia"/>
        </w:rPr>
        <w:t>- Кальция гипохлорит нейтральный (КГН)</w:t>
      </w:r>
      <w:r>
        <w:rPr>
          <w:rFonts w:ascii="Georgia" w:hAnsi="Georgia"/>
        </w:rPr>
        <w:t>:</w:t>
      </w:r>
      <w:r>
        <w:rPr>
          <w:rFonts w:ascii="Georgia" w:hAnsi="Georgia"/>
        </w:rPr>
        <w:br/>
      </w:r>
      <w:r>
        <w:rPr>
          <w:rFonts w:ascii="Georgia" w:hAnsi="Georgia"/>
        </w:rPr>
        <w:br/>
      </w:r>
      <w:r>
        <w:rPr>
          <w:rFonts w:ascii="Georgia" w:hAnsi="Georgia"/>
        </w:rPr>
        <w:t>15%-й осветленный раствор, содержащий не менее 5% активного хлора</w:t>
      </w:r>
      <w:r>
        <w:rPr>
          <w:rFonts w:ascii="Georgia" w:hAnsi="Georgia"/>
        </w:rPr>
        <w:t>;</w:t>
      </w:r>
      <w:r>
        <w:rPr>
          <w:rFonts w:ascii="Georgia" w:hAnsi="Georgia"/>
        </w:rPr>
        <w:br/>
      </w:r>
      <w:r>
        <w:rPr>
          <w:rFonts w:ascii="Georgia" w:hAnsi="Georgia"/>
        </w:rPr>
        <w:lastRenderedPageBreak/>
        <w:br/>
      </w:r>
      <w:r>
        <w:rPr>
          <w:rFonts w:ascii="Georgia" w:hAnsi="Georgia"/>
        </w:rPr>
        <w:t>3%-й (по препарату) раствор</w:t>
      </w:r>
      <w:r>
        <w:rPr>
          <w:rFonts w:ascii="Georgia" w:hAnsi="Georgia"/>
        </w:rPr>
        <w:t>.</w:t>
      </w:r>
    </w:p>
    <w:p w:rsidR="00000000" w:rsidRDefault="006752CB">
      <w:pPr>
        <w:spacing w:after="223"/>
        <w:jc w:val="both"/>
        <w:divId w:val="63064680"/>
        <w:rPr>
          <w:rFonts w:ascii="Georgia" w:hAnsi="Georgia"/>
        </w:rPr>
      </w:pPr>
      <w:r>
        <w:rPr>
          <w:rFonts w:ascii="Georgia" w:hAnsi="Georgia"/>
        </w:rPr>
        <w:t>5.1.</w:t>
      </w:r>
      <w:r>
        <w:rPr>
          <w:rFonts w:ascii="Georgia" w:hAnsi="Georgia"/>
        </w:rPr>
        <w:t>2. Кислородактивные</w:t>
      </w:r>
      <w:r>
        <w:rPr>
          <w:rFonts w:ascii="Georgia" w:hAnsi="Georgia"/>
        </w:rPr>
        <w:t>:</w:t>
      </w:r>
      <w:r>
        <w:rPr>
          <w:rFonts w:ascii="Georgia" w:hAnsi="Georgia"/>
        </w:rPr>
        <w:br/>
      </w:r>
      <w:r>
        <w:rPr>
          <w:rFonts w:ascii="Georgia" w:hAnsi="Georgia"/>
        </w:rPr>
        <w:br/>
      </w:r>
      <w:r>
        <w:rPr>
          <w:rFonts w:ascii="Georgia" w:hAnsi="Georgia"/>
        </w:rPr>
        <w:t>- Водорода перекись медицинская (содержание ПВ не менее 30%)</w:t>
      </w:r>
      <w:r>
        <w:rPr>
          <w:rFonts w:ascii="Georgia" w:hAnsi="Georgia"/>
        </w:rPr>
        <w:t>:</w:t>
      </w:r>
      <w:r>
        <w:rPr>
          <w:rFonts w:ascii="Georgia" w:hAnsi="Georgia"/>
        </w:rPr>
        <w:br/>
      </w:r>
      <w:r>
        <w:rPr>
          <w:rFonts w:ascii="Georgia" w:hAnsi="Georgia"/>
        </w:rPr>
        <w:br/>
      </w:r>
      <w:r>
        <w:rPr>
          <w:rFonts w:ascii="Georgia" w:hAnsi="Georgia"/>
        </w:rPr>
        <w:t>3, 6%-е растворы (по ПВ) с 0,5% моющего средства</w:t>
      </w:r>
      <w:r>
        <w:rPr>
          <w:rFonts w:ascii="Georgia" w:hAnsi="Georgia"/>
        </w:rPr>
        <w:t>;</w:t>
      </w:r>
      <w:r>
        <w:rPr>
          <w:rFonts w:ascii="Georgia" w:hAnsi="Georgia"/>
        </w:rPr>
        <w:br/>
      </w:r>
      <w:r>
        <w:rPr>
          <w:rFonts w:ascii="Georgia" w:hAnsi="Georgia"/>
        </w:rPr>
        <w:br/>
      </w:r>
      <w:r>
        <w:rPr>
          <w:rFonts w:ascii="Georgia" w:hAnsi="Georgia"/>
        </w:rPr>
        <w:t>10%-й раствор (по ПВ)</w:t>
      </w:r>
      <w:r>
        <w:rPr>
          <w:rFonts w:ascii="Georgia" w:hAnsi="Georgia"/>
        </w:rPr>
        <w:t>.</w:t>
      </w:r>
    </w:p>
    <w:p w:rsidR="00000000" w:rsidRDefault="006752CB">
      <w:pPr>
        <w:divId w:val="162951221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5.2. </w:t>
      </w:r>
      <w:r>
        <w:rPr>
          <w:rStyle w:val="docuntyped-name"/>
          <w:rFonts w:ascii="Helvetica" w:eastAsia="Times New Roman" w:hAnsi="Helvetica" w:cs="Helvetica"/>
          <w:sz w:val="27"/>
          <w:szCs w:val="27"/>
        </w:rPr>
        <w:t>Физические методы обеззараживани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5.2.1. Кипячение:</w:t>
      </w:r>
      <w:r>
        <w:rPr>
          <w:rFonts w:ascii="Georgia" w:hAnsi="Georgia"/>
        </w:rPr>
        <w:t xml:space="preserve"> </w:t>
      </w:r>
      <w:r>
        <w:rPr>
          <w:rFonts w:ascii="Georgia" w:hAnsi="Georgia"/>
        </w:rPr>
        <w:br/>
      </w:r>
      <w:r>
        <w:rPr>
          <w:rFonts w:ascii="Georgia" w:hAnsi="Georgia"/>
        </w:rPr>
        <w:br/>
      </w:r>
      <w:r>
        <w:rPr>
          <w:rFonts w:ascii="Georgia" w:hAnsi="Georgia"/>
        </w:rPr>
        <w:t>- вода</w:t>
      </w:r>
      <w:r>
        <w:rPr>
          <w:rFonts w:ascii="Georgia" w:hAnsi="Georgia"/>
        </w:rPr>
        <w:t>;</w:t>
      </w:r>
      <w:r>
        <w:rPr>
          <w:rFonts w:ascii="Georgia" w:hAnsi="Georgia"/>
        </w:rPr>
        <w:br/>
      </w:r>
      <w:r>
        <w:rPr>
          <w:rFonts w:ascii="Georgia" w:hAnsi="Georgia"/>
        </w:rPr>
        <w:br/>
      </w:r>
      <w:r>
        <w:rPr>
          <w:rFonts w:ascii="Georgia" w:hAnsi="Georgia"/>
        </w:rPr>
        <w:t>- 2%-й раствор пищевой соды</w:t>
      </w:r>
      <w:r>
        <w:rPr>
          <w:rFonts w:ascii="Georgia" w:hAnsi="Georgia"/>
        </w:rPr>
        <w:t>;</w:t>
      </w:r>
      <w:r>
        <w:rPr>
          <w:rFonts w:ascii="Georgia" w:hAnsi="Georgia"/>
        </w:rPr>
        <w:br/>
      </w:r>
      <w:r>
        <w:rPr>
          <w:rFonts w:ascii="Georgia" w:hAnsi="Georgia"/>
        </w:rPr>
        <w:br/>
      </w:r>
      <w:r>
        <w:rPr>
          <w:rFonts w:ascii="Georgia" w:hAnsi="Georgia"/>
        </w:rPr>
        <w:t>- 2%-й раствор кальцинированной соды</w:t>
      </w:r>
      <w:r>
        <w:rPr>
          <w:rFonts w:ascii="Georgia" w:hAnsi="Georgia"/>
        </w:rPr>
        <w:t>.</w:t>
      </w:r>
    </w:p>
    <w:p w:rsidR="00000000" w:rsidRDefault="006752CB">
      <w:pPr>
        <w:spacing w:after="223"/>
        <w:jc w:val="both"/>
        <w:divId w:val="63064680"/>
        <w:rPr>
          <w:rFonts w:ascii="Georgia" w:hAnsi="Georgia"/>
        </w:rPr>
      </w:pPr>
      <w:r>
        <w:rPr>
          <w:rFonts w:ascii="Georgia" w:hAnsi="Georgia"/>
        </w:rPr>
        <w:t>5.2.2. Обработка водяным насыщенным паром под избыточным давлением в паровом стерилизаторе</w:t>
      </w:r>
      <w:r>
        <w:rPr>
          <w:rFonts w:ascii="Georgia" w:hAnsi="Georgia"/>
        </w:rPr>
        <w:t>:</w:t>
      </w:r>
      <w:r>
        <w:rPr>
          <w:rFonts w:ascii="Georgia" w:hAnsi="Georgia"/>
        </w:rPr>
        <w:br/>
      </w:r>
      <w:r>
        <w:rPr>
          <w:rFonts w:ascii="Georgia" w:hAnsi="Georgia"/>
        </w:rPr>
        <w:br/>
      </w:r>
      <w:r>
        <w:rPr>
          <w:rFonts w:ascii="Georgia" w:hAnsi="Georgia"/>
        </w:rPr>
        <w:t>- 0,20 МПа (2,0 кгс/см</w:t>
      </w:r>
      <w:r>
        <w:rPr>
          <w:rFonts w:ascii="Georgia" w:hAnsi="Georgia"/>
          <w:noProof/>
        </w:rPr>
        <w:drawing>
          <wp:inline distT="0" distB="0" distL="0" distR="0">
            <wp:extent cx="95250" cy="21907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(132±2)°С</w:t>
      </w:r>
      <w:r>
        <w:rPr>
          <w:rFonts w:ascii="Georgia" w:hAnsi="Georgia"/>
        </w:rPr>
        <w:t>;</w:t>
      </w:r>
      <w:r>
        <w:rPr>
          <w:rFonts w:ascii="Georgia" w:hAnsi="Georgia"/>
        </w:rPr>
        <w:br/>
      </w:r>
      <w:r>
        <w:rPr>
          <w:rFonts w:ascii="Georgia" w:hAnsi="Georgia"/>
        </w:rPr>
        <w:br/>
      </w:r>
      <w:r>
        <w:rPr>
          <w:rFonts w:ascii="Georgia" w:hAnsi="Georgia"/>
        </w:rPr>
        <w:t>- 0,15 МПа (1,5 кгс/см</w:t>
      </w:r>
      <w:r>
        <w:rPr>
          <w:rFonts w:ascii="Georgia" w:hAnsi="Georgia"/>
          <w:noProof/>
        </w:rPr>
        <w:drawing>
          <wp:inline distT="0" distB="0" distL="0" distR="0">
            <wp:extent cx="95250" cy="21907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(126±2)°С </w:t>
      </w:r>
      <w:r>
        <w:rPr>
          <w:rFonts w:ascii="Georgia" w:hAnsi="Georgia"/>
        </w:rPr>
        <w:t>;</w:t>
      </w:r>
      <w:r>
        <w:rPr>
          <w:rFonts w:ascii="Georgia" w:hAnsi="Georgia"/>
        </w:rPr>
        <w:br/>
      </w:r>
      <w:r>
        <w:rPr>
          <w:rFonts w:ascii="Georgia" w:hAnsi="Georgia"/>
        </w:rPr>
        <w:br/>
      </w:r>
      <w:r>
        <w:rPr>
          <w:rFonts w:ascii="Georgia" w:hAnsi="Georgia"/>
        </w:rPr>
        <w:t>- 0,11 МПа (1,1 кгс/см</w:t>
      </w:r>
      <w:r>
        <w:rPr>
          <w:rFonts w:ascii="Georgia" w:hAnsi="Georgia"/>
          <w:noProof/>
        </w:rPr>
        <w:drawing>
          <wp:inline distT="0" distB="0" distL="0" distR="0">
            <wp:extent cx="95250" cy="21907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(120 +2)°С</w:t>
      </w:r>
      <w:r>
        <w:rPr>
          <w:rFonts w:ascii="Georgia" w:hAnsi="Georgia"/>
        </w:rPr>
        <w:t>.</w:t>
      </w:r>
    </w:p>
    <w:p w:rsidR="00000000" w:rsidRDefault="006752CB">
      <w:pPr>
        <w:spacing w:after="223"/>
        <w:jc w:val="both"/>
        <w:divId w:val="63064680"/>
        <w:rPr>
          <w:rFonts w:ascii="Georgia" w:hAnsi="Georgia"/>
        </w:rPr>
      </w:pPr>
      <w:r>
        <w:rPr>
          <w:rFonts w:ascii="Georgia" w:hAnsi="Georgia"/>
        </w:rPr>
        <w:t>5.2.3. Сжигание</w:t>
      </w:r>
      <w:r>
        <w:rPr>
          <w:rFonts w:ascii="Georgia" w:hAnsi="Georgia"/>
        </w:rPr>
        <w:t>.</w:t>
      </w:r>
    </w:p>
    <w:p w:rsidR="00000000" w:rsidRDefault="006752CB">
      <w:pPr>
        <w:spacing w:after="223"/>
        <w:jc w:val="both"/>
        <w:divId w:val="63064680"/>
        <w:rPr>
          <w:rFonts w:ascii="Georgia" w:hAnsi="Georgia"/>
        </w:rPr>
      </w:pPr>
      <w:r>
        <w:rPr>
          <w:rFonts w:ascii="Georgia" w:hAnsi="Georgia"/>
        </w:rPr>
        <w:t>5.2.4. Обработка СВЧ-излучением</w:t>
      </w:r>
      <w:r>
        <w:rPr>
          <w:rFonts w:ascii="Georgia" w:hAnsi="Georgia"/>
        </w:rPr>
        <w:t>.</w:t>
      </w:r>
    </w:p>
    <w:p w:rsidR="00000000" w:rsidRDefault="006752CB">
      <w:pPr>
        <w:spacing w:after="223"/>
        <w:jc w:val="both"/>
        <w:divId w:val="63064680"/>
        <w:rPr>
          <w:rFonts w:ascii="Georgia" w:hAnsi="Georgia"/>
        </w:rPr>
      </w:pPr>
      <w:r>
        <w:rPr>
          <w:rFonts w:ascii="Georgia" w:hAnsi="Georgia"/>
        </w:rPr>
        <w:t>5.2.5. Обработка в дезинфекционных камерах: паровоздушный и пароформалиновый методы</w:t>
      </w:r>
      <w:r>
        <w:rPr>
          <w:rFonts w:ascii="Georgia" w:hAnsi="Georgia"/>
        </w:rPr>
        <w:t>.</w:t>
      </w:r>
    </w:p>
    <w:p w:rsidR="00000000" w:rsidRDefault="006752CB">
      <w:pPr>
        <w:spacing w:after="223"/>
        <w:jc w:val="both"/>
        <w:divId w:val="63064680"/>
        <w:rPr>
          <w:rFonts w:ascii="Georgia" w:hAnsi="Georgia"/>
        </w:rPr>
      </w:pPr>
      <w:r>
        <w:rPr>
          <w:rFonts w:ascii="Georgia" w:hAnsi="Georgia"/>
        </w:rPr>
        <w:t>5.2.6. Ультрафиолетовое излучение</w:t>
      </w:r>
      <w:r>
        <w:rPr>
          <w:rFonts w:ascii="Georgia" w:hAnsi="Georgia"/>
        </w:rPr>
        <w:t>.</w:t>
      </w:r>
    </w:p>
    <w:p w:rsidR="00000000" w:rsidRDefault="006752CB">
      <w:pPr>
        <w:pStyle w:val="align-right"/>
        <w:divId w:val="63064680"/>
        <w:rPr>
          <w:rFonts w:ascii="Georgia" w:hAnsi="Georgia"/>
        </w:rPr>
      </w:pPr>
      <w:r>
        <w:rPr>
          <w:rFonts w:ascii="Georgia" w:hAnsi="Georgia"/>
        </w:rPr>
        <w:t>Приложение 3</w:t>
      </w:r>
      <w:r>
        <w:rPr>
          <w:rFonts w:ascii="Georgia" w:hAnsi="Georgia"/>
        </w:rPr>
        <w:t xml:space="preserve"> </w:t>
      </w:r>
    </w:p>
    <w:p w:rsidR="00000000" w:rsidRDefault="006752CB">
      <w:pPr>
        <w:divId w:val="1539707283"/>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Классификация биологических агентов, вызывающих болезни человека, по группам патогенност</w:t>
      </w:r>
      <w:r>
        <w:rPr>
          <w:rStyle w:val="docsupplement-name"/>
          <w:rFonts w:ascii="Georgia" w:eastAsia="Times New Roman" w:hAnsi="Georgia"/>
        </w:rPr>
        <w:t>и</w:t>
      </w:r>
    </w:p>
    <w:p w:rsidR="00000000" w:rsidRDefault="006752CB">
      <w:pPr>
        <w:spacing w:after="223"/>
        <w:jc w:val="both"/>
        <w:divId w:val="63064680"/>
        <w:rPr>
          <w:rFonts w:ascii="Georgia" w:hAnsi="Georgia"/>
        </w:rPr>
      </w:pPr>
      <w:r>
        <w:rPr>
          <w:rFonts w:ascii="Georgia" w:hAnsi="Georgia"/>
        </w:rPr>
        <w:t>1. Приведенная ниж</w:t>
      </w:r>
      <w:r>
        <w:rPr>
          <w:rFonts w:ascii="Georgia" w:hAnsi="Georgia"/>
        </w:rPr>
        <w:t>е Классификация подлежит пересмотру каждые два года для внесения изменений в связи с получением новых научных данных относительно патогенности, путей передачи, круга хозяев патогенных биологических агентов, разработкой средств и методов профилактики, лечен</w:t>
      </w:r>
      <w:r>
        <w:rPr>
          <w:rFonts w:ascii="Georgia" w:hAnsi="Georgia"/>
        </w:rPr>
        <w:t>ия вызываемых заболеваний. По мере открытия новых патогенных биологических агентов списки будут дополняться</w:t>
      </w:r>
      <w:r>
        <w:rPr>
          <w:rFonts w:ascii="Georgia" w:hAnsi="Georgia"/>
        </w:rPr>
        <w:t>.</w:t>
      </w:r>
    </w:p>
    <w:p w:rsidR="00000000" w:rsidRDefault="006752CB">
      <w:pPr>
        <w:spacing w:after="223"/>
        <w:jc w:val="both"/>
        <w:divId w:val="63064680"/>
        <w:rPr>
          <w:rFonts w:ascii="Georgia" w:hAnsi="Georgia"/>
        </w:rPr>
      </w:pPr>
      <w:r>
        <w:rPr>
          <w:rFonts w:ascii="Georgia" w:hAnsi="Georgia"/>
        </w:rPr>
        <w:t>2. Возникающие (впервые выделенные) патогенные биологические агенты, не включенные в приведенную ниже Классификацию, а также известные ранее, однак</w:t>
      </w:r>
      <w:r>
        <w:rPr>
          <w:rFonts w:ascii="Georgia" w:hAnsi="Georgia"/>
        </w:rPr>
        <w:t xml:space="preserve">о обладающие новыми патогенными для человека свойствами патогенные </w:t>
      </w:r>
      <w:r>
        <w:rPr>
          <w:rFonts w:ascii="Georgia" w:hAnsi="Georgia"/>
        </w:rPr>
        <w:lastRenderedPageBreak/>
        <w:t>биологические агенты, в отношении которых известны случаи летальных исходов заболевания и/или имеются сведения о высоком эпидемическом потенциале, следует относить ко II группе патогенности</w:t>
      </w:r>
      <w:r>
        <w:rPr>
          <w:rFonts w:ascii="Georgia" w:hAnsi="Georgia"/>
        </w:rPr>
        <w:t>.</w:t>
      </w:r>
    </w:p>
    <w:p w:rsidR="00000000" w:rsidRDefault="006752CB">
      <w:pPr>
        <w:divId w:val="1405958438"/>
        <w:rPr>
          <w:rFonts w:ascii="Helvetica" w:eastAsia="Times New Roman" w:hAnsi="Helvetica" w:cs="Helvetica"/>
          <w:sz w:val="27"/>
          <w:szCs w:val="27"/>
        </w:rPr>
      </w:pPr>
      <w:r>
        <w:rPr>
          <w:rStyle w:val="docuntyped-name"/>
          <w:rFonts w:ascii="Helvetica" w:eastAsia="Times New Roman" w:hAnsi="Helvetica" w:cs="Helvetica"/>
          <w:sz w:val="27"/>
          <w:szCs w:val="27"/>
        </w:rPr>
        <w:t>I групп</w:t>
      </w:r>
      <w:r>
        <w:rPr>
          <w:rStyle w:val="docuntyped-name"/>
          <w:rFonts w:ascii="Helvetica" w:eastAsia="Times New Roman" w:hAnsi="Helvetica" w:cs="Helvetica"/>
          <w:sz w:val="27"/>
          <w:szCs w:val="27"/>
        </w:rPr>
        <w:t>а</w:t>
      </w:r>
    </w:p>
    <w:p w:rsidR="00000000" w:rsidRDefault="006752CB">
      <w:pPr>
        <w:divId w:val="280498817"/>
        <w:rPr>
          <w:rFonts w:ascii="Helvetica" w:eastAsia="Times New Roman" w:hAnsi="Helvetica" w:cs="Helvetica"/>
          <w:sz w:val="27"/>
          <w:szCs w:val="27"/>
        </w:rPr>
      </w:pPr>
      <w:r>
        <w:rPr>
          <w:rStyle w:val="docuntyped-name"/>
          <w:rFonts w:ascii="Helvetica" w:eastAsia="Times New Roman" w:hAnsi="Helvetica" w:cs="Helvetica"/>
          <w:sz w:val="27"/>
          <w:szCs w:val="27"/>
        </w:rPr>
        <w:t>Бактери</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972"/>
        <w:gridCol w:w="4290"/>
        <w:gridCol w:w="4093"/>
      </w:tblGrid>
      <w:tr w:rsidR="00000000">
        <w:trPr>
          <w:divId w:val="535233965"/>
        </w:trPr>
        <w:tc>
          <w:tcPr>
            <w:tcW w:w="1109"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4990" w:type="dxa"/>
            <w:vAlign w:val="center"/>
            <w:hideMark/>
          </w:tcPr>
          <w:p w:rsidR="00000000" w:rsidRDefault="006752CB">
            <w:pPr>
              <w:rPr>
                <w:rFonts w:eastAsia="Times New Roman"/>
                <w:sz w:val="20"/>
                <w:szCs w:val="20"/>
              </w:rPr>
            </w:pPr>
          </w:p>
        </w:tc>
      </w:tr>
      <w:tr w:rsidR="00000000">
        <w:trPr>
          <w:divId w:val="535233965"/>
        </w:trPr>
        <w:tc>
          <w:tcPr>
            <w:tcW w:w="110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Yersinia pestis</w:t>
            </w:r>
          </w:p>
        </w:tc>
        <w:tc>
          <w:tcPr>
            <w:tcW w:w="4990"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чумы </w:t>
            </w:r>
          </w:p>
        </w:tc>
      </w:tr>
    </w:tbl>
    <w:p w:rsidR="00000000" w:rsidRDefault="006752CB">
      <w:pPr>
        <w:divId w:val="1569456834"/>
        <w:rPr>
          <w:rFonts w:ascii="Helvetica" w:eastAsia="Times New Roman" w:hAnsi="Helvetica" w:cs="Helvetica"/>
          <w:sz w:val="27"/>
          <w:szCs w:val="27"/>
        </w:rPr>
      </w:pPr>
      <w:r>
        <w:rPr>
          <w:rStyle w:val="docuntyped-name"/>
          <w:rFonts w:ascii="Helvetica" w:eastAsia="Times New Roman" w:hAnsi="Helvetica" w:cs="Helvetica"/>
          <w:sz w:val="27"/>
          <w:szCs w:val="27"/>
        </w:rPr>
        <w:t>Вирус</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667"/>
        <w:gridCol w:w="4372"/>
        <w:gridCol w:w="4316"/>
      </w:tblGrid>
      <w:tr w:rsidR="00000000">
        <w:trPr>
          <w:divId w:val="1236430929"/>
        </w:trPr>
        <w:tc>
          <w:tcPr>
            <w:tcW w:w="739" w:type="dxa"/>
            <w:vAlign w:val="center"/>
            <w:hideMark/>
          </w:tcPr>
          <w:p w:rsidR="00000000" w:rsidRDefault="006752CB">
            <w:pPr>
              <w:rPr>
                <w:rFonts w:ascii="Helvetica" w:eastAsia="Times New Roman" w:hAnsi="Helvetica" w:cs="Helvetica"/>
                <w:sz w:val="27"/>
                <w:szCs w:val="27"/>
              </w:rPr>
            </w:pPr>
          </w:p>
        </w:tc>
        <w:tc>
          <w:tcPr>
            <w:tcW w:w="5359"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Filoviridae: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Марбург и Эбола</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геморрагических лихорадок </w:t>
            </w:r>
          </w:p>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Arenaviridae: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Ласса, Хунин, Мачупо, Себиа, Гуанарито</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геморрагических лихорадок </w:t>
            </w:r>
          </w:p>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Poxviridae,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Род </w:t>
            </w:r>
            <w:r>
              <w:rPr>
                <w:i/>
                <w:iCs/>
              </w:rPr>
              <w:t>Orthopoxvirus</w:t>
            </w:r>
            <w:r>
              <w:t>:</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натуральной оспы (Variolae)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натуральной оспы человека </w:t>
            </w:r>
          </w:p>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оспы обезьян (Monkeypox)</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оспы обезьян </w:t>
            </w:r>
          </w:p>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Herpesviridae: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23643092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обезьяний вирус В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хронического энцефалита и энцефалопатии </w:t>
            </w:r>
          </w:p>
        </w:tc>
      </w:tr>
    </w:tbl>
    <w:p w:rsidR="00000000" w:rsidRDefault="006752CB">
      <w:pPr>
        <w:divId w:val="2103987953"/>
        <w:rPr>
          <w:rFonts w:ascii="Helvetica" w:eastAsia="Times New Roman" w:hAnsi="Helvetica" w:cs="Helvetica"/>
          <w:sz w:val="27"/>
          <w:szCs w:val="27"/>
        </w:rPr>
      </w:pPr>
      <w:r>
        <w:rPr>
          <w:rStyle w:val="docuntyped-name"/>
          <w:rFonts w:ascii="Helvetica" w:eastAsia="Times New Roman" w:hAnsi="Helvetica" w:cs="Helvetica"/>
          <w:sz w:val="27"/>
          <w:szCs w:val="27"/>
        </w:rPr>
        <w:t>II групп</w:t>
      </w:r>
      <w:r>
        <w:rPr>
          <w:rStyle w:val="docuntyped-name"/>
          <w:rFonts w:ascii="Helvetica" w:eastAsia="Times New Roman" w:hAnsi="Helvetica" w:cs="Helvetica"/>
          <w:sz w:val="27"/>
          <w:szCs w:val="27"/>
        </w:rPr>
        <w:t>а</w:t>
      </w:r>
    </w:p>
    <w:p w:rsidR="00000000" w:rsidRDefault="006752CB">
      <w:pPr>
        <w:divId w:val="59640824"/>
        <w:rPr>
          <w:rFonts w:ascii="Helvetica" w:eastAsia="Times New Roman" w:hAnsi="Helvetica" w:cs="Helvetica"/>
          <w:sz w:val="27"/>
          <w:szCs w:val="27"/>
        </w:rPr>
      </w:pPr>
      <w:r>
        <w:rPr>
          <w:rStyle w:val="docuntyped-name"/>
          <w:rFonts w:ascii="Helvetica" w:eastAsia="Times New Roman" w:hAnsi="Helvetica" w:cs="Helvetica"/>
          <w:sz w:val="27"/>
          <w:szCs w:val="27"/>
        </w:rPr>
        <w:t>Бактери</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659"/>
        <w:gridCol w:w="4449"/>
        <w:gridCol w:w="4247"/>
      </w:tblGrid>
      <w:tr w:rsidR="00000000">
        <w:trPr>
          <w:divId w:val="1613899209"/>
        </w:trPr>
        <w:tc>
          <w:tcPr>
            <w:tcW w:w="739" w:type="dxa"/>
            <w:vAlign w:val="center"/>
            <w:hideMark/>
          </w:tcPr>
          <w:p w:rsidR="00000000" w:rsidRDefault="006752CB">
            <w:pPr>
              <w:rPr>
                <w:rFonts w:ascii="Helvetica" w:eastAsia="Times New Roman" w:hAnsi="Helvetica" w:cs="Helvetica"/>
                <w:sz w:val="27"/>
                <w:szCs w:val="27"/>
              </w:rPr>
            </w:pPr>
          </w:p>
        </w:tc>
        <w:tc>
          <w:tcPr>
            <w:tcW w:w="5359"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Bacillus anthracis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сибирской язвы </w:t>
            </w:r>
          </w:p>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Brucella melitensis</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бруцеллеза  </w:t>
            </w:r>
          </w:p>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Brucellaabortus</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Brucellasuis</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Brucellaneotomae</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Brucellaovis</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Brucellacanis</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Brucellaceti</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Brucellapinnipedialis</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Brucellamicroti</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Francisella tularensis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туляремии </w:t>
            </w:r>
          </w:p>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Burkholderia mallei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сапа </w:t>
            </w:r>
          </w:p>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Burkholderia pseudomallei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мелиоидоза </w:t>
            </w:r>
          </w:p>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Vibrio cholerae </w:t>
            </w:r>
            <w:r>
              <w:t>токсигенный, Ctx</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холеры </w:t>
            </w:r>
          </w:p>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B</w:t>
            </w:r>
            <w:r>
              <w:rPr>
                <w:noProof/>
              </w:rPr>
              <w:drawing>
                <wp:inline distT="0" distB="0" distL="0" distR="0">
                  <wp:extent cx="114300" cy="21907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геморрагического колибактериоза, гемолитико-уремического синдрома </w:t>
            </w:r>
          </w:p>
        </w:tc>
      </w:tr>
      <w:tr w:rsidR="00000000">
        <w:trPr>
          <w:divId w:val="161389920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Escherichia coli OI57:H7, O104:H4</w:t>
            </w:r>
            <w:r>
              <w:t xml:space="preserve"> и другие серотипы - продуценты веротоксина</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bl>
    <w:p w:rsidR="00000000" w:rsidRDefault="006752CB">
      <w:pPr>
        <w:pStyle w:val="align-center"/>
        <w:divId w:val="63064680"/>
        <w:rPr>
          <w:rFonts w:ascii="Georgia" w:hAnsi="Georgia"/>
        </w:rPr>
      </w:pPr>
      <w:r>
        <w:rPr>
          <w:rFonts w:ascii="Georgia" w:hAnsi="Georgia"/>
        </w:rPr>
        <w:t xml:space="preserve">Хламидии </w:t>
      </w:r>
    </w:p>
    <w:tbl>
      <w:tblPr>
        <w:tblW w:w="0" w:type="auto"/>
        <w:tblCellMar>
          <w:top w:w="75" w:type="dxa"/>
          <w:left w:w="150" w:type="dxa"/>
          <w:bottom w:w="75" w:type="dxa"/>
          <w:right w:w="150" w:type="dxa"/>
        </w:tblCellMar>
        <w:tblLook w:val="04A0" w:firstRow="1" w:lastRow="0" w:firstColumn="1" w:lastColumn="0" w:noHBand="0" w:noVBand="1"/>
      </w:tblPr>
      <w:tblGrid>
        <w:gridCol w:w="673"/>
        <w:gridCol w:w="4456"/>
        <w:gridCol w:w="4226"/>
      </w:tblGrid>
      <w:tr w:rsidR="00000000">
        <w:trPr>
          <w:divId w:val="2096702339"/>
        </w:trPr>
        <w:tc>
          <w:tcPr>
            <w:tcW w:w="739" w:type="dxa"/>
            <w:vAlign w:val="center"/>
            <w:hideMark/>
          </w:tcPr>
          <w:p w:rsidR="00000000" w:rsidRDefault="006752CB">
            <w:pPr>
              <w:rPr>
                <w:rFonts w:ascii="Georgia" w:hAnsi="Georgia"/>
              </w:rPr>
            </w:pPr>
          </w:p>
        </w:tc>
        <w:tc>
          <w:tcPr>
            <w:tcW w:w="5359"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209670233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8.</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Chlamydophila psittaci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орнитоза - пситтакоза </w:t>
            </w:r>
          </w:p>
        </w:tc>
      </w:tr>
    </w:tbl>
    <w:p w:rsidR="00000000" w:rsidRDefault="006752CB">
      <w:pPr>
        <w:pStyle w:val="align-center"/>
        <w:divId w:val="63064680"/>
        <w:rPr>
          <w:rFonts w:ascii="Georgia" w:hAnsi="Georgia"/>
        </w:rPr>
      </w:pPr>
      <w:r>
        <w:rPr>
          <w:rFonts w:ascii="Georgia" w:hAnsi="Georgia"/>
        </w:rPr>
        <w:t>Риккетсии</w:t>
      </w:r>
    </w:p>
    <w:tbl>
      <w:tblPr>
        <w:tblW w:w="0" w:type="auto"/>
        <w:tblCellMar>
          <w:top w:w="75" w:type="dxa"/>
          <w:left w:w="150" w:type="dxa"/>
          <w:bottom w:w="75" w:type="dxa"/>
          <w:right w:w="150" w:type="dxa"/>
        </w:tblCellMar>
        <w:tblLook w:val="04A0" w:firstRow="1" w:lastRow="0" w:firstColumn="1" w:lastColumn="0" w:noHBand="0" w:noVBand="1"/>
      </w:tblPr>
      <w:tblGrid>
        <w:gridCol w:w="701"/>
        <w:gridCol w:w="4341"/>
        <w:gridCol w:w="4313"/>
      </w:tblGrid>
      <w:tr w:rsidR="00000000">
        <w:trPr>
          <w:divId w:val="1771582186"/>
        </w:trPr>
        <w:tc>
          <w:tcPr>
            <w:tcW w:w="739" w:type="dxa"/>
            <w:vAlign w:val="center"/>
            <w:hideMark/>
          </w:tcPr>
          <w:p w:rsidR="00000000" w:rsidRDefault="006752CB">
            <w:pPr>
              <w:rPr>
                <w:rFonts w:ascii="Georgia" w:hAnsi="Georgia"/>
              </w:rPr>
            </w:pPr>
          </w:p>
        </w:tc>
        <w:tc>
          <w:tcPr>
            <w:tcW w:w="5359"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1771582186"/>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9.</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prowazeki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эпидемического сыпного тифа и болезни Брилля</w:t>
            </w:r>
          </w:p>
        </w:tc>
      </w:tr>
      <w:tr w:rsidR="00000000">
        <w:trPr>
          <w:divId w:val="1771582186"/>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10.</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typhi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крысиного сыпного тифа </w:t>
            </w:r>
          </w:p>
        </w:tc>
      </w:tr>
      <w:tr w:rsidR="00000000">
        <w:trPr>
          <w:divId w:val="1771582186"/>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11.</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rickettsii</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пятнистой лихорадки</w:t>
            </w:r>
            <w:r>
              <w:br/>
              <w:t>      </w:t>
            </w:r>
          </w:p>
        </w:tc>
      </w:tr>
      <w:tr w:rsidR="00000000">
        <w:trPr>
          <w:divId w:val="1771582186"/>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12.</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Rikettsia tsutsugmushi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лихорадки цуцугамуши </w:t>
            </w:r>
          </w:p>
        </w:tc>
      </w:tr>
      <w:tr w:rsidR="00000000">
        <w:trPr>
          <w:divId w:val="1771582186"/>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13.</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Coxiella burnetii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коксиеллеза (лихорадк</w:t>
            </w:r>
            <w:r>
              <w:t>и Ку)</w:t>
            </w:r>
          </w:p>
        </w:tc>
      </w:tr>
    </w:tbl>
    <w:p w:rsidR="00000000" w:rsidRDefault="006752CB">
      <w:pPr>
        <w:divId w:val="1635022361"/>
        <w:rPr>
          <w:rFonts w:ascii="Helvetica" w:eastAsia="Times New Roman" w:hAnsi="Helvetica" w:cs="Helvetica"/>
          <w:sz w:val="27"/>
          <w:szCs w:val="27"/>
        </w:rPr>
      </w:pPr>
      <w:r>
        <w:rPr>
          <w:rStyle w:val="docuntyped-name"/>
          <w:rFonts w:ascii="Helvetica" w:eastAsia="Times New Roman" w:hAnsi="Helvetica" w:cs="Helvetica"/>
          <w:sz w:val="27"/>
          <w:szCs w:val="27"/>
        </w:rPr>
        <w:t>Вирус</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692"/>
        <w:gridCol w:w="4356"/>
        <w:gridCol w:w="4307"/>
      </w:tblGrid>
      <w:tr w:rsidR="00000000">
        <w:trPr>
          <w:divId w:val="1722632319"/>
        </w:trPr>
        <w:tc>
          <w:tcPr>
            <w:tcW w:w="739" w:type="dxa"/>
            <w:vAlign w:val="center"/>
            <w:hideMark/>
          </w:tcPr>
          <w:p w:rsidR="00000000" w:rsidRDefault="006752CB">
            <w:pPr>
              <w:rPr>
                <w:rFonts w:ascii="Helvetica" w:eastAsia="Times New Roman" w:hAnsi="Helvetica" w:cs="Helvetica"/>
                <w:sz w:val="27"/>
                <w:szCs w:val="27"/>
              </w:rPr>
            </w:pPr>
          </w:p>
        </w:tc>
        <w:tc>
          <w:tcPr>
            <w:tcW w:w="5359"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Togaviridae: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лошадиных энцефаломиелитов (Венесуэльский ВНЭЛ, Восточный ВЭЛ, Западный ЗЭЛ)</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комариных энцефалитов, энцефаломиелитов, энцефаломенингитов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лихорадок Семлики, Бибару, Эвергладес, Чикунгунья, О'Ньонг-Ньонг, Карельской, Синдбис, реки Росс, Майяро, Мукамбо, Сагиума</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лихорадочных заболеваний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Flaviviridae: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комплекса клещевого энцефалиа (КЭ), Алма-Арасан, Апои, Лангат, Негиши,</w:t>
            </w:r>
            <w:r>
              <w:t xml:space="preserve"> Повассан, Шотландского энцефаломиелита овец</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энцефалитов, энцефаломиелитов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Болезни леса Киассанур, Омской геморрагической лихорадки (ОГЛ)</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геморрагических лихорадок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комплекса японского энцефалита (ЯЭ), Западного Нила, Ильеус, Росио, Сент-Луис (энцефалиты), Усуту, (энцефалит) долины Муррея</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энцефалитов, менингоэнцефалитов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Карши, Кунжин, Сепик, Вессельсборн</w:t>
            </w:r>
            <w:r>
              <w:br/>
            </w:r>
            <w:r>
              <w:t>Зика, Риобраво, Денге, Сокулук</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лихорадочных з</w:t>
            </w:r>
            <w:r>
              <w:t>аблеваний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Желтой лихорадки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геморрагической лихорадки</w:t>
            </w:r>
            <w:r>
              <w:br/>
              <w:t>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гепатита С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парентерального гепатита, гепато-целлюлярной карциномы печени</w:t>
            </w:r>
            <w:r>
              <w:br/>
              <w:t>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Bunyaviridae,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Род </w:t>
            </w:r>
            <w:r>
              <w:rPr>
                <w:i/>
                <w:iCs/>
              </w:rPr>
              <w:t>Bunyavirus: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Комплекс Калифорнийского энцефалита, Ла Кросс, Джеймстаун-каньон, зайцев-беляков, Инко, Тягиня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энцефалитов, энцефаломиелитов, менингоэнцефалитов и лихорадочных заболеваний с менингеальным синдромом и артритами</w:t>
            </w:r>
            <w:r>
              <w:br/>
              <w:t>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комплекс С-вирусы Aney, Мадрид, Орибок</w:t>
            </w:r>
            <w:r>
              <w:t xml:space="preserve">а, Осса, Рестан и др.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лихорадочных заболеваний с миозитами и артритами</w:t>
            </w:r>
            <w:r>
              <w:br/>
              <w:t>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Phlebovirus: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москитных лихорадок Сицилии, Неаполя, Рифт-валли, Тоскана и др.</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энцефалитов и лихорадочных заболеваний с артритами и миозитами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Nairovirus: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Крымской геморрагической лихорадки-Конго;</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геморрагической лихорадки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болезни овец Найроби, Ганджам;</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лихорадки с менингеальным синдромом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Дугбе</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энцефалита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Hantavirus: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Хантаан, Сеул, Пуумала, Чили, Аидо и др.</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геморрагических лихорадок с почечным синдромом (ГЛПС) и с легочным синдромом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Reoviridae,</w:t>
            </w:r>
            <w:r>
              <w:br/>
            </w:r>
            <w:r>
              <w:br/>
            </w:r>
            <w:r>
              <w:t>Род</w:t>
            </w:r>
            <w:r>
              <w:rPr>
                <w:i/>
                <w:iCs/>
              </w:rPr>
              <w:t xml:space="preserve"> Orbivirus: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Кемерово, колорадской клещевой лихорадки, Синего языка овец, Чангвинола, Орунго и др.</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лихорадок с менингеальным синдромом и артритами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Rhabdoviridae,</w:t>
            </w:r>
            <w:r>
              <w:br/>
            </w:r>
            <w:r>
              <w:br/>
            </w:r>
            <w:r>
              <w:t>Род</w:t>
            </w:r>
            <w:r>
              <w:rPr>
                <w:i/>
                <w:iCs/>
              </w:rPr>
              <w:t xml:space="preserve"> Lyssavirus: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уличного бешенства</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бешенства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Дикования, Лаго-бат</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псевдобешенства и энцефалопатий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Picornaviridae,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Aphtovirus: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ящура</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ящура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Arenaviridae: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лимфоцитарного хориоменингита Такарибе, Пичинде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астенических менингитов и менингоэнцефалитов</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 xml:space="preserve">8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Hepadnaviridae:</w:t>
            </w:r>
            <w:r>
              <w:br/>
            </w:r>
            <w:r>
              <w:br/>
            </w:r>
            <w:r>
              <w:t>вирусы гепатита В</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w:t>
            </w:r>
            <w:r>
              <w:br/>
            </w:r>
            <w:r>
              <w:t xml:space="preserve">- парентеральных гепатитов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9.</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Retroviridae: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иммунодефицита человека (ВИЧ-1, ВИЧ-2)</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СПИДа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Т-клеточного лейкоза человека (HTLV)</w:t>
            </w:r>
            <w:r>
              <w:br/>
              <w:t>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Т-клеточного лейкоза человека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10.</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Nodaviridae:</w:t>
            </w:r>
            <w:r>
              <w:br/>
            </w:r>
            <w:r>
              <w:br/>
            </w:r>
            <w:r>
              <w:t>вирусы гепатитов Д (дельта) и Е</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w:t>
            </w:r>
            <w:r>
              <w:br/>
            </w:r>
            <w:r>
              <w:t xml:space="preserve">- инфекционных гепатитов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11.</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Coronaviridae: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SARS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ТОРС </w:t>
            </w:r>
          </w:p>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12.</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Orthomyxoviridae:</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22632319"/>
        </w:trPr>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высоковирулентные штаммы вируса гриппа А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гриппа </w:t>
            </w:r>
          </w:p>
        </w:tc>
      </w:tr>
    </w:tbl>
    <w:p w:rsidR="00000000" w:rsidRDefault="006752CB">
      <w:pPr>
        <w:divId w:val="369233953"/>
        <w:rPr>
          <w:rFonts w:ascii="Helvetica" w:eastAsia="Times New Roman" w:hAnsi="Helvetica" w:cs="Helvetica"/>
          <w:sz w:val="27"/>
          <w:szCs w:val="27"/>
        </w:rPr>
      </w:pPr>
      <w:r>
        <w:rPr>
          <w:rStyle w:val="docuntyped-name"/>
          <w:rFonts w:ascii="Helvetica" w:eastAsia="Times New Roman" w:hAnsi="Helvetica" w:cs="Helvetica"/>
          <w:sz w:val="27"/>
          <w:szCs w:val="27"/>
        </w:rPr>
        <w:t>Прион</w:t>
      </w:r>
      <w:r>
        <w:rPr>
          <w:rStyle w:val="docuntyped-name"/>
          <w:rFonts w:ascii="Helvetica" w:eastAsia="Times New Roman" w:hAnsi="Helvetica" w:cs="Helvetica"/>
          <w:sz w:val="27"/>
          <w:szCs w:val="27"/>
        </w:rPr>
        <w:t>ы</w:t>
      </w:r>
    </w:p>
    <w:p w:rsidR="00000000" w:rsidRDefault="006752CB">
      <w:pPr>
        <w:spacing w:after="223"/>
        <w:jc w:val="both"/>
        <w:divId w:val="63064680"/>
        <w:rPr>
          <w:rFonts w:ascii="Georgia" w:hAnsi="Georgia"/>
        </w:rPr>
      </w:pPr>
      <w:r>
        <w:rPr>
          <w:rFonts w:ascii="Georgia" w:hAnsi="Georgia"/>
        </w:rPr>
        <w:t>(В связи с отсутствием биноминальной номенклатуры для прионов обозначения даются в русской транскрипции</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969"/>
        <w:gridCol w:w="4386"/>
      </w:tblGrid>
      <w:tr w:rsidR="00000000">
        <w:trPr>
          <w:divId w:val="1607421424"/>
        </w:trPr>
        <w:tc>
          <w:tcPr>
            <w:tcW w:w="6098" w:type="dxa"/>
            <w:vAlign w:val="center"/>
            <w:hideMark/>
          </w:tcPr>
          <w:p w:rsidR="00000000" w:rsidRDefault="006752CB">
            <w:pPr>
              <w:spacing w:after="223"/>
              <w:jc w:val="both"/>
              <w:rPr>
                <w:rFonts w:ascii="Georgia" w:hAnsi="Georgia"/>
              </w:rPr>
            </w:pPr>
          </w:p>
        </w:tc>
        <w:tc>
          <w:tcPr>
            <w:tcW w:w="5174" w:type="dxa"/>
            <w:vAlign w:val="center"/>
            <w:hideMark/>
          </w:tcPr>
          <w:p w:rsidR="00000000" w:rsidRDefault="006752CB">
            <w:pPr>
              <w:rPr>
                <w:rFonts w:eastAsia="Times New Roman"/>
                <w:sz w:val="20"/>
                <w:szCs w:val="20"/>
              </w:rPr>
            </w:pP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 Возбудители медленных нейроинфекций - подострых губчатых энцефалопатий Куру</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подострой энцефалопатии </w:t>
            </w: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2. Агент CJD-возбудитель болезни Крейцфельда-Якоба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болезни Крейцфельда-Якоба, синдрома Герстманна-Страусслера</w:t>
            </w: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3. Возбудитель трансмиссивной губча</w:t>
            </w:r>
            <w:r>
              <w:t>той энцефалопатии человека</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амиотрофического лейкоспонгиоза (Белоруссия)</w:t>
            </w: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4. Возбудитель оливопонтоцеребеллярной атрофии человека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оливопонтоцеребеллярной атрофии I типа (Якутия, Восточная Сибирь)</w:t>
            </w: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5. Возбудитель фатальной семейной бессонницы (FFI)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r>
              <w:t xml:space="preserve"> фатальной семейной бессонницы, накоплению амилоидных бляшек в таламусе</w:t>
            </w: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6. Скрепи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подострой энцефалопатии овец и коз</w:t>
            </w: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7. Возбудитель энцефалопатии норок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трансмиссивной энцефалопатии норок</w:t>
            </w: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8. Хроническая изнуряющая болезнь копытных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болезни хронической усталости оленей и лосей в неволе</w:t>
            </w:r>
          </w:p>
        </w:tc>
      </w:tr>
      <w:tr w:rsidR="00000000">
        <w:trPr>
          <w:divId w:val="1607421424"/>
        </w:trPr>
        <w:tc>
          <w:tcPr>
            <w:tcW w:w="609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9. Возбудитель губчатой энцефалопатии крупного рогатого скота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"коровьего бешенства"</w:t>
            </w:r>
          </w:p>
        </w:tc>
      </w:tr>
    </w:tbl>
    <w:p w:rsidR="00000000" w:rsidRDefault="006752CB">
      <w:pPr>
        <w:divId w:val="145974633"/>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Гриб</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781"/>
        <w:gridCol w:w="4151"/>
        <w:gridCol w:w="4423"/>
      </w:tblGrid>
      <w:tr w:rsidR="00000000">
        <w:trPr>
          <w:divId w:val="1528639218"/>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152863921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Blastomyces dermatitidis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бластомикоза </w:t>
            </w:r>
          </w:p>
        </w:tc>
      </w:tr>
      <w:tr w:rsidR="00000000">
        <w:trPr>
          <w:divId w:val="152863921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Coccidioides immitis </w:t>
            </w:r>
            <w:r>
              <w:rPr>
                <w:i/>
                <w:iCs/>
              </w:rPr>
              <w:br/>
              <w:t>     </w:t>
            </w:r>
            <w:r>
              <w:rPr>
                <w:i/>
                <w:iCs/>
              </w:rPr>
              <w:br/>
            </w:r>
            <w:r>
              <w:rPr>
                <w:i/>
                <w:iCs/>
              </w:rPr>
              <w:t>Coccidioides posadasii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кокцидиоидомикоза </w:t>
            </w:r>
          </w:p>
        </w:tc>
      </w:tr>
      <w:tr w:rsidR="00000000">
        <w:trPr>
          <w:divId w:val="152863921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Histoplasma capsulatum var. capsulatum и duboisii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гистоплазмоза </w:t>
            </w:r>
          </w:p>
        </w:tc>
      </w:tr>
      <w:tr w:rsidR="00000000">
        <w:trPr>
          <w:divId w:val="152863921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Paracoccidioides brasiliensis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паракокцидиоидомикоза </w:t>
            </w:r>
          </w:p>
        </w:tc>
      </w:tr>
    </w:tbl>
    <w:p w:rsidR="00000000" w:rsidRDefault="006752CB">
      <w:pPr>
        <w:divId w:val="82142574"/>
        <w:rPr>
          <w:rFonts w:ascii="Helvetica" w:eastAsia="Times New Roman" w:hAnsi="Helvetica" w:cs="Helvetica"/>
          <w:sz w:val="27"/>
          <w:szCs w:val="27"/>
        </w:rPr>
      </w:pPr>
      <w:r>
        <w:rPr>
          <w:rStyle w:val="docuntyped-name"/>
          <w:rFonts w:ascii="Helvetica" w:eastAsia="Times New Roman" w:hAnsi="Helvetica" w:cs="Helvetica"/>
          <w:sz w:val="27"/>
          <w:szCs w:val="27"/>
        </w:rPr>
        <w:t>Токсин</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824"/>
        <w:gridCol w:w="4453"/>
        <w:gridCol w:w="4078"/>
      </w:tblGrid>
      <w:tr w:rsidR="00000000">
        <w:trPr>
          <w:divId w:val="1590234318"/>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159023431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Ботулинические токсины всех типов</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59023431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Холерный токсин</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59023431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Столбнячный токсин </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tc>
      </w:tr>
    </w:tbl>
    <w:p w:rsidR="00000000" w:rsidRDefault="006752CB">
      <w:pPr>
        <w:divId w:val="2128885463"/>
        <w:rPr>
          <w:rFonts w:ascii="Helvetica" w:eastAsia="Times New Roman" w:hAnsi="Helvetica" w:cs="Helvetica"/>
          <w:sz w:val="27"/>
          <w:szCs w:val="27"/>
        </w:rPr>
      </w:pPr>
      <w:r>
        <w:rPr>
          <w:rStyle w:val="docuntyped-name"/>
          <w:rFonts w:ascii="Helvetica" w:eastAsia="Times New Roman" w:hAnsi="Helvetica" w:cs="Helvetica"/>
          <w:sz w:val="27"/>
          <w:szCs w:val="27"/>
        </w:rPr>
        <w:t>III групп</w:t>
      </w:r>
      <w:r>
        <w:rPr>
          <w:rStyle w:val="docuntyped-name"/>
          <w:rFonts w:ascii="Helvetica" w:eastAsia="Times New Roman" w:hAnsi="Helvetica" w:cs="Helvetica"/>
          <w:sz w:val="27"/>
          <w:szCs w:val="27"/>
        </w:rPr>
        <w:t>а</w:t>
      </w:r>
    </w:p>
    <w:p w:rsidR="00000000" w:rsidRDefault="006752CB">
      <w:pPr>
        <w:divId w:val="2007855322"/>
        <w:rPr>
          <w:rFonts w:ascii="Helvetica" w:eastAsia="Times New Roman" w:hAnsi="Helvetica" w:cs="Helvetica"/>
          <w:sz w:val="27"/>
          <w:szCs w:val="27"/>
        </w:rPr>
      </w:pPr>
      <w:r>
        <w:rPr>
          <w:rStyle w:val="docuntyped-name"/>
          <w:rFonts w:ascii="Helvetica" w:eastAsia="Times New Roman" w:hAnsi="Helvetica" w:cs="Helvetica"/>
          <w:sz w:val="27"/>
          <w:szCs w:val="27"/>
        </w:rPr>
        <w:t>Бактери</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788"/>
        <w:gridCol w:w="3911"/>
        <w:gridCol w:w="3943"/>
        <w:gridCol w:w="306"/>
        <w:gridCol w:w="407"/>
      </w:tblGrid>
      <w:tr w:rsidR="00000000">
        <w:trPr>
          <w:gridAfter w:val="1"/>
          <w:divId w:val="1028488316"/>
          <w:wAfter w:w="480" w:type="dxa"/>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r>
      <w:tr w:rsidR="00000000">
        <w:trPr>
          <w:gridAfter w:val="1"/>
          <w:divId w:val="1028488316"/>
          <w:wAfter w:w="480" w:type="dxa"/>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Bordetella pertussis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коклюша </w:t>
            </w:r>
          </w:p>
        </w:tc>
        <w:tc>
          <w:tcPr>
            <w:tcW w:w="185" w:type="dxa"/>
            <w:vAlign w:val="center"/>
            <w:hideMark/>
          </w:tcPr>
          <w:p w:rsidR="00000000" w:rsidRDefault="006752CB"/>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Borrelia recurrentis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возвратного тифа </w:t>
            </w:r>
          </w:p>
        </w:tc>
        <w:tc>
          <w:tcPr>
            <w:tcW w:w="185" w:type="dxa"/>
            <w:gridSpan w:val="2"/>
            <w:vAlign w:val="center"/>
            <w:hideMark/>
          </w:tcPr>
          <w:p w:rsidR="00000000" w:rsidRDefault="006752CB"/>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Campylobacter fetus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абсцессов, септицемий </w:t>
            </w:r>
          </w:p>
        </w:tc>
        <w:tc>
          <w:tcPr>
            <w:tcW w:w="185" w:type="dxa"/>
            <w:gridSpan w:val="2"/>
            <w:vAlign w:val="center"/>
            <w:hideMark/>
          </w:tcPr>
          <w:p w:rsidR="00000000" w:rsidRDefault="006752CB"/>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Campylobacter jejuni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энтерита, холецистита, септицемий </w:t>
            </w:r>
          </w:p>
        </w:tc>
        <w:tc>
          <w:tcPr>
            <w:tcW w:w="185" w:type="dxa"/>
            <w:gridSpan w:val="2"/>
            <w:vAlign w:val="center"/>
            <w:hideMark/>
          </w:tcPr>
          <w:p w:rsidR="00000000" w:rsidRDefault="006752CB"/>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Clostridium botulinum</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ботулизма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Clostridium tetani</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столбняка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Corynebacterium diphtheriae</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дифтерии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Erysipelothrix rhusiopathiae</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эризипелоида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Helicobacter pylori</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гастрита, язвенной болезни желудка и 12-перстной кишки</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Legionella pneumophila</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легионеллеза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Leptospira interrogans</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лептоспирозов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Listeria monocytogenes</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листериоза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Mycobacterium leprae</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проказы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Mycobacterium tuberculosis</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туберкулеза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Mycobacterium bovis</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Mycobacterium avium</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Neisseria gonorrhoeae</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гонореи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Neisseria meningitidis</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менингита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Nocardia asteroides </w:t>
            </w:r>
            <w:r>
              <w:rPr>
                <w:i/>
                <w:iCs/>
              </w:rPr>
              <w:br/>
              <w:t>     </w:t>
            </w:r>
            <w:r>
              <w:rPr>
                <w:i/>
                <w:iCs/>
              </w:rPr>
              <w:br/>
            </w:r>
            <w:r>
              <w:rPr>
                <w:i/>
                <w:iCs/>
              </w:rPr>
              <w:t>Nocardia brasiliensis</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пневмонии, абсцессов мозга, менингитов, менингоэнцефалитов, сепсисов, остеомиелитов</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Pasteurella multocida</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пневмонии, менингитов и др.</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Proactinomyces israelii</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актиномикоза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Salmonella paratyphi A</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паратифа 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Salmonella paratyphi В</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паратифа В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Salmonella typhi</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брюшного тифа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Shigella spp.</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дизентерии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Treponema pallidum</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сифилиса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Yersinia pseudotuberculosis</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псевдотуберкулеза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Vibrio cholerae Ol </w:t>
            </w:r>
            <w:r>
              <w:t>не токсигенный</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диареи </w:t>
            </w:r>
          </w:p>
        </w:tc>
        <w:tc>
          <w:tcPr>
            <w:tcW w:w="0" w:type="auto"/>
            <w:vAlign w:val="center"/>
            <w:hideMark/>
          </w:tcPr>
          <w:p w:rsidR="00000000" w:rsidRDefault="006752CB">
            <w:pPr>
              <w:rPr>
                <w:rFonts w:eastAsia="Times New Roman"/>
                <w:sz w:val="20"/>
                <w:szCs w:val="20"/>
              </w:rPr>
            </w:pPr>
          </w:p>
        </w:tc>
      </w:tr>
      <w:tr w:rsidR="00000000">
        <w:trPr>
          <w:divId w:val="10284883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27.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Vibrio cholerae non Ol (О139) </w:t>
            </w:r>
            <w:r>
              <w:t>не токсигенный  </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диареи, раневых инфекций, септицемии и др.</w:t>
            </w:r>
          </w:p>
        </w:tc>
        <w:tc>
          <w:tcPr>
            <w:tcW w:w="0" w:type="auto"/>
            <w:vAlign w:val="center"/>
            <w:hideMark/>
          </w:tcPr>
          <w:p w:rsidR="00000000" w:rsidRDefault="006752CB">
            <w:pPr>
              <w:rPr>
                <w:rFonts w:eastAsia="Times New Roman"/>
                <w:sz w:val="20"/>
                <w:szCs w:val="20"/>
              </w:rPr>
            </w:pPr>
          </w:p>
        </w:tc>
      </w:tr>
    </w:tbl>
    <w:p w:rsidR="00000000" w:rsidRDefault="006752CB">
      <w:pPr>
        <w:divId w:val="610206455"/>
        <w:rPr>
          <w:rFonts w:ascii="Helvetica" w:eastAsia="Times New Roman" w:hAnsi="Helvetica" w:cs="Helvetica"/>
          <w:sz w:val="27"/>
          <w:szCs w:val="27"/>
        </w:rPr>
      </w:pPr>
      <w:r>
        <w:rPr>
          <w:rStyle w:val="docuntyped-name"/>
          <w:rFonts w:ascii="Helvetica" w:eastAsia="Times New Roman" w:hAnsi="Helvetica" w:cs="Helvetica"/>
          <w:sz w:val="27"/>
          <w:szCs w:val="27"/>
        </w:rPr>
        <w:t>Риккетси</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797"/>
        <w:gridCol w:w="4056"/>
        <w:gridCol w:w="4502"/>
      </w:tblGrid>
      <w:tr w:rsidR="00000000">
        <w:trPr>
          <w:divId w:val="1124887155"/>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sibirica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клещевого сыпного тифа Северной Азии </w:t>
            </w: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conorii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средиземноморской пятнистой лихорадки </w:t>
            </w: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sharoni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израильской лихорадки </w:t>
            </w: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sp. now?</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"астраханской лихорадки"</w:t>
            </w: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akari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везикулезного риккетсиоза </w:t>
            </w: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australis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клещевого сыпного тифа Северного Квинсленда</w:t>
            </w: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japonica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японской пятнистой лихорадки </w:t>
            </w: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sp. now?</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"африканской лихорадки"</w:t>
            </w:r>
          </w:p>
        </w:tc>
      </w:tr>
      <w:tr w:rsidR="00000000">
        <w:trPr>
          <w:divId w:val="1124887155"/>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Rickettsia sp. now?</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"клещев</w:t>
            </w:r>
            <w:r>
              <w:t>ого риккетсиоза штамм "ТТТ" Таиланда"</w:t>
            </w:r>
          </w:p>
        </w:tc>
      </w:tr>
    </w:tbl>
    <w:p w:rsidR="00000000" w:rsidRDefault="006752CB">
      <w:pPr>
        <w:divId w:val="1575772655"/>
        <w:rPr>
          <w:rFonts w:ascii="Helvetica" w:eastAsia="Times New Roman" w:hAnsi="Helvetica" w:cs="Helvetica"/>
          <w:sz w:val="27"/>
          <w:szCs w:val="27"/>
        </w:rPr>
      </w:pPr>
      <w:r>
        <w:rPr>
          <w:rStyle w:val="docuntyped-name"/>
          <w:rFonts w:ascii="Helvetica" w:eastAsia="Times New Roman" w:hAnsi="Helvetica" w:cs="Helvetica"/>
          <w:sz w:val="27"/>
          <w:szCs w:val="27"/>
        </w:rPr>
        <w:t>Эрлихи</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805"/>
        <w:gridCol w:w="4215"/>
        <w:gridCol w:w="4335"/>
      </w:tblGrid>
      <w:tr w:rsidR="00000000">
        <w:trPr>
          <w:divId w:val="1620525516"/>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16205255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Ehrlichia sennetsu</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болезни сеннетсу </w:t>
            </w:r>
          </w:p>
        </w:tc>
      </w:tr>
      <w:tr w:rsidR="00000000">
        <w:trPr>
          <w:divId w:val="16205255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E.canis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название отсутствует </w:t>
            </w:r>
          </w:p>
        </w:tc>
      </w:tr>
      <w:tr w:rsidR="00000000">
        <w:trPr>
          <w:divId w:val="162052551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E.chaffeensis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название отсутствует </w:t>
            </w:r>
          </w:p>
        </w:tc>
      </w:tr>
    </w:tbl>
    <w:p w:rsidR="00000000" w:rsidRDefault="006752CB">
      <w:pPr>
        <w:divId w:val="677386165"/>
        <w:rPr>
          <w:rFonts w:ascii="Helvetica" w:eastAsia="Times New Roman" w:hAnsi="Helvetica" w:cs="Helvetica"/>
          <w:sz w:val="27"/>
          <w:szCs w:val="27"/>
        </w:rPr>
      </w:pPr>
      <w:r>
        <w:rPr>
          <w:rStyle w:val="docuntyped-name"/>
          <w:rFonts w:ascii="Helvetica" w:eastAsia="Times New Roman" w:hAnsi="Helvetica" w:cs="Helvetica"/>
          <w:sz w:val="27"/>
          <w:szCs w:val="27"/>
        </w:rPr>
        <w:t>Хламиди</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793"/>
        <w:gridCol w:w="4179"/>
        <w:gridCol w:w="4383"/>
      </w:tblGrid>
      <w:tr w:rsidR="00000000">
        <w:trPr>
          <w:divId w:val="711611551"/>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711611551"/>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Chlamydia trachomatis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трахомы, урогенитального хламидоза </w:t>
            </w:r>
          </w:p>
        </w:tc>
      </w:tr>
      <w:tr w:rsidR="00000000">
        <w:trPr>
          <w:divId w:val="711611551"/>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Chlamydophila pneumoniae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пневмонии, артритов </w:t>
            </w:r>
          </w:p>
        </w:tc>
      </w:tr>
    </w:tbl>
    <w:p w:rsidR="00000000" w:rsidRDefault="006752CB">
      <w:pPr>
        <w:divId w:val="213129644"/>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Вирус</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768"/>
        <w:gridCol w:w="4111"/>
        <w:gridCol w:w="4476"/>
      </w:tblGrid>
      <w:tr w:rsidR="00000000">
        <w:trPr>
          <w:divId w:val="180053993"/>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Orthomyxoviridae: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гриппа А, В и С</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гриппа </w:t>
            </w: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Picornaviridae,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Род </w:t>
            </w:r>
            <w:r>
              <w:rPr>
                <w:i/>
                <w:iCs/>
              </w:rPr>
              <w:t>Enterovirus</w:t>
            </w:r>
            <w:r>
              <w:t>:</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полиомиелита - дикие штаммы</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полиомиелита </w:t>
            </w: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гепатитов А и Е</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энтеральных гепатитов </w:t>
            </w: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острого геморрагического конъюнктивита (АНС)</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геморрагического конъюнктивита </w:t>
            </w: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Herpesviridae: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простого герпеса I и II типов</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герпеса</w:t>
            </w:r>
            <w:r>
              <w:t xml:space="preserve"> простого </w:t>
            </w: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герпесвирус зостер-ветрянки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ветряной оспы, опоясывающего герпетического лишая</w:t>
            </w: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герпеса 6 типа (HBLv- HHv6)</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поражение В-лимфоцитов человека, родовой экзантемы, лимфопролиферативных заболеваний </w:t>
            </w: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вирус цитомегалии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цитомегалии</w:t>
            </w:r>
          </w:p>
        </w:tc>
      </w:tr>
      <w:tr w:rsidR="00000000">
        <w:trPr>
          <w:divId w:val="18005399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вирус Эпштейн-Барра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инфекционного мононуклеоза, лимфомы Беркитта, назофарингиальной карциномы </w:t>
            </w:r>
          </w:p>
        </w:tc>
      </w:tr>
    </w:tbl>
    <w:p w:rsidR="00000000" w:rsidRDefault="006752CB">
      <w:pPr>
        <w:divId w:val="1026566926"/>
        <w:rPr>
          <w:rFonts w:ascii="Helvetica" w:eastAsia="Times New Roman" w:hAnsi="Helvetica" w:cs="Helvetica"/>
          <w:sz w:val="27"/>
          <w:szCs w:val="27"/>
        </w:rPr>
      </w:pPr>
      <w:r>
        <w:rPr>
          <w:rStyle w:val="docuntyped-name"/>
          <w:rFonts w:ascii="Helvetica" w:eastAsia="Times New Roman" w:hAnsi="Helvetica" w:cs="Helvetica"/>
          <w:sz w:val="27"/>
          <w:szCs w:val="27"/>
        </w:rPr>
        <w:t>Гриб</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790"/>
        <w:gridCol w:w="4243"/>
        <w:gridCol w:w="4322"/>
      </w:tblGrid>
      <w:tr w:rsidR="00000000">
        <w:trPr>
          <w:divId w:val="1154178963"/>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Aspergillus flavus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аспергиллеза </w:t>
            </w:r>
          </w:p>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Aspergillus fumigatus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Aspergillus terreus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Candida albicans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кандидоза </w:t>
            </w:r>
          </w:p>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Candida glabrata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Candida crusei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Candida tropicalis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Cryptococcus neoformans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криптоккоза </w:t>
            </w:r>
          </w:p>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Cladophialophora bantiana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Ramichloridium mackenzei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154178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Penicillum marneffei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пенициллиоза </w:t>
            </w:r>
          </w:p>
        </w:tc>
      </w:tr>
    </w:tbl>
    <w:p w:rsidR="00000000" w:rsidRDefault="006752CB">
      <w:pPr>
        <w:divId w:val="1145658267"/>
        <w:rPr>
          <w:rFonts w:ascii="Helvetica" w:eastAsia="Times New Roman" w:hAnsi="Helvetica" w:cs="Helvetica"/>
          <w:sz w:val="27"/>
          <w:szCs w:val="27"/>
        </w:rPr>
      </w:pPr>
      <w:r>
        <w:rPr>
          <w:rStyle w:val="docuntyped-name"/>
          <w:rFonts w:ascii="Helvetica" w:eastAsia="Times New Roman" w:hAnsi="Helvetica" w:cs="Helvetica"/>
          <w:sz w:val="27"/>
          <w:szCs w:val="27"/>
        </w:rPr>
        <w:t>Простейши</w:t>
      </w:r>
      <w:r>
        <w:rPr>
          <w:rStyle w:val="docuntyped-name"/>
          <w:rFonts w:ascii="Helvetica" w:eastAsia="Times New Roman" w:hAnsi="Helvetica" w:cs="Helvetica"/>
          <w:sz w:val="27"/>
          <w:szCs w:val="27"/>
        </w:rPr>
        <w:t>е</w:t>
      </w:r>
    </w:p>
    <w:tbl>
      <w:tblPr>
        <w:tblW w:w="0" w:type="auto"/>
        <w:tblCellMar>
          <w:top w:w="75" w:type="dxa"/>
          <w:left w:w="150" w:type="dxa"/>
          <w:bottom w:w="75" w:type="dxa"/>
          <w:right w:w="150" w:type="dxa"/>
        </w:tblCellMar>
        <w:tblLook w:val="04A0" w:firstRow="1" w:lastRow="0" w:firstColumn="1" w:lastColumn="0" w:noHBand="0" w:noVBand="1"/>
      </w:tblPr>
      <w:tblGrid>
        <w:gridCol w:w="791"/>
        <w:gridCol w:w="4250"/>
        <w:gridCol w:w="4314"/>
      </w:tblGrid>
      <w:tr w:rsidR="00000000">
        <w:trPr>
          <w:divId w:val="1833253963"/>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Leishmania donovani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висцерального лейшманиоза </w:t>
            </w:r>
          </w:p>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Pentatrichomonas (Trichomonas) hominis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кишечного трихомониаза </w:t>
            </w:r>
          </w:p>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Plasmodium vivax</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малярии </w:t>
            </w:r>
          </w:p>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Plasmodium malariae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Plasmodium falciparum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Plasmodium ovale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Trichomonas vaginalis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мочеполового трихомониаза </w:t>
            </w:r>
          </w:p>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Trypanosoma cruzi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американского трипаносомоза (болезни Шагаса)</w:t>
            </w:r>
          </w:p>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Trypanosoma gambiense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африканского трипаносомоза (сонной болезни)</w:t>
            </w:r>
          </w:p>
        </w:tc>
      </w:tr>
      <w:tr w:rsidR="00000000">
        <w:trPr>
          <w:divId w:val="183325396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Trypanosoma rhodesiense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bl>
    <w:p w:rsidR="00000000" w:rsidRDefault="006752CB">
      <w:pPr>
        <w:divId w:val="2052145738"/>
        <w:rPr>
          <w:rFonts w:ascii="Helvetica" w:eastAsia="Times New Roman" w:hAnsi="Helvetica" w:cs="Helvetica"/>
          <w:sz w:val="27"/>
          <w:szCs w:val="27"/>
        </w:rPr>
      </w:pPr>
      <w:r>
        <w:rPr>
          <w:rStyle w:val="docuntyped-name"/>
          <w:rFonts w:ascii="Helvetica" w:eastAsia="Times New Roman" w:hAnsi="Helvetica" w:cs="Helvetica"/>
          <w:sz w:val="27"/>
          <w:szCs w:val="27"/>
        </w:rPr>
        <w:t>Гельминт</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807"/>
        <w:gridCol w:w="4255"/>
        <w:gridCol w:w="4293"/>
      </w:tblGrid>
      <w:tr w:rsidR="00000000">
        <w:trPr>
          <w:divId w:val="124203710"/>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12420371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Echinococcus multilocularis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альвеолярного эхинококкоза </w:t>
            </w:r>
          </w:p>
        </w:tc>
      </w:tr>
      <w:tr w:rsidR="00000000">
        <w:trPr>
          <w:divId w:val="12420371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Echinococcus granulosus</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гидатидозного эхинококкоза </w:t>
            </w:r>
          </w:p>
        </w:tc>
      </w:tr>
      <w:tr w:rsidR="00000000">
        <w:trPr>
          <w:divId w:val="12420371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Trichinella spp.</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трихинеллеза </w:t>
            </w:r>
          </w:p>
        </w:tc>
      </w:tr>
    </w:tbl>
    <w:p w:rsidR="00000000" w:rsidRDefault="006752CB">
      <w:pPr>
        <w:divId w:val="697049174"/>
        <w:rPr>
          <w:rFonts w:ascii="Helvetica" w:eastAsia="Times New Roman" w:hAnsi="Helvetica" w:cs="Helvetica"/>
          <w:sz w:val="27"/>
          <w:szCs w:val="27"/>
        </w:rPr>
      </w:pPr>
      <w:r>
        <w:rPr>
          <w:rStyle w:val="docuntyped-name"/>
          <w:rFonts w:ascii="Helvetica" w:eastAsia="Times New Roman" w:hAnsi="Helvetica" w:cs="Helvetica"/>
          <w:sz w:val="27"/>
          <w:szCs w:val="27"/>
        </w:rPr>
        <w:t>Членистоноги</w:t>
      </w:r>
      <w:r>
        <w:rPr>
          <w:rStyle w:val="docuntyped-name"/>
          <w:rFonts w:ascii="Helvetica" w:eastAsia="Times New Roman" w:hAnsi="Helvetica" w:cs="Helvetica"/>
          <w:sz w:val="27"/>
          <w:szCs w:val="27"/>
        </w:rPr>
        <w:t>е</w:t>
      </w:r>
    </w:p>
    <w:tbl>
      <w:tblPr>
        <w:tblW w:w="0" w:type="auto"/>
        <w:tblCellMar>
          <w:top w:w="75" w:type="dxa"/>
          <w:left w:w="150" w:type="dxa"/>
          <w:bottom w:w="75" w:type="dxa"/>
          <w:right w:w="150" w:type="dxa"/>
        </w:tblCellMar>
        <w:tblLook w:val="04A0" w:firstRow="1" w:lastRow="0" w:firstColumn="1" w:lastColumn="0" w:noHBand="0" w:noVBand="1"/>
      </w:tblPr>
      <w:tblGrid>
        <w:gridCol w:w="823"/>
        <w:gridCol w:w="4282"/>
        <w:gridCol w:w="4250"/>
      </w:tblGrid>
      <w:tr w:rsidR="00000000">
        <w:trPr>
          <w:divId w:val="1387491928"/>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r>
      <w:tr w:rsidR="00000000">
        <w:trPr>
          <w:divId w:val="138749192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Sarcoptes scabiei</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чесотки </w:t>
            </w:r>
          </w:p>
        </w:tc>
      </w:tr>
    </w:tbl>
    <w:p w:rsidR="00000000" w:rsidRDefault="006752CB">
      <w:pPr>
        <w:divId w:val="261449487"/>
        <w:rPr>
          <w:rFonts w:ascii="Helvetica" w:eastAsia="Times New Roman" w:hAnsi="Helvetica" w:cs="Helvetica"/>
          <w:sz w:val="27"/>
          <w:szCs w:val="27"/>
        </w:rPr>
      </w:pPr>
      <w:r>
        <w:rPr>
          <w:rStyle w:val="docuntyped-name"/>
          <w:rFonts w:ascii="Helvetica" w:eastAsia="Times New Roman" w:hAnsi="Helvetica" w:cs="Helvetica"/>
          <w:sz w:val="27"/>
          <w:szCs w:val="27"/>
        </w:rPr>
        <w:t>Токсин</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776"/>
        <w:gridCol w:w="4166"/>
        <w:gridCol w:w="4107"/>
        <w:gridCol w:w="306"/>
      </w:tblGrid>
      <w:tr w:rsidR="00000000">
        <w:trPr>
          <w:divId w:val="1237591933"/>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174"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r>
      <w:tr w:rsidR="00000000">
        <w:trPr>
          <w:divId w:val="123759193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Микотоксины</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микотоксикозов </w:t>
            </w:r>
          </w:p>
        </w:tc>
        <w:tc>
          <w:tcPr>
            <w:tcW w:w="185" w:type="dxa"/>
            <w:vAlign w:val="center"/>
            <w:hideMark/>
          </w:tcPr>
          <w:p w:rsidR="00000000" w:rsidRDefault="006752CB"/>
        </w:tc>
      </w:tr>
      <w:tr w:rsidR="00000000">
        <w:trPr>
          <w:divId w:val="123759193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Дифтерийный токсин</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23759193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Стрептококковый токсин группы А </w:t>
            </w:r>
          </w:p>
        </w:tc>
        <w:tc>
          <w:tcPr>
            <w:tcW w:w="5359"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tc>
      </w:tr>
    </w:tbl>
    <w:p w:rsidR="00000000" w:rsidRDefault="006752CB">
      <w:pPr>
        <w:divId w:val="1289313072"/>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Style w:val="docuntyped-name"/>
          <w:rFonts w:ascii="Helvetica" w:eastAsia="Times New Roman" w:hAnsi="Helvetica" w:cs="Helvetica"/>
          <w:sz w:val="27"/>
          <w:szCs w:val="27"/>
        </w:rPr>
        <w:t>IV группа Бактери</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806"/>
        <w:gridCol w:w="4176"/>
        <w:gridCol w:w="4373"/>
      </w:tblGrid>
      <w:tr w:rsidR="00000000">
        <w:trPr>
          <w:divId w:val="1606840573"/>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Aerobacter aerogenes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энтерита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Bacillus cereus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пищевой токсикоинфекции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Bacteroides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сепсиса, гнойных инфекций головы и шеи, гнойных инфекций ЦНС, стоматоинфекций, гнойных плевритов, гнойных инфекций мягких тканей, параректальных абсцессов, декубитальных язв, язв стопы, остеомиелитов, внутриабдоминальных инфекций</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Borrelia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кле</w:t>
            </w:r>
            <w:r>
              <w:t xml:space="preserve">щевого спирохетоза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Bordetella bronchiseptica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бронхосептикоза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Bordetella parapertussis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паракоклюша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Branchamella catarralis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воспалительных заболеваний нижних и верхних дыхательных путей, хронических бронхитов, уретритов, эндокардитов, менингитов</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Burkholderia cepacia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местных воспалительных процессов и сепсиса</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Burkholderia thailandensis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местных воспалительных проц</w:t>
            </w:r>
            <w:r>
              <w:t xml:space="preserve">ессов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Campylobacter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гастроэнтерита, гингивита, периодонтита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Citrobacter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местных воспалительных процессов, пищевой токсикоинфекции</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Clostridium perfringens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газовой гангрены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Clostridium novyi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Clostridium septicum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Clostridium histolyticum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Clostridium bifermentans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Eikinella corrodens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перитонзиллярных абсцессов, абсцессов мозга</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Escherichia coli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энтерита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Eubacterium endocarditidis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септического эндокардита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Eubacterium lentum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вторичных септицемий, абсцессов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Eubacterium ventricosum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Enterococcus faecalis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эндокардитов, хронических обструктивных бронхитов, раневых инфекций, септицемий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Enterococcus faecium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Flavobacterium meningosepticum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менингита, септицемий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18.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Haemophilus influenzae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менингита, пневмонии, ларингита</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Hafnia alvei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холецистита, цистита</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Klebsiella ozaenae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озены</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Klebsiella pneumoniae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пневмонии</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Klebsiella rhinoscleromatis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риносклеромы</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Mycobacterium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микобактериозов</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Photochromogens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Scotochromogens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Nonphotochromogens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Rapid growers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Micoplasma genitalium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воспалительных процессов урогенитального тракта, осложнений беременности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Micoplasma hominis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Micoplasma urealyticum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Micoplasma pneumoniae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воспалительных заболеваний верхних дыхательных путей, пневмонии</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Propionibacterium avidum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сепсиса, абсцессов</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Proteus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пищевой токсикоинфекции, сепсиса, местных воспалительных процессов</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Pseudomonas aeruginosa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местных воспалитель</w:t>
            </w:r>
            <w:r>
              <w:t xml:space="preserve">ных процессов, сепсиса </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Salmonella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сальмонеллезов</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Serratia marcescens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местных воспалительных процессов, сепсиса</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30.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Staphylococcus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пищевой токсикоинфекции, септицемии, пневмонии</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Streptococcus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сепсиса, тонзиллита, пневмонии, менингита, гломерулонефрита, эндокардита, ревматизма, гнойных инфекций челюстно-лицевой области, некротизирующих фасцитов, миозитов, синдрома токсич</w:t>
            </w:r>
            <w:r>
              <w:t>еского шока, скарлатины, зубного кариеса, импетиго, рожистых воспалений</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Vibrio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диарей, пищевых токсикоинфекций, раневых инфекций, септицемий и т.д.</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Vibrio parahaemolyticus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Vibrio mimicus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Vibrio fluvialis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Vibrio vulnificus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Vibrio alginolyticus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Yersinia enterocolitica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энтерита, колита</w:t>
            </w:r>
          </w:p>
        </w:tc>
      </w:tr>
      <w:tr w:rsidR="00000000">
        <w:trPr>
          <w:divId w:val="1606840573"/>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Actinomyces albus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актиномикоза </w:t>
            </w:r>
          </w:p>
        </w:tc>
      </w:tr>
    </w:tbl>
    <w:p w:rsidR="00000000" w:rsidRDefault="006752CB">
      <w:pPr>
        <w:divId w:val="1039432233"/>
        <w:rPr>
          <w:rFonts w:ascii="Helvetica" w:eastAsia="Times New Roman" w:hAnsi="Helvetica" w:cs="Helvetica"/>
          <w:sz w:val="27"/>
          <w:szCs w:val="27"/>
        </w:rPr>
      </w:pPr>
      <w:r>
        <w:rPr>
          <w:rStyle w:val="docuntyped-name"/>
          <w:rFonts w:ascii="Helvetica" w:eastAsia="Times New Roman" w:hAnsi="Helvetica" w:cs="Helvetica"/>
          <w:sz w:val="27"/>
          <w:szCs w:val="27"/>
        </w:rPr>
        <w:t>Вирус</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763"/>
        <w:gridCol w:w="4203"/>
        <w:gridCol w:w="4389"/>
      </w:tblGrid>
      <w:tr w:rsidR="00000000">
        <w:trPr>
          <w:divId w:val="461733340"/>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Adenoviridae: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аденовирусы всех типов</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ОРВИ, пневмоний, конъюнктивитов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Reoviridae,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Reovirus: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реовирусы человека</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ринитов, гастроэнтеритов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Rotavirus: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ротавирусы человека, вирус диареи телят Небраски (NCDV)</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гастроэнтеритов и энтеритов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Coronaviridae: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коронавирусы человека</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ОРВИ (профузного насморка без температуры), энтеритов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Caliciviridae: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Норфолк</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острых гастроэнтеритов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Picornaviridae,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Enterovirus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Коксаки группы А и В</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серозных менингитов, энцефаломиокардитов, ОРВИ, болезни Борнхольма, герпангин, полиневритов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ECHO</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серозных менингитов, диареи, ОРВИ, полиневритов, увеитов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энтеровирусы - типы 68-71</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серозных менингитов, конъюнк</w:t>
            </w:r>
            <w:r>
              <w:t>тивитов, ОРВИ</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Rinovirus: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риновирусы человека 130 типов</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ОРВИ, полиневритов, герпангин, конъюнктивитов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Cardiovirus: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энцефаломиокардита и вирус Менго</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ОРВИ, полиневритов, энцефаломиокардитов, миокардитов, перикардитов</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Paramyxoviridae: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парагриппа человека 1-4 типа</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ОРВИ, бронхопневмоний</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респираторно-синцитиальный вирус (РС-вирус)</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пневмоний, бронхитов, бронхиолитов</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эпидемического паротита</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эпидемического паротита</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кори</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кори</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Ньюкаслской болезни</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конъюнктивитов</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Togaviridae,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Rubivirus: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краснухи</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краснухи</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Rhabdoviride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Род</w:t>
            </w:r>
            <w:r>
              <w:rPr>
                <w:i/>
                <w:iCs/>
              </w:rPr>
              <w:t xml:space="preserve"> Vesiculovirus: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везикулярного стоматита</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везикулярного стоматита</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Poxviridae: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оспы коров</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оспы коров</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эктромелии</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эктромелии мышей</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узелков доильщиц</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хронической болезни рук доильщиц</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орфвирус</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контагиозного пустулярного дерматита</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 контагиозного моллюска</w:t>
            </w:r>
            <w:r>
              <w:br/>
              <w:t>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контагиозного моллюска кожи и слизистых</w:t>
            </w:r>
            <w:r>
              <w:br/>
              <w:t> </w:t>
            </w:r>
          </w:p>
        </w:tc>
      </w:tr>
      <w:tr w:rsidR="00000000">
        <w:trPr>
          <w:divId w:val="461733340"/>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вирусы Тана и Яба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болезни Яба  </w:t>
            </w:r>
          </w:p>
        </w:tc>
      </w:tr>
    </w:tbl>
    <w:p w:rsidR="00000000" w:rsidRDefault="006752CB">
      <w:pPr>
        <w:divId w:val="859199321"/>
        <w:rPr>
          <w:rFonts w:ascii="Helvetica" w:eastAsia="Times New Roman" w:hAnsi="Helvetica" w:cs="Helvetica"/>
          <w:sz w:val="27"/>
          <w:szCs w:val="27"/>
        </w:rPr>
      </w:pPr>
      <w:r>
        <w:rPr>
          <w:rStyle w:val="docuntyped-name"/>
          <w:rFonts w:ascii="Helvetica" w:eastAsia="Times New Roman" w:hAnsi="Helvetica" w:cs="Helvetica"/>
          <w:sz w:val="27"/>
          <w:szCs w:val="27"/>
        </w:rPr>
        <w:t>Гриб</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807"/>
        <w:gridCol w:w="4367"/>
        <w:gridCol w:w="4181"/>
      </w:tblGrid>
      <w:tr w:rsidR="00000000">
        <w:trPr>
          <w:divId w:val="1757969936"/>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Absidia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Acremonium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Alternaria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Aphanoascus fulvescens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(анаморфа - Chrysosporium)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Apophysomyces elegans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Aspergillus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аспергиллеза </w:t>
            </w:r>
          </w:p>
        </w:tc>
      </w:tr>
      <w:tr w:rsidR="00000000">
        <w:trPr>
          <w:divId w:val="1757969936"/>
        </w:trPr>
        <w:tc>
          <w:tcPr>
            <w:tcW w:w="11458"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w:t>
            </w:r>
          </w:p>
          <w:p w:rsidR="00000000" w:rsidRDefault="006752CB">
            <w:pPr>
              <w:spacing w:after="240"/>
              <w:divId w:val="479230206"/>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r>
              <w:rPr>
                <w:rStyle w:val="docnote-text"/>
                <w:rFonts w:ascii="Helvetica" w:eastAsia="Times New Roman" w:hAnsi="Helvetica" w:cs="Helvetica"/>
                <w:sz w:val="17"/>
                <w:szCs w:val="17"/>
              </w:rPr>
              <w:t>Кроме видов, вошедших в III группу.</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Aureobasidium pullulans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Basidiobolus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Beavueria bassiana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Botryomyces caespitosus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ботриомикоза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Candida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кандидоза </w:t>
            </w:r>
          </w:p>
        </w:tc>
      </w:tr>
      <w:tr w:rsidR="00000000">
        <w:trPr>
          <w:divId w:val="1757969936"/>
        </w:trPr>
        <w:tc>
          <w:tcPr>
            <w:tcW w:w="11458"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w:t>
            </w:r>
          </w:p>
          <w:p w:rsidR="00000000" w:rsidRDefault="006752CB">
            <w:pPr>
              <w:spacing w:after="240"/>
              <w:divId w:val="1665010845"/>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r>
              <w:rPr>
                <w:rStyle w:val="docnote-text"/>
                <w:rFonts w:ascii="Helvetica" w:eastAsia="Times New Roman" w:hAnsi="Helvetica" w:cs="Helvetica"/>
                <w:sz w:val="17"/>
                <w:szCs w:val="17"/>
              </w:rPr>
              <w:t>Кроме видов, вошедших в III группу.</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Chaetomium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Cladophialophora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11458"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w:t>
            </w:r>
          </w:p>
          <w:p w:rsidR="00000000" w:rsidRDefault="006752CB">
            <w:pPr>
              <w:spacing w:after="240"/>
              <w:divId w:val="1934391251"/>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Кроме видов, вошедших в III группу.</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14.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Cokeromyces recurvatus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Conidiobolus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зигом</w:t>
            </w:r>
            <w:r>
              <w:t xml:space="preserve">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Cryptococcus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криптококкоза </w:t>
            </w:r>
          </w:p>
        </w:tc>
      </w:tr>
      <w:tr w:rsidR="00000000">
        <w:trPr>
          <w:divId w:val="1757969936"/>
        </w:trPr>
        <w:tc>
          <w:tcPr>
            <w:tcW w:w="11458"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w:t>
            </w:r>
          </w:p>
          <w:p w:rsidR="00000000" w:rsidRDefault="006752CB">
            <w:pPr>
              <w:spacing w:after="240"/>
              <w:divId w:val="248078754"/>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Кроме видов, вошедших в III группу.</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Cunnunghmella bertholletiae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Curvularia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Emmonsia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адиаспиромикоза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Epidermophyton floccosum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дерматофитии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Exophiala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Fonsecaea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хромомикоза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Fusarium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Geotrichum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Graphium eumorphum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Gymnoascus dankalensis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онихомикоза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Histoplasmafalciminosum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эпизоотического лимфангоита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Hoptaea werneckii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черной пьедры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Lacazia loboi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болезни Лобо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Leptosphaeria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эумицетомы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Madurella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эумицетомы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Malassezia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малассезиоза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33.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Microascus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Microsporum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дерматофитии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Mortierella wolfii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Mucor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Nattrassia mangiferae (Scytalidium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онихомикоза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Neotestudina rosatii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эумицетомы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Ochroconis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Onychocola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онихомикоза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Paecilomyces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Penicillium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Phaeoacremonium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Phialemonium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Phialophora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Phoma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Piedraia hortae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черной пьедры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Pneumocystis carinii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пневмоцистоза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Pseudoallecheria boydii (Scedosporium apiospermum)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хромомикоза, эумицетомы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Pseudochaetosphaeronema larense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-эумицетомы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Pyrenochaeta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онихомикоза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Pythium insidiosum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питиоза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Ramichloridium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11458"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w:t>
            </w:r>
          </w:p>
          <w:p w:rsidR="00000000" w:rsidRDefault="006752CB">
            <w:pPr>
              <w:spacing w:after="240"/>
              <w:divId w:val="584264489"/>
              <w:rPr>
                <w:rFonts w:ascii="Helvetica" w:eastAsia="Times New Roman" w:hAnsi="Helvetica" w:cs="Helvetica"/>
                <w:sz w:val="17"/>
                <w:szCs w:val="17"/>
              </w:rPr>
            </w:pPr>
            <w:r>
              <w:rPr>
                <w:rStyle w:val="docnote-number"/>
                <w:rFonts w:ascii="Helvetica" w:eastAsia="Times New Roman" w:hAnsi="Helvetica" w:cs="Helvetica"/>
                <w:sz w:val="17"/>
                <w:szCs w:val="17"/>
              </w:rPr>
              <w:lastRenderedPageBreak/>
              <w:t>*</w:t>
            </w:r>
            <w:r>
              <w:rPr>
                <w:rStyle w:val="docnote-text"/>
                <w:rFonts w:ascii="Helvetica" w:eastAsia="Times New Roman" w:hAnsi="Helvetica" w:cs="Helvetica"/>
                <w:sz w:val="17"/>
                <w:szCs w:val="17"/>
              </w:rPr>
              <w:t xml:space="preserve"> Кроме видов, вошедших в III группу.</w:t>
            </w:r>
            <w:r>
              <w:rPr>
                <w:rFonts w:ascii="Helvetica" w:eastAsia="Times New Roman" w:hAnsi="Helvetica" w:cs="Helvetica"/>
                <w:sz w:val="17"/>
                <w:szCs w:val="17"/>
              </w:rPr>
              <w:br/>
            </w:r>
            <w:r>
              <w:rPr>
                <w:rStyle w:val="docnote-text"/>
                <w:rFonts w:ascii="Helvetica" w:eastAsia="Times New Roman" w:hAnsi="Helvetica" w:cs="Helvetica"/>
                <w:sz w:val="17"/>
                <w:szCs w:val="17"/>
              </w:rPr>
              <w:t>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54.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Rhinocladiella aquaspersa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хромомикоза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Rhinosporidium seeberi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риноспоридиоза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Rhizomucor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Rhizopus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Saksenaea vasiformis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Scedosporium profilicans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Scopulariopsis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Sporothrix schenkii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споротрихоза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Syncephalastpum racemosum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зигомикоза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Trichoderma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Trichophyton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гиалогифомикоза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Trichosporon</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дерматомикоза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Trichosporon</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-трихоспороноза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Ulocladium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r w:rsidR="00000000">
        <w:trPr>
          <w:divId w:val="175796993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Wangiella dermatitidis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феогифомикоза </w:t>
            </w:r>
          </w:p>
        </w:tc>
      </w:tr>
    </w:tbl>
    <w:p w:rsidR="00000000" w:rsidRDefault="006752CB">
      <w:pPr>
        <w:divId w:val="1637026659"/>
        <w:rPr>
          <w:rFonts w:ascii="Helvetica" w:eastAsia="Times New Roman" w:hAnsi="Helvetica" w:cs="Helvetica"/>
          <w:sz w:val="27"/>
          <w:szCs w:val="27"/>
        </w:rPr>
      </w:pPr>
      <w:r>
        <w:rPr>
          <w:rStyle w:val="docuntyped-name"/>
          <w:rFonts w:ascii="Helvetica" w:eastAsia="Times New Roman" w:hAnsi="Helvetica" w:cs="Helvetica"/>
          <w:sz w:val="27"/>
          <w:szCs w:val="27"/>
        </w:rPr>
        <w:t>Простейши</w:t>
      </w:r>
      <w:r>
        <w:rPr>
          <w:rStyle w:val="docuntyped-name"/>
          <w:rFonts w:ascii="Helvetica" w:eastAsia="Times New Roman" w:hAnsi="Helvetica" w:cs="Helvetica"/>
          <w:sz w:val="27"/>
          <w:szCs w:val="27"/>
        </w:rPr>
        <w:t>е</w:t>
      </w:r>
    </w:p>
    <w:tbl>
      <w:tblPr>
        <w:tblW w:w="0" w:type="auto"/>
        <w:tblCellMar>
          <w:top w:w="75" w:type="dxa"/>
          <w:left w:w="150" w:type="dxa"/>
          <w:bottom w:w="75" w:type="dxa"/>
          <w:right w:w="150" w:type="dxa"/>
        </w:tblCellMar>
        <w:tblLook w:val="04A0" w:firstRow="1" w:lastRow="0" w:firstColumn="1" w:lastColumn="0" w:noHBand="0" w:noVBand="1"/>
      </w:tblPr>
      <w:tblGrid>
        <w:gridCol w:w="815"/>
        <w:gridCol w:w="4182"/>
        <w:gridCol w:w="4358"/>
      </w:tblGrid>
      <w:tr w:rsidR="00000000">
        <w:trPr>
          <w:divId w:val="553857876"/>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Acanthamoeba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менингоэнцефалита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Babesia caucasica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бабезиоза (пироплазмоза)</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Balantidium coli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балантидиоза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Blastocystis hominis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колита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Cryptosporidium parvum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криптоспоридиоза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Cyclospora cayetanensis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циклоспороза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Entamoeba hystolytica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амебиаза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Isospora belli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изоспороза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Lamblia intestinalis(Giardia lamblia)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лямблиоза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Leishmania major</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кожного лейшманиоза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Leishmania tropica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Naegleria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менингоэнцефалита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Sarcocystis suihominis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саркоцистоза </w:t>
            </w:r>
          </w:p>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Sarcocystis hominis (bovihominis)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553857876"/>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Toxoplasma gondii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токсоплазмоза </w:t>
            </w:r>
          </w:p>
        </w:tc>
      </w:tr>
    </w:tbl>
    <w:p w:rsidR="00000000" w:rsidRDefault="006752CB">
      <w:pPr>
        <w:divId w:val="1514295623"/>
        <w:rPr>
          <w:rFonts w:ascii="Helvetica" w:eastAsia="Times New Roman" w:hAnsi="Helvetica" w:cs="Helvetica"/>
          <w:sz w:val="27"/>
          <w:szCs w:val="27"/>
        </w:rPr>
      </w:pPr>
      <w:r>
        <w:rPr>
          <w:rStyle w:val="docuntyped-name"/>
          <w:rFonts w:ascii="Helvetica" w:eastAsia="Times New Roman" w:hAnsi="Helvetica" w:cs="Helvetica"/>
          <w:sz w:val="27"/>
          <w:szCs w:val="27"/>
        </w:rPr>
        <w:t>Гельминт</w:t>
      </w:r>
      <w:r>
        <w:rPr>
          <w:rStyle w:val="docuntyped-name"/>
          <w:rFonts w:ascii="Helvetica" w:eastAsia="Times New Roman" w:hAnsi="Helvetica" w:cs="Helvetica"/>
          <w:sz w:val="27"/>
          <w:szCs w:val="27"/>
        </w:rPr>
        <w:t>ы</w:t>
      </w:r>
    </w:p>
    <w:tbl>
      <w:tblPr>
        <w:tblW w:w="0" w:type="auto"/>
        <w:tblCellMar>
          <w:top w:w="75" w:type="dxa"/>
          <w:left w:w="150" w:type="dxa"/>
          <w:bottom w:w="75" w:type="dxa"/>
          <w:right w:w="150" w:type="dxa"/>
        </w:tblCellMar>
        <w:tblLook w:val="04A0" w:firstRow="1" w:lastRow="0" w:firstColumn="1" w:lastColumn="0" w:noHBand="0" w:noVBand="1"/>
      </w:tblPr>
      <w:tblGrid>
        <w:gridCol w:w="819"/>
        <w:gridCol w:w="4225"/>
        <w:gridCol w:w="4311"/>
      </w:tblGrid>
      <w:tr w:rsidR="00000000">
        <w:trPr>
          <w:divId w:val="1997873198"/>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Ancylostoma duodenale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анкилостомоза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Anisakis spp.</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анизакиаза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Askaris lumbricoides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аскаридоза человека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Askaris suum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Clonorchis sinensis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клонорхоза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Dicrocoelium lanceatum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дикроцелиоза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Dioctophyme renale</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диоктофимоза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Diphyllobotrium latum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дифиллоботриоза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Diphyllobotrium luxi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Diphyllobotrium dendriticum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Dipylidium caninum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дипилидиоза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Dirofilaria repens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дирофиляриоза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Dirofilaria immitis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Dracunculus medinensis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дракункулеза (ришты)</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Enterobius vermicularis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энтеробиоза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Fasciola hepatica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фасциолеза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Fasciola gigantica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Fasciolopsis buski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фасциолопсидоза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Hymenolepis nana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гименолепидоза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Hymenolepis diminuta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Loa loa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лоаоза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Methagonimus jokogowai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метагонимоза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Multiceps multiceps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ценуроза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Nanophyetes schikhobalowi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нанофиетоза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Necator americanus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некатороза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Opisthorchis felineus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описторхоза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Opisthorchis viverini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Paragonimus westermani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парагонимоза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Pseudamphistomum trancatum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псевдофистомоза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Sparganum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спарганоза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Schistosoma haematobium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шистосомоза мочеполового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25.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Schistosoma mansoni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шистосомоза кишечного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Schistosoma japonicum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Schistosoma intercalatum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26.</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Strongyloides stercoralis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стронгилоидоза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27.</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Taenia solium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тениоза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28.</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Taeniarinchus saginatus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тениаринхоза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29.</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Toxocara canis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токсокароза </w:t>
            </w:r>
          </w:p>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Toxocara mystax</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Toxocara leonina</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99787319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30.</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 xml:space="preserve">Trichocephalus trichiurus </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трихоцефалеза </w:t>
            </w:r>
          </w:p>
        </w:tc>
      </w:tr>
    </w:tbl>
    <w:p w:rsidR="00000000" w:rsidRDefault="006752CB">
      <w:pPr>
        <w:divId w:val="949435076"/>
        <w:rPr>
          <w:rFonts w:ascii="Helvetica" w:eastAsia="Times New Roman" w:hAnsi="Helvetica" w:cs="Helvetica"/>
          <w:sz w:val="27"/>
          <w:szCs w:val="27"/>
        </w:rPr>
      </w:pPr>
      <w:r>
        <w:rPr>
          <w:rStyle w:val="docuntyped-name"/>
          <w:rFonts w:ascii="Helvetica" w:eastAsia="Times New Roman" w:hAnsi="Helvetica" w:cs="Helvetica"/>
          <w:sz w:val="27"/>
          <w:szCs w:val="27"/>
        </w:rPr>
        <w:t>Членистоноги</w:t>
      </w:r>
      <w:r>
        <w:rPr>
          <w:rStyle w:val="docuntyped-name"/>
          <w:rFonts w:ascii="Helvetica" w:eastAsia="Times New Roman" w:hAnsi="Helvetica" w:cs="Helvetica"/>
          <w:sz w:val="27"/>
          <w:szCs w:val="27"/>
        </w:rPr>
        <w:t>е</w:t>
      </w:r>
    </w:p>
    <w:tbl>
      <w:tblPr>
        <w:tblW w:w="0" w:type="auto"/>
        <w:tblCellMar>
          <w:top w:w="75" w:type="dxa"/>
          <w:left w:w="150" w:type="dxa"/>
          <w:bottom w:w="75" w:type="dxa"/>
          <w:right w:w="150" w:type="dxa"/>
        </w:tblCellMar>
        <w:tblLook w:val="04A0" w:firstRow="1" w:lastRow="0" w:firstColumn="1" w:lastColumn="0" w:noHBand="0" w:noVBand="1"/>
      </w:tblPr>
      <w:tblGrid>
        <w:gridCol w:w="797"/>
        <w:gridCol w:w="4183"/>
        <w:gridCol w:w="4375"/>
      </w:tblGrid>
      <w:tr w:rsidR="00000000">
        <w:trPr>
          <w:divId w:val="52239238"/>
        </w:trPr>
        <w:tc>
          <w:tcPr>
            <w:tcW w:w="924" w:type="dxa"/>
            <w:vAlign w:val="center"/>
            <w:hideMark/>
          </w:tcPr>
          <w:p w:rsidR="00000000" w:rsidRDefault="006752CB">
            <w:pPr>
              <w:rPr>
                <w:rFonts w:ascii="Helvetica" w:eastAsia="Times New Roman" w:hAnsi="Helvetica" w:cs="Helvetica"/>
                <w:sz w:val="27"/>
                <w:szCs w:val="27"/>
              </w:rPr>
            </w:pPr>
          </w:p>
        </w:tc>
        <w:tc>
          <w:tcPr>
            <w:tcW w:w="5174" w:type="dxa"/>
            <w:vAlign w:val="center"/>
            <w:hideMark/>
          </w:tcPr>
          <w:p w:rsidR="00000000" w:rsidRDefault="006752CB">
            <w:pPr>
              <w:rPr>
                <w:rFonts w:eastAsia="Times New Roman"/>
                <w:sz w:val="20"/>
                <w:szCs w:val="20"/>
              </w:rPr>
            </w:pPr>
          </w:p>
        </w:tc>
        <w:tc>
          <w:tcPr>
            <w:tcW w:w="5359" w:type="dxa"/>
            <w:vAlign w:val="center"/>
            <w:hideMark/>
          </w:tcPr>
          <w:p w:rsidR="00000000" w:rsidRDefault="006752CB">
            <w:pPr>
              <w:rPr>
                <w:rFonts w:eastAsia="Times New Roman"/>
                <w:sz w:val="20"/>
                <w:szCs w:val="20"/>
              </w:rPr>
            </w:pPr>
          </w:p>
        </w:tc>
      </w:tr>
      <w:tr w:rsidR="00000000">
        <w:trPr>
          <w:divId w:val="5223923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1.</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Demodex folliculorum</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-демодекоза </w:t>
            </w:r>
          </w:p>
        </w:tc>
      </w:tr>
      <w:tr w:rsidR="00000000">
        <w:trPr>
          <w:divId w:val="5223923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2.</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Pediculus capitis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педикулеза </w:t>
            </w:r>
          </w:p>
        </w:tc>
      </w:tr>
      <w:tr w:rsidR="00000000">
        <w:trPr>
          <w:divId w:val="5223923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Pediculus vestimenti</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5223923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3.</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Phthirus pubis</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фтириаза </w:t>
            </w:r>
          </w:p>
        </w:tc>
      </w:tr>
      <w:tr w:rsidR="00000000">
        <w:trPr>
          <w:divId w:val="5223923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4.</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Клещи домашней пыли</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аллергии (астматический бронхит, бронхиальная астма)</w:t>
            </w:r>
          </w:p>
        </w:tc>
      </w:tr>
      <w:tr w:rsidR="00000000">
        <w:trPr>
          <w:divId w:val="52239238"/>
        </w:trPr>
        <w:tc>
          <w:tcPr>
            <w:tcW w:w="92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5.</w:t>
            </w:r>
          </w:p>
        </w:tc>
        <w:tc>
          <w:tcPr>
            <w:tcW w:w="517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Ornithonyssus bacoty</w:t>
            </w:r>
          </w:p>
        </w:tc>
        <w:tc>
          <w:tcPr>
            <w:tcW w:w="535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крысиного клещевого дерматита </w:t>
            </w:r>
          </w:p>
        </w:tc>
      </w:tr>
    </w:tbl>
    <w:p w:rsidR="00000000" w:rsidRDefault="006752CB">
      <w:pPr>
        <w:spacing w:after="223"/>
        <w:jc w:val="both"/>
        <w:divId w:val="63064680"/>
        <w:rPr>
          <w:rFonts w:ascii="Georgia" w:hAnsi="Georgia"/>
        </w:rPr>
      </w:pPr>
      <w:r>
        <w:rPr>
          <w:rFonts w:ascii="Georgia" w:hAnsi="Georgia"/>
          <w:b/>
          <w:bCs/>
        </w:rPr>
        <w:t>Примечание:</w:t>
      </w:r>
      <w:r>
        <w:rPr>
          <w:rFonts w:ascii="Georgia" w:hAnsi="Georgia"/>
          <w:b/>
          <w:bCs/>
        </w:rPr>
        <w:t xml:space="preserve"> </w:t>
      </w:r>
      <w:r>
        <w:rPr>
          <w:rFonts w:ascii="Georgia" w:hAnsi="Georgia"/>
        </w:rPr>
        <w:br/>
      </w:r>
      <w:r>
        <w:rPr>
          <w:rFonts w:ascii="Georgia" w:hAnsi="Georgia"/>
        </w:rPr>
        <w:br/>
      </w:r>
      <w:r>
        <w:rPr>
          <w:rFonts w:ascii="Georgia" w:hAnsi="Georgia"/>
        </w:rPr>
        <w:t>Паспортизированные аттенуированные штаммы возбудителей I-II групп относят к микроорганизмам III группы патогенности. Аттенуирова</w:t>
      </w:r>
      <w:r>
        <w:rPr>
          <w:rFonts w:ascii="Georgia" w:hAnsi="Georgia"/>
        </w:rPr>
        <w:t>нные штаммы III-IV групп относят к IV группе патогенности</w:t>
      </w:r>
      <w:r>
        <w:rPr>
          <w:rFonts w:ascii="Georgia" w:hAnsi="Georgia"/>
        </w:rPr>
        <w:t>.</w:t>
      </w:r>
    </w:p>
    <w:p w:rsidR="00000000" w:rsidRDefault="006752CB">
      <w:pPr>
        <w:pStyle w:val="align-right"/>
        <w:divId w:val="63064680"/>
        <w:rPr>
          <w:rFonts w:ascii="Georgia" w:hAnsi="Georgia"/>
        </w:rPr>
      </w:pPr>
      <w:r>
        <w:rPr>
          <w:rFonts w:ascii="Georgia" w:hAnsi="Georgia"/>
        </w:rPr>
        <w:t>Приложение 4    </w:t>
      </w:r>
      <w:r>
        <w:rPr>
          <w:rFonts w:ascii="Georgia" w:hAnsi="Georgia"/>
        </w:rPr>
        <w:t> </w:t>
      </w:r>
    </w:p>
    <w:p w:rsidR="00000000" w:rsidRDefault="006752CB">
      <w:pPr>
        <w:divId w:val="470487926"/>
        <w:rPr>
          <w:rFonts w:ascii="Georgia" w:eastAsia="Times New Roman" w:hAnsi="Georgia"/>
        </w:rPr>
      </w:pPr>
      <w:r>
        <w:rPr>
          <w:rStyle w:val="docsupplement-number"/>
          <w:rFonts w:ascii="Georgia" w:eastAsia="Times New Roman" w:hAnsi="Georgia"/>
        </w:rPr>
        <w:t xml:space="preserve">Приложение 4. </w:t>
      </w:r>
      <w:r>
        <w:rPr>
          <w:rStyle w:val="docsupplement-name"/>
          <w:rFonts w:ascii="Georgia" w:eastAsia="Times New Roman" w:hAnsi="Georgia"/>
        </w:rPr>
        <w:t>Типы используемых средств индивидуальной защиты при работе с ПБА в микробиологических лаборатория</w:t>
      </w:r>
      <w:r>
        <w:rPr>
          <w:rStyle w:val="docsupplement-name"/>
          <w:rFonts w:ascii="Georgia" w:eastAsia="Times New Roman" w:hAnsi="Georgia"/>
        </w:rPr>
        <w:t>х</w:t>
      </w:r>
    </w:p>
    <w:tbl>
      <w:tblPr>
        <w:tblW w:w="0" w:type="auto"/>
        <w:tblCellMar>
          <w:top w:w="75" w:type="dxa"/>
          <w:left w:w="150" w:type="dxa"/>
          <w:bottom w:w="75" w:type="dxa"/>
          <w:right w:w="150" w:type="dxa"/>
        </w:tblCellMar>
        <w:tblLook w:val="04A0" w:firstRow="1" w:lastRow="0" w:firstColumn="1" w:lastColumn="0" w:noHBand="0" w:noVBand="1"/>
      </w:tblPr>
      <w:tblGrid>
        <w:gridCol w:w="2357"/>
        <w:gridCol w:w="1804"/>
        <w:gridCol w:w="1804"/>
        <w:gridCol w:w="1804"/>
        <w:gridCol w:w="1804"/>
        <w:gridCol w:w="1804"/>
        <w:gridCol w:w="306"/>
        <w:gridCol w:w="1804"/>
        <w:gridCol w:w="1804"/>
        <w:gridCol w:w="1804"/>
        <w:gridCol w:w="306"/>
        <w:gridCol w:w="1804"/>
      </w:tblGrid>
      <w:tr w:rsidR="00000000">
        <w:trPr>
          <w:divId w:val="21517628"/>
        </w:trPr>
        <w:tc>
          <w:tcPr>
            <w:tcW w:w="2402" w:type="dxa"/>
            <w:vAlign w:val="center"/>
            <w:hideMark/>
          </w:tcPr>
          <w:p w:rsidR="00000000" w:rsidRDefault="006752CB">
            <w:pPr>
              <w:rPr>
                <w:rFonts w:ascii="Georgia" w:eastAsia="Times New Roman" w:hAnsi="Georgia"/>
              </w:rPr>
            </w:pPr>
          </w:p>
        </w:tc>
        <w:tc>
          <w:tcPr>
            <w:tcW w:w="1848" w:type="dxa"/>
            <w:vAlign w:val="center"/>
            <w:hideMark/>
          </w:tcPr>
          <w:p w:rsidR="00000000" w:rsidRDefault="006752CB">
            <w:pPr>
              <w:rPr>
                <w:rFonts w:eastAsia="Times New Roman"/>
                <w:sz w:val="20"/>
                <w:szCs w:val="20"/>
              </w:rPr>
            </w:pPr>
          </w:p>
        </w:tc>
        <w:tc>
          <w:tcPr>
            <w:tcW w:w="2033" w:type="dxa"/>
            <w:vAlign w:val="center"/>
            <w:hideMark/>
          </w:tcPr>
          <w:p w:rsidR="00000000" w:rsidRDefault="006752CB">
            <w:pPr>
              <w:rPr>
                <w:rFonts w:eastAsia="Times New Roman"/>
                <w:sz w:val="20"/>
                <w:szCs w:val="20"/>
              </w:rPr>
            </w:pPr>
          </w:p>
        </w:tc>
        <w:tc>
          <w:tcPr>
            <w:tcW w:w="2033"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2033"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r>
      <w:tr w:rsidR="00000000">
        <w:trPr>
          <w:divId w:val="21517628"/>
        </w:trPr>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Вид (характер)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Вирусы </w:t>
            </w:r>
          </w:p>
        </w:tc>
        <w:tc>
          <w:tcPr>
            <w:tcW w:w="406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Вирусы II группы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Чума, сап,</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Глубокие </w:t>
            </w:r>
          </w:p>
        </w:tc>
        <w:tc>
          <w:tcPr>
            <w:tcW w:w="221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Бруцеллез,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Риккетсиозы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Яды </w:t>
            </w:r>
          </w:p>
        </w:tc>
        <w:tc>
          <w:tcPr>
            <w:tcW w:w="2033"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Холера </w:t>
            </w:r>
          </w:p>
        </w:tc>
      </w:tr>
      <w:tr w:rsidR="00000000">
        <w:trPr>
          <w:divId w:val="21517628"/>
        </w:trPr>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выполняемой лабораторной работы </w:t>
            </w: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I группы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КГЛ, ГЛПС,</w:t>
            </w:r>
            <w:r>
              <w:br/>
            </w:r>
            <w:r>
              <w:t xml:space="preserve">ОГЛ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Другие </w:t>
            </w: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мелиоидоз </w:t>
            </w: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микозы </w:t>
            </w:r>
          </w:p>
        </w:tc>
        <w:tc>
          <w:tcPr>
            <w:tcW w:w="221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туляремия, сибирская язва </w:t>
            </w: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биологи-</w:t>
            </w:r>
            <w:r>
              <w:br/>
            </w:r>
            <w:r>
              <w:t>ческого происхож-</w:t>
            </w:r>
            <w:r>
              <w:br/>
            </w:r>
            <w:r>
              <w:t>дения (II гр.)</w:t>
            </w:r>
          </w:p>
        </w:tc>
        <w:tc>
          <w:tcPr>
            <w:tcW w:w="2033"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4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5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6 </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7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8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9 </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10 </w:t>
            </w:r>
          </w:p>
        </w:tc>
      </w:tr>
      <w:tr w:rsidR="00000000">
        <w:trPr>
          <w:divId w:val="21517628"/>
        </w:trPr>
        <w:tc>
          <w:tcPr>
            <w:tcW w:w="19958" w:type="dxa"/>
            <w:gridSpan w:val="1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rPr>
              <w:t xml:space="preserve">I.A. Блок для работы с инфицированными животными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Исследование материала от больных людей с подозрением на особо опасное инфекционное заболевание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w:t>
            </w:r>
            <w:r>
              <w:rPr>
                <w:noProof/>
              </w:rPr>
              <w:drawing>
                <wp:inline distT="0" distB="0" distL="0" distR="0">
                  <wp:extent cx="85725" cy="219075"/>
                  <wp:effectExtent l="0" t="0" r="9525"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или БМБ III + IV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w:t>
            </w:r>
            <w:r>
              <w:t>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IV тип (или утвержденный аналог) + резиновые перчатки (далее РП)</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(или утвержденный аналог) + РП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Исследование материала от больных с неясной этиологией (не исключая наличия вирусов I группы)</w:t>
            </w:r>
          </w:p>
        </w:tc>
        <w:tc>
          <w:tcPr>
            <w:tcW w:w="17556" w:type="dxa"/>
            <w:gridSpan w:val="11"/>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 условиях максимально изолированных лабораторий ИСИЗ или боксы микробиологической безопасности III класса + защитная одежда IV типа (или утвержденный аналог) + Р</w:t>
            </w:r>
            <w:r>
              <w:t xml:space="preserve">П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заражении биопроб материалом из объектов окружающей среды, диких грызунов и членистоногих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 или БМБ III + IV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r>
              <w:t>)</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заражении биопроб вирулентными культурами и введении ядов биологического происхождения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 или БМБ III + IV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w:t>
            </w:r>
            <w:r>
              <w:t>ржденный аналог)</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III тип (или утвержденный аналог)+ респиратор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Разбор полевого материала, очес диких грызунов, разбор гнезд и т.д.</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ИСИЗ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w:t>
            </w:r>
            <w:r>
              <w:t>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Д</w:t>
            </w:r>
            <w:r>
              <w:t>иагностические исследования дикоживущих грызунов (трупов) и манипуляции с инфицированными биопробными животными (вскрытие, забор крови, кормление эктопаразитов на грызунах, взвешивание, измерение температуры и т.п.)</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ИСИЗ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w:t>
            </w:r>
            <w:r>
              <w:t xml:space="preserve">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(или утвержденный аналог) + респиратор + РП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Работа </w:t>
            </w:r>
            <w:r>
              <w:t xml:space="preserve">в карантинном виварии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ИСИЗ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Заражение членистоногих (на биомембране)</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 или БМБ III + IV тип (или утвержденный аналог)</w:t>
            </w:r>
          </w:p>
        </w:tc>
        <w:tc>
          <w:tcPr>
            <w:tcW w:w="11827" w:type="dxa"/>
            <w:gridSpan w:val="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Работа с высокими концентрациями (более 10</w:t>
            </w:r>
            <w:r>
              <w:rPr>
                <w:noProof/>
              </w:rPr>
              <w:drawing>
                <wp:inline distT="0" distB="0" distL="0" distR="0">
                  <wp:extent cx="142875" cy="21907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t>КОЕ/мл), большими объемами (более 500 мл в емкости)</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 или БМ</w:t>
            </w:r>
            <w:r>
              <w:t>Б III + IV тип (или утвержденный аналог)</w:t>
            </w:r>
          </w:p>
        </w:tc>
        <w:tc>
          <w:tcPr>
            <w:tcW w:w="15708" w:type="dxa"/>
            <w:gridSpan w:val="10"/>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I тип (или утвержденный аналог)</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Заражение и вскрытие куриных эмбрионов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 или БМБ III + IV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Заражение культур ткани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 или БМБ III + IV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w:t>
            </w:r>
            <w:r>
              <w:t>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Снятие шкурок с мелких млекопитающих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 или БМБ III + IV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не проводит</w:t>
            </w:r>
            <w:r>
              <w:t xml:space="preserve">ся </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Набитие тушек (из числа выдержанных в 5% лизоле в течение 3-х часов)</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ИСИЗ или БМБ III + IV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w:t>
            </w:r>
            <w:r>
              <w:t>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Уборка помещений заразного блока после проведения текущей дезинфекции (в начале дня)</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ИСИЗ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тип (или утвержденный аналог)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w:t>
            </w:r>
            <w:r>
              <w:t xml:space="preserve"> тип (или утвержденный аналог)</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(или утвержденный аналог) + РП </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II тип (или утвержденный аналог)</w:t>
            </w:r>
          </w:p>
        </w:tc>
      </w:tr>
      <w:tr w:rsidR="00000000">
        <w:trPr>
          <w:divId w:val="21517628"/>
        </w:trPr>
        <w:tc>
          <w:tcPr>
            <w:tcW w:w="19958" w:type="dxa"/>
            <w:gridSpan w:val="1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rPr>
              <w:t xml:space="preserve">1.Б. Помещения для работы с неинфицированными животными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При иммунизации лабораторных животных убитыми культурами ПБА I-II групп </w:t>
            </w:r>
          </w:p>
        </w:tc>
        <w:tc>
          <w:tcPr>
            <w:tcW w:w="17556" w:type="dxa"/>
            <w:gridSpan w:val="11"/>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IV тип (или утвержденный аналог) + РП </w:t>
            </w:r>
          </w:p>
        </w:tc>
      </w:tr>
      <w:tr w:rsidR="00000000">
        <w:trPr>
          <w:divId w:val="21517628"/>
        </w:trPr>
        <w:tc>
          <w:tcPr>
            <w:tcW w:w="19958" w:type="dxa"/>
            <w:gridSpan w:val="1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rPr>
              <w:t>I.B. Вспомогательные помещения заразного блока (комнаты для загрузки материала в автоклав, разгрузки его из автоклава, для обеззаражи</w:t>
            </w:r>
            <w:r>
              <w:rPr>
                <w:b/>
                <w:bCs/>
              </w:rPr>
              <w:t xml:space="preserve">вания инвентаря для содержания биопробных животных)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Обеззараживание инвентаря для содержания биопроб, транспортировка ПБА в централизованную автоклавную, загрузка (разгрузка) материала в автоклав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ИСИЗ </w:t>
            </w:r>
          </w:p>
        </w:tc>
        <w:tc>
          <w:tcPr>
            <w:tcW w:w="15708" w:type="dxa"/>
            <w:gridSpan w:val="10"/>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III тип (или утвержденный аналог) + фартук из водонепроницаемого материала </w:t>
            </w:r>
          </w:p>
        </w:tc>
      </w:tr>
      <w:tr w:rsidR="00000000">
        <w:trPr>
          <w:divId w:val="21517628"/>
        </w:trPr>
        <w:tc>
          <w:tcPr>
            <w:tcW w:w="19958" w:type="dxa"/>
            <w:gridSpan w:val="1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rPr>
              <w:t>II. В микробиологич</w:t>
            </w:r>
            <w:r>
              <w:rPr>
                <w:b/>
                <w:bCs/>
              </w:rPr>
              <w:t xml:space="preserve">еских комнатах </w:t>
            </w:r>
          </w:p>
        </w:tc>
      </w:tr>
      <w:tr w:rsidR="00000000">
        <w:trPr>
          <w:divId w:val="21517628"/>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Работа, связанная с возможностью образования аэрозоля </w:t>
            </w:r>
            <w:r>
              <w:lastRenderedPageBreak/>
              <w:t>вирулентных микроорганизмов (центрифу-</w:t>
            </w:r>
            <w:r>
              <w:br/>
            </w:r>
            <w:r>
              <w:t>гирование, шуттелирование, гомогенизирование, разрушение возбудителей, перенос репликами и т.д.)</w:t>
            </w:r>
            <w:r>
              <w:rPr>
                <w:noProof/>
              </w:rPr>
              <w:drawing>
                <wp:inline distT="0" distB="0" distL="0" distR="0">
                  <wp:extent cx="95250" cy="21907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ИСИЗ или БМБ III + IV тип (или </w:t>
            </w:r>
            <w:r>
              <w:lastRenderedPageBreak/>
              <w:t xml:space="preserve">утвержденный аналог) +РП </w:t>
            </w:r>
          </w:p>
        </w:tc>
        <w:tc>
          <w:tcPr>
            <w:tcW w:w="15708" w:type="dxa"/>
            <w:gridSpan w:val="10"/>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Боксы микробиологической безопасности III класса + IV тип (или утвержде</w:t>
            </w:r>
            <w:r>
              <w:t>нный аналог)</w:t>
            </w:r>
          </w:p>
        </w:tc>
      </w:tr>
    </w:tbl>
    <w:tbl>
      <w:tblPr>
        <w:tblW w:w="0" w:type="auto"/>
        <w:tblCellMar>
          <w:top w:w="75" w:type="dxa"/>
          <w:left w:w="150" w:type="dxa"/>
          <w:bottom w:w="75" w:type="dxa"/>
          <w:right w:w="150" w:type="dxa"/>
        </w:tblCellMar>
        <w:tblLook w:val="04A0" w:firstRow="1" w:lastRow="0" w:firstColumn="1" w:lastColumn="0" w:noHBand="0" w:noVBand="1"/>
      </w:tblPr>
      <w:tblGrid>
        <w:gridCol w:w="2596"/>
        <w:gridCol w:w="1729"/>
        <w:gridCol w:w="328"/>
        <w:gridCol w:w="319"/>
        <w:gridCol w:w="328"/>
        <w:gridCol w:w="319"/>
        <w:gridCol w:w="328"/>
        <w:gridCol w:w="319"/>
        <w:gridCol w:w="1350"/>
        <w:gridCol w:w="1739"/>
      </w:tblGrid>
      <w:tr w:rsidR="00000000">
        <w:trPr>
          <w:divId w:val="63064680"/>
        </w:trPr>
        <w:tc>
          <w:tcPr>
            <w:tcW w:w="7762" w:type="dxa"/>
            <w:vAlign w:val="center"/>
            <w:hideMark/>
          </w:tcPr>
          <w:p w:rsidR="00000000" w:rsidRDefault="006752CB">
            <w:pPr>
              <w:rPr>
                <w:rFonts w:ascii="Georgia" w:eastAsia="Times New Roman" w:hAnsi="Georgia"/>
              </w:rPr>
            </w:pPr>
          </w:p>
        </w:tc>
        <w:tc>
          <w:tcPr>
            <w:tcW w:w="3142"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3326" w:type="dxa"/>
            <w:vAlign w:val="center"/>
            <w:hideMark/>
          </w:tcPr>
          <w:p w:rsidR="00000000" w:rsidRDefault="006752CB">
            <w:pPr>
              <w:rPr>
                <w:rFonts w:eastAsia="Times New Roman"/>
                <w:sz w:val="20"/>
                <w:szCs w:val="20"/>
              </w:rPr>
            </w:pPr>
          </w:p>
        </w:tc>
      </w:tr>
      <w:tr w:rsidR="00000000">
        <w:trPr>
          <w:divId w:val="63064680"/>
        </w:trPr>
        <w:tc>
          <w:tcPr>
            <w:tcW w:w="776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1 </w:t>
            </w: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3 </w:t>
            </w:r>
          </w:p>
        </w:tc>
        <w:tc>
          <w:tcPr>
            <w:tcW w:w="55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4 </w:t>
            </w:r>
          </w:p>
        </w:tc>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5 </w:t>
            </w:r>
          </w:p>
        </w:tc>
        <w:tc>
          <w:tcPr>
            <w:tcW w:w="55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6 </w:t>
            </w:r>
          </w:p>
        </w:tc>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7 </w:t>
            </w:r>
          </w:p>
        </w:tc>
        <w:tc>
          <w:tcPr>
            <w:tcW w:w="55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8 </w:t>
            </w: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9 </w:t>
            </w:r>
          </w:p>
        </w:tc>
        <w:tc>
          <w:tcPr>
            <w:tcW w:w="332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10 </w:t>
            </w:r>
          </w:p>
        </w:tc>
      </w:tr>
      <w:tr w:rsidR="00000000">
        <w:trPr>
          <w:divId w:val="63064680"/>
        </w:trPr>
        <w:tc>
          <w:tcPr>
            <w:tcW w:w="776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Перенос культур внутри микробиологической комнаты в контейнерах в термостаты, холодильники и т.п.</w:t>
            </w: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ИСИЗ </w:t>
            </w:r>
          </w:p>
        </w:tc>
        <w:tc>
          <w:tcPr>
            <w:tcW w:w="9055" w:type="dxa"/>
            <w:gridSpan w:val="8"/>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IV тип (или утвержденный аналог) + РП </w:t>
            </w:r>
          </w:p>
        </w:tc>
      </w:tr>
      <w:tr w:rsidR="00000000">
        <w:trPr>
          <w:divId w:val="63064680"/>
        </w:trPr>
        <w:tc>
          <w:tcPr>
            <w:tcW w:w="776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Проведение микробиологической работы с диагностическим материалом (посев, отбор колоний, просмотр культур</w:t>
            </w:r>
            <w:r>
              <w:t xml:space="preserve"> тканей и т.п.), серологические исследования с необеззараженным ПБА </w:t>
            </w: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ИСИЗ или БМБ III + IV тип (или утвержденный аналог)</w:t>
            </w:r>
          </w:p>
        </w:tc>
        <w:tc>
          <w:tcPr>
            <w:tcW w:w="3881" w:type="dxa"/>
            <w:gridSpan w:val="6"/>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IV тип (или утвержденный аналог)+ респиратор + РП </w:t>
            </w: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не проводится </w:t>
            </w:r>
          </w:p>
        </w:tc>
        <w:tc>
          <w:tcPr>
            <w:tcW w:w="332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IV тип (или утвержденный аналог) +РП </w:t>
            </w:r>
          </w:p>
        </w:tc>
      </w:tr>
      <w:tr w:rsidR="00000000">
        <w:trPr>
          <w:divId w:val="63064680"/>
        </w:trPr>
        <w:tc>
          <w:tcPr>
            <w:tcW w:w="776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Серологические исследования с обеззараженным ПБА </w:t>
            </w:r>
          </w:p>
        </w:tc>
        <w:tc>
          <w:tcPr>
            <w:tcW w:w="4435" w:type="dxa"/>
            <w:gridSpan w:val="3"/>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t xml:space="preserve">НЕ ПРОВОДЯТСЯ </w:t>
            </w:r>
          </w:p>
        </w:tc>
        <w:tc>
          <w:tcPr>
            <w:tcW w:w="7762" w:type="dxa"/>
            <w:gridSpan w:val="6"/>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IV тип (или утвержденный аналог)+ РП </w:t>
            </w:r>
          </w:p>
        </w:tc>
      </w:tr>
      <w:tr w:rsidR="00000000">
        <w:trPr>
          <w:divId w:val="63064680"/>
        </w:trPr>
        <w:tc>
          <w:tcPr>
            <w:tcW w:w="776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Уборка микробиологических комнат </w:t>
            </w: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ИСИЗ </w:t>
            </w:r>
          </w:p>
        </w:tc>
        <w:tc>
          <w:tcPr>
            <w:tcW w:w="9055" w:type="dxa"/>
            <w:gridSpan w:val="8"/>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formattext"/>
            </w:pPr>
            <w:r>
              <w:t xml:space="preserve">IV тип (или утвержденный аналог)+ галоши + РП </w:t>
            </w:r>
          </w:p>
        </w:tc>
      </w:tr>
      <w:tr w:rsidR="00000000">
        <w:trPr>
          <w:divId w:val="63064680"/>
        </w:trPr>
        <w:tc>
          <w:tcPr>
            <w:tcW w:w="19958" w:type="dxa"/>
            <w:gridSpan w:val="10"/>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000000" w:rsidRDefault="006752CB">
            <w:pPr>
              <w:pStyle w:val="align-center"/>
            </w:pPr>
            <w:r>
              <w:rPr>
                <w:b/>
                <w:bCs/>
              </w:rPr>
              <w:t xml:space="preserve">III. При ликвидации аварий </w:t>
            </w:r>
          </w:p>
        </w:tc>
      </w:tr>
    </w:tbl>
    <w:p w:rsidR="00000000" w:rsidRDefault="006752CB">
      <w:pPr>
        <w:divId w:val="5863905"/>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3658"/>
        <w:gridCol w:w="1620"/>
        <w:gridCol w:w="4077"/>
      </w:tblGrid>
      <w:tr w:rsidR="00000000">
        <w:trPr>
          <w:divId w:val="5863905"/>
        </w:trPr>
        <w:tc>
          <w:tcPr>
            <w:tcW w:w="7762" w:type="dxa"/>
            <w:vAlign w:val="center"/>
            <w:hideMark/>
          </w:tcPr>
          <w:p w:rsidR="00000000" w:rsidRDefault="006752CB">
            <w:pPr>
              <w:rPr>
                <w:rFonts w:ascii="Georgia" w:eastAsia="Times New Roman" w:hAnsi="Georgia"/>
              </w:rPr>
            </w:pPr>
          </w:p>
        </w:tc>
        <w:tc>
          <w:tcPr>
            <w:tcW w:w="3142" w:type="dxa"/>
            <w:vAlign w:val="center"/>
            <w:hideMark/>
          </w:tcPr>
          <w:p w:rsidR="00000000" w:rsidRDefault="006752CB">
            <w:pPr>
              <w:rPr>
                <w:rFonts w:eastAsia="Times New Roman"/>
                <w:sz w:val="20"/>
                <w:szCs w:val="20"/>
              </w:rPr>
            </w:pPr>
          </w:p>
        </w:tc>
        <w:tc>
          <w:tcPr>
            <w:tcW w:w="9055" w:type="dxa"/>
            <w:vAlign w:val="center"/>
            <w:hideMark/>
          </w:tcPr>
          <w:p w:rsidR="00000000" w:rsidRDefault="006752CB">
            <w:pPr>
              <w:rPr>
                <w:rFonts w:eastAsia="Times New Roman"/>
                <w:sz w:val="20"/>
                <w:szCs w:val="20"/>
              </w:rPr>
            </w:pPr>
          </w:p>
        </w:tc>
      </w:tr>
      <w:tr w:rsidR="00000000">
        <w:trPr>
          <w:divId w:val="5863905"/>
        </w:trPr>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Полная обработка (дезинфекция) помещений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ИСИЗ </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I тип (или утвержденный аналог)</w:t>
            </w:r>
            <w:r>
              <w:rPr>
                <w:noProof/>
              </w:rPr>
              <w:drawing>
                <wp:inline distT="0" distB="0" distL="0" distR="0">
                  <wp:extent cx="95250" cy="21907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r>
      <w:tr w:rsidR="00000000">
        <w:trPr>
          <w:divId w:val="5863905"/>
        </w:trPr>
        <w:tc>
          <w:tcPr>
            <w:tcW w:w="1995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rPr>
                <w:b/>
                <w:bCs/>
              </w:rPr>
              <w:lastRenderedPageBreak/>
              <w:t>IV. Работа с ПБА в боксах м</w:t>
            </w:r>
            <w:r>
              <w:rPr>
                <w:b/>
                <w:bCs/>
              </w:rPr>
              <w:t xml:space="preserve">икробиологической безопасности II-III класса </w:t>
            </w:r>
          </w:p>
        </w:tc>
      </w:tr>
      <w:tr w:rsidR="00000000">
        <w:trPr>
          <w:divId w:val="5863905"/>
        </w:trPr>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БМБ II класса (В2)</w:t>
            </w:r>
          </w:p>
        </w:tc>
        <w:tc>
          <w:tcPr>
            <w:tcW w:w="121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IV тип (или утвержденный аналог) + РП ПРАВИЛА 2-Х ПАР ПЕРЧАТОК </w:t>
            </w:r>
          </w:p>
        </w:tc>
      </w:tr>
      <w:tr w:rsidR="00000000">
        <w:trPr>
          <w:divId w:val="5863905"/>
        </w:trPr>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БМБ III класса </w:t>
            </w:r>
          </w:p>
        </w:tc>
        <w:tc>
          <w:tcPr>
            <w:tcW w:w="1219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IV тип (или утвержденный аналог)</w:t>
            </w:r>
          </w:p>
        </w:tc>
      </w:tr>
    </w:tbl>
    <w:p w:rsidR="00000000" w:rsidRDefault="006752CB">
      <w:pPr>
        <w:spacing w:after="223"/>
        <w:jc w:val="both"/>
        <w:divId w:val="63064680"/>
        <w:rPr>
          <w:rFonts w:ascii="Georgia" w:hAnsi="Georgia"/>
        </w:rPr>
      </w:pPr>
      <w:r>
        <w:rPr>
          <w:rFonts w:ascii="Georgia" w:hAnsi="Georgia"/>
        </w:rPr>
        <w:t>Примечание</w:t>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85725" cy="219075"/>
            <wp:effectExtent l="0" t="0" r="9525"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Georgia" w:hAnsi="Georgia"/>
        </w:rPr>
        <w:t xml:space="preserve">Изолирующие средства индивидуальной защиты (пневмокостюмы или их </w:t>
      </w:r>
      <w:r>
        <w:rPr>
          <w:rFonts w:ascii="Georgia" w:hAnsi="Georgia"/>
        </w:rPr>
        <w:t>аналоги)</w:t>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95250" cy="21907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Допускается прове</w:t>
      </w:r>
      <w:r>
        <w:rPr>
          <w:rFonts w:ascii="Georgia" w:hAnsi="Georgia"/>
        </w:rPr>
        <w:t>дение работ, связанных с образованием аэрозоля в помещении блока для работы с инфицированными животными</w:t>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95250" cy="219075"/>
            <wp:effectExtent l="0" t="0" r="0"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При применении газового метода дезинфекции использовать защитный костюм I типа (или утвержденный аналог) с фильтрующим противогазом или КЗМ-1</w:t>
      </w:r>
      <w:r>
        <w:rPr>
          <w:rFonts w:ascii="Georgia" w:hAnsi="Georgia"/>
        </w:rPr>
        <w:t>.</w:t>
      </w:r>
      <w:r>
        <w:rPr>
          <w:rFonts w:ascii="Georgia" w:hAnsi="Georgia"/>
        </w:rPr>
        <w:br/>
      </w:r>
      <w:r>
        <w:rPr>
          <w:rFonts w:ascii="Georgia" w:hAnsi="Georgia"/>
        </w:rPr>
        <w:br/>
      </w:r>
      <w:r>
        <w:rPr>
          <w:rFonts w:ascii="Georgia" w:hAnsi="Georgia"/>
        </w:rPr>
        <w:t>При заражении биопроб материалом из объектов окружающей среды, собранных на территории из природных очагов сочетанного типа, диких грызунов и членистоногих, подозрительных на зараженность возбудителями туляремии, КГЛ, чумы и др. использовать СИЗ I типа</w:t>
      </w:r>
      <w:r>
        <w:rPr>
          <w:rFonts w:ascii="Georgia" w:hAnsi="Georgia"/>
        </w:rPr>
        <w:t>.</w:t>
      </w:r>
    </w:p>
    <w:p w:rsidR="00000000" w:rsidRDefault="006752CB">
      <w:pPr>
        <w:pStyle w:val="align-right"/>
        <w:divId w:val="63064680"/>
        <w:rPr>
          <w:rFonts w:ascii="Georgia" w:hAnsi="Georgia"/>
        </w:rPr>
      </w:pPr>
      <w:r>
        <w:rPr>
          <w:rFonts w:ascii="Georgia" w:hAnsi="Georgia"/>
        </w:rPr>
        <w:t>Пр</w:t>
      </w:r>
      <w:r>
        <w:rPr>
          <w:rFonts w:ascii="Georgia" w:hAnsi="Georgia"/>
        </w:rPr>
        <w:t>иложение 5</w:t>
      </w:r>
      <w:r>
        <w:rPr>
          <w:rFonts w:ascii="Georgia" w:hAnsi="Georgia"/>
        </w:rPr>
        <w:t xml:space="preserve"> </w:t>
      </w:r>
    </w:p>
    <w:p w:rsidR="00000000" w:rsidRDefault="006752CB">
      <w:pPr>
        <w:divId w:val="768697477"/>
        <w:rPr>
          <w:rFonts w:ascii="Georgia" w:eastAsia="Times New Roman" w:hAnsi="Georgia"/>
        </w:rPr>
      </w:pPr>
      <w:r>
        <w:rPr>
          <w:rStyle w:val="docsupplement-number"/>
          <w:rFonts w:ascii="Georgia" w:eastAsia="Times New Roman" w:hAnsi="Georgia"/>
        </w:rPr>
        <w:t xml:space="preserve">Приложение 5. </w:t>
      </w:r>
      <w:r>
        <w:rPr>
          <w:rStyle w:val="docsupplement-name"/>
          <w:rFonts w:ascii="Georgia" w:eastAsia="Times New Roman" w:hAnsi="Georgia"/>
        </w:rPr>
        <w:t>Типы средств индивидуальной защиты, используемые при проведении профилактических мероприятий в очагах ООИ, при лечении, транспортировании больных и подозрительных на ООИ, а также при патологоанатомическом исследовании трупов людей</w:t>
      </w:r>
      <w:r>
        <w:rPr>
          <w:rStyle w:val="docsupplement-name"/>
          <w:rFonts w:ascii="Georgia" w:eastAsia="Times New Roman" w:hAnsi="Georgia"/>
        </w:rPr>
        <w:t xml:space="preserve"> и животны</w:t>
      </w:r>
      <w:r>
        <w:rPr>
          <w:rStyle w:val="docsupplement-name"/>
          <w:rFonts w:ascii="Georgia" w:eastAsia="Times New Roman" w:hAnsi="Georgia"/>
        </w:rPr>
        <w:t>х</w:t>
      </w:r>
    </w:p>
    <w:tbl>
      <w:tblPr>
        <w:tblW w:w="0" w:type="auto"/>
        <w:tblCellMar>
          <w:top w:w="75" w:type="dxa"/>
          <w:left w:w="150" w:type="dxa"/>
          <w:bottom w:w="75" w:type="dxa"/>
          <w:right w:w="150" w:type="dxa"/>
        </w:tblCellMar>
        <w:tblLook w:val="04A0" w:firstRow="1" w:lastRow="0" w:firstColumn="1" w:lastColumn="0" w:noHBand="0" w:noVBand="1"/>
      </w:tblPr>
      <w:tblGrid>
        <w:gridCol w:w="1401"/>
        <w:gridCol w:w="1594"/>
        <w:gridCol w:w="1460"/>
        <w:gridCol w:w="1902"/>
        <w:gridCol w:w="1734"/>
        <w:gridCol w:w="1704"/>
        <w:gridCol w:w="1345"/>
        <w:gridCol w:w="306"/>
        <w:gridCol w:w="1473"/>
        <w:gridCol w:w="1334"/>
      </w:tblGrid>
      <w:tr w:rsidR="00000000">
        <w:trPr>
          <w:divId w:val="553780242"/>
        </w:trPr>
        <w:tc>
          <w:tcPr>
            <w:tcW w:w="1478" w:type="dxa"/>
            <w:vAlign w:val="center"/>
            <w:hideMark/>
          </w:tcPr>
          <w:p w:rsidR="00000000" w:rsidRDefault="006752CB">
            <w:pPr>
              <w:rPr>
                <w:rFonts w:ascii="Georgia" w:eastAsia="Times New Roman" w:hAnsi="Georgia"/>
              </w:rPr>
            </w:pPr>
          </w:p>
        </w:tc>
        <w:tc>
          <w:tcPr>
            <w:tcW w:w="1848" w:type="dxa"/>
            <w:vAlign w:val="center"/>
            <w:hideMark/>
          </w:tcPr>
          <w:p w:rsidR="00000000" w:rsidRDefault="006752CB">
            <w:pPr>
              <w:rPr>
                <w:rFonts w:eastAsia="Times New Roman"/>
                <w:sz w:val="20"/>
                <w:szCs w:val="20"/>
              </w:rPr>
            </w:pPr>
          </w:p>
        </w:tc>
        <w:tc>
          <w:tcPr>
            <w:tcW w:w="1478" w:type="dxa"/>
            <w:vAlign w:val="center"/>
            <w:hideMark/>
          </w:tcPr>
          <w:p w:rsidR="00000000" w:rsidRDefault="006752CB">
            <w:pPr>
              <w:rPr>
                <w:rFonts w:eastAsia="Times New Roman"/>
                <w:sz w:val="20"/>
                <w:szCs w:val="20"/>
              </w:rPr>
            </w:pPr>
          </w:p>
        </w:tc>
        <w:tc>
          <w:tcPr>
            <w:tcW w:w="2033"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2218"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2402" w:type="dxa"/>
            <w:vAlign w:val="center"/>
            <w:hideMark/>
          </w:tcPr>
          <w:p w:rsidR="00000000" w:rsidRDefault="006752CB">
            <w:pPr>
              <w:rPr>
                <w:rFonts w:eastAsia="Times New Roman"/>
                <w:sz w:val="20"/>
                <w:szCs w:val="20"/>
              </w:rPr>
            </w:pPr>
          </w:p>
        </w:tc>
        <w:tc>
          <w:tcPr>
            <w:tcW w:w="1478" w:type="dxa"/>
            <w:vAlign w:val="center"/>
            <w:hideMark/>
          </w:tcPr>
          <w:p w:rsidR="00000000" w:rsidRDefault="006752CB">
            <w:pPr>
              <w:rPr>
                <w:rFonts w:eastAsia="Times New Roman"/>
                <w:sz w:val="20"/>
                <w:szCs w:val="20"/>
              </w:rPr>
            </w:pPr>
          </w:p>
        </w:tc>
      </w:tr>
      <w:tr w:rsidR="00000000">
        <w:trPr>
          <w:divId w:val="553780242"/>
        </w:trPr>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Наименование мероприятий </w:t>
            </w:r>
            <w:r>
              <w:br/>
            </w:r>
            <w:r>
              <w:br/>
            </w:r>
            <w:r>
              <w:t xml:space="preserve">Очаги ООИ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Эвакуа-</w:t>
            </w:r>
            <w:r>
              <w:br/>
            </w:r>
            <w:r>
              <w:t xml:space="preserve">ция больных ООИ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Инфекционный провизорный госпиталь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Изолятор для контакти-</w:t>
            </w:r>
            <w:r>
              <w:br/>
            </w:r>
            <w:r>
              <w:t xml:space="preserve">ровавших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Медицинское наблюдение за населением в очагах заболеваний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Вскрытие трупов людей и подготовка их к захоронению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Вскрытие трупов домашних животных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Текущая и заклю-</w:t>
            </w:r>
            <w:r>
              <w:br/>
            </w:r>
            <w:r>
              <w:t>чительная дезин-</w:t>
            </w:r>
            <w:r>
              <w:br/>
            </w:r>
            <w:r>
              <w:t xml:space="preserve">фекция </w:t>
            </w:r>
          </w:p>
        </w:tc>
      </w:tr>
      <w:tr w:rsidR="00000000">
        <w:trPr>
          <w:divId w:val="553780242"/>
        </w:trPr>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Вирусы I группы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Не подлежит вскрыти</w:t>
            </w:r>
            <w:r>
              <w:t>ю</w:t>
            </w:r>
            <w:r>
              <w:rPr>
                <w:noProof/>
              </w:rPr>
              <w:drawing>
                <wp:inline distT="0" distB="0" distL="0" distR="0">
                  <wp:extent cx="85725" cy="219075"/>
                  <wp:effectExtent l="0" t="0" r="9525"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r>
      <w:tr w:rsidR="00000000">
        <w:trPr>
          <w:divId w:val="553780242"/>
        </w:trPr>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Вирусы II группы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КГЛ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тип+2-я пара РП +ФК+НК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ГЛП, ОГЛ и др.</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предусмотрен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тип+2-я пара РП + ФК+НК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Чума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Легочная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+2-я пара РП+ ФК+НК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+2-я пара РП + ФК+НК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r>
      <w:tr w:rsidR="00000000">
        <w:trPr>
          <w:divId w:val="553780242"/>
        </w:trPr>
        <w:tc>
          <w:tcPr>
            <w:tcW w:w="147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Бубонная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или III тип</w:t>
            </w:r>
            <w:r>
              <w:rPr>
                <w:noProof/>
              </w:rPr>
              <w:drawing>
                <wp:inline distT="0" distB="0" distL="0" distR="0">
                  <wp:extent cx="95250" cy="219075"/>
                  <wp:effectExtent l="0" t="0" r="0"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+2-я пара РП + ФК+НК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тип+2-я пара РП + ФК+НК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147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Кожная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I или III тип</w:t>
            </w:r>
            <w:r>
              <w:rPr>
                <w:noProof/>
              </w:rPr>
              <w:drawing>
                <wp:inline distT="0" distB="0" distL="0" distR="0">
                  <wp:extent cx="95250" cy="21907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тип+2-я пара РП + ФК+НК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тип+2-я пара РП + ФК+НК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Септическая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 респиратор </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тип+2-я пара РП + ФК+НК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тип+2-я пара РП + ФК+НК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Сап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острая и легочная формы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III тип + респиратор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Не предусмот</w:t>
            </w:r>
            <w:r>
              <w:t xml:space="preserve">рен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тип+2-я пара РП + ФК+НК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 тип+2-я пара РП + ФК+НК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другие формы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III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предусмотрен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тип+2-я пара РП + ФК+НК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тип+2-я пара РП + ФК+НК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Сибирская язва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III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предусмотрен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тип+2-я пара РП + ФК+НК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Туляремия, бруцеллез, мелиоидоз, и др. инфекции II группы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r>
              <w:rPr>
                <w:i/>
                <w:iCs/>
              </w:rPr>
              <w:t>Мелиоидоз:</w:t>
            </w:r>
            <w:r>
              <w:t xml:space="preserve"> </w:t>
            </w:r>
            <w:r>
              <w:t xml:space="preserve">легочная ф. - III тип + респиратор др. ф. - III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предусмотрен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тип+2-я пара РП + ФК+НК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Холера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 РП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 РП + респиратор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тип+2-я пара РП + ФК+НК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проводится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Лихорадк</w:t>
            </w:r>
            <w:r>
              <w:t xml:space="preserve">а Ку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легочная форма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предусмотрен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IV тип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тип+2-я пара РП + ФК+НК </w:t>
            </w: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тип+2-я пара РП + ФК+НК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II тип </w:t>
            </w:r>
          </w:p>
        </w:tc>
      </w:tr>
      <w:tr w:rsidR="00000000">
        <w:trPr>
          <w:divId w:val="553780242"/>
        </w:trPr>
        <w:tc>
          <w:tcPr>
            <w:tcW w:w="16817" w:type="dxa"/>
            <w:gridSpan w:val="10"/>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     Примечание: </w:t>
            </w:r>
            <w:r>
              <w:br/>
              <w:t>     </w:t>
            </w:r>
            <w:r>
              <w:rPr>
                <w:noProof/>
              </w:rPr>
              <w:drawing>
                <wp:inline distT="0" distB="0" distL="0" distR="0">
                  <wp:extent cx="85725" cy="219075"/>
                  <wp:effectExtent l="0" t="0" r="9525"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r>
              <w:t>Вскрытие проводят по специальному разрешению Главного государственного санитарного врача России в СИЗ I типа;</w:t>
            </w:r>
            <w:r>
              <w:br/>
              <w:t>     </w:t>
            </w:r>
          </w:p>
          <w:p w:rsidR="00000000" w:rsidRDefault="006752CB">
            <w:pPr>
              <w:pStyle w:val="formattext"/>
            </w:pPr>
            <w:r>
              <w:lastRenderedPageBreak/>
              <w:t>     </w:t>
            </w:r>
            <w:r>
              <w:rPr>
                <w:noProof/>
              </w:rPr>
              <w:drawing>
                <wp:inline distT="0" distB="0" distL="0" distR="0">
                  <wp:extent cx="95250" cy="21907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t xml:space="preserve"> В госпитале для больных бубонной или кожной формами чумы при назначении специфического лечения применяют СИЗ III типа; РП - резиновые перчатки; ФК - фартук; НК - </w:t>
            </w:r>
            <w:r>
              <w:t>нарукавники.</w:t>
            </w:r>
          </w:p>
        </w:tc>
      </w:tr>
    </w:tbl>
    <w:p w:rsidR="00000000" w:rsidRDefault="006752CB">
      <w:pPr>
        <w:pStyle w:val="align-right"/>
        <w:divId w:val="63064680"/>
        <w:rPr>
          <w:rFonts w:ascii="Georgia" w:hAnsi="Georgia"/>
        </w:rPr>
      </w:pPr>
      <w:r>
        <w:rPr>
          <w:rFonts w:ascii="Georgia" w:hAnsi="Georgia"/>
        </w:rPr>
        <w:lastRenderedPageBreak/>
        <w:t>Приложение 6</w:t>
      </w:r>
      <w:r>
        <w:rPr>
          <w:rFonts w:ascii="Georgia" w:hAnsi="Georgia"/>
        </w:rPr>
        <w:br/>
      </w:r>
      <w:r>
        <w:rPr>
          <w:rFonts w:ascii="Georgia" w:hAnsi="Georgia"/>
        </w:rPr>
        <w:t>к СП 1.3. 3118-13</w:t>
      </w:r>
      <w:r>
        <w:rPr>
          <w:rFonts w:ascii="Georgia" w:hAnsi="Georgia"/>
        </w:rPr>
        <w:t xml:space="preserve"> </w:t>
      </w:r>
    </w:p>
    <w:p w:rsidR="00000000" w:rsidRDefault="006752CB">
      <w:pPr>
        <w:divId w:val="1168014604"/>
        <w:rPr>
          <w:rFonts w:ascii="Georgia" w:eastAsia="Times New Roman" w:hAnsi="Georgia"/>
        </w:rPr>
      </w:pPr>
      <w:r>
        <w:rPr>
          <w:rStyle w:val="docsupplement-number"/>
          <w:rFonts w:ascii="Georgia" w:eastAsia="Times New Roman" w:hAnsi="Georgia"/>
        </w:rPr>
        <w:t xml:space="preserve">Приложение 6. </w:t>
      </w:r>
      <w:r>
        <w:rPr>
          <w:rStyle w:val="docsupplement-name"/>
          <w:rFonts w:ascii="Georgia" w:eastAsia="Times New Roman" w:hAnsi="Georgia"/>
        </w:rPr>
        <w:t>Рабочая и защитная одежд</w:t>
      </w:r>
      <w:r>
        <w:rPr>
          <w:rStyle w:val="docsupplement-name"/>
          <w:rFonts w:ascii="Georgia" w:eastAsia="Times New Roman" w:hAnsi="Georgia"/>
        </w:rPr>
        <w:t>а</w:t>
      </w:r>
    </w:p>
    <w:p w:rsidR="00000000" w:rsidRDefault="006752CB">
      <w:pPr>
        <w:spacing w:after="223"/>
        <w:jc w:val="both"/>
        <w:divId w:val="63064680"/>
        <w:rPr>
          <w:rFonts w:ascii="Georgia" w:hAnsi="Georgia"/>
        </w:rPr>
      </w:pPr>
      <w:r>
        <w:rPr>
          <w:rFonts w:ascii="Georgia" w:hAnsi="Georgia"/>
        </w:rPr>
        <w:t>Каждый сотрудник лаборатории должен быть обеспечен рабочей одеждой для проведения работ на территории "заразной" зоны, не связанных с ПБА: пижамами или комбинезонами - три комплекта, обувью без каблуков (кожаные тапочки), закрывающей носки и пятки - две па</w:t>
      </w:r>
      <w:r>
        <w:rPr>
          <w:rFonts w:ascii="Georgia" w:hAnsi="Georgia"/>
        </w:rPr>
        <w:t>ры, носками - три пары, халатами медицинскими - два</w:t>
      </w:r>
      <w:r>
        <w:rPr>
          <w:rFonts w:ascii="Georgia" w:hAnsi="Georgia"/>
        </w:rPr>
        <w:t>.</w:t>
      </w:r>
      <w:r>
        <w:rPr>
          <w:rFonts w:ascii="Georgia" w:hAnsi="Georgia"/>
        </w:rPr>
        <w:br/>
      </w:r>
      <w:r>
        <w:rPr>
          <w:rFonts w:ascii="Georgia" w:hAnsi="Georgia"/>
        </w:rPr>
        <w:br/>
      </w:r>
      <w:r>
        <w:rPr>
          <w:rFonts w:ascii="Georgia" w:hAnsi="Georgia"/>
        </w:rPr>
        <w:t>Конструкция одежды должна обеспечивать прилегание к телу в критических местах, особенно по овалу лица, на запястьях и щиколотках, с сохранением при этом свободы движений человека</w:t>
      </w:r>
      <w:r>
        <w:rPr>
          <w:rFonts w:ascii="Georgia" w:hAnsi="Georgia"/>
        </w:rPr>
        <w:t>.</w:t>
      </w:r>
      <w:r>
        <w:rPr>
          <w:rFonts w:ascii="Georgia" w:hAnsi="Georgia"/>
        </w:rPr>
        <w:br/>
      </w:r>
      <w:r>
        <w:rPr>
          <w:rFonts w:ascii="Georgia" w:hAnsi="Georgia"/>
        </w:rPr>
        <w:br/>
      </w:r>
      <w:r>
        <w:rPr>
          <w:rFonts w:ascii="Georgia" w:hAnsi="Georgia"/>
        </w:rPr>
        <w:t>При работе в стациона</w:t>
      </w:r>
      <w:r>
        <w:rPr>
          <w:rFonts w:ascii="Georgia" w:hAnsi="Georgia"/>
        </w:rPr>
        <w:t>рных, временных (полевых или передвижных) лабораториях, медицинских организациях лечебно-профилактического профиля персонал использует противочумные костюмы I-IV типов, изолирующие костюмы и другие средства, разрешенные к применению в установленном порядке</w:t>
      </w:r>
      <w:r>
        <w:rPr>
          <w:rFonts w:ascii="Georgia" w:hAnsi="Georgia"/>
        </w:rPr>
        <w:t>.</w:t>
      </w:r>
      <w:r>
        <w:rPr>
          <w:rFonts w:ascii="Georgia" w:hAnsi="Georgia"/>
        </w:rPr>
        <w:br/>
      </w:r>
      <w:r>
        <w:rPr>
          <w:rFonts w:ascii="Georgia" w:hAnsi="Georgia"/>
        </w:rPr>
        <w:br/>
      </w:r>
      <w:r>
        <w:rPr>
          <w:rFonts w:ascii="Georgia" w:hAnsi="Georgia"/>
        </w:rPr>
        <w:t>В зависимости от характера выполняемой работы, степени ее опасности для персонала, используют определенные типы защитной одежды</w:t>
      </w:r>
      <w:r>
        <w:rPr>
          <w:rFonts w:ascii="Georgia" w:hAnsi="Georgia"/>
        </w:rPr>
        <w:t>.</w:t>
      </w:r>
      <w:r>
        <w:rPr>
          <w:rFonts w:ascii="Georgia" w:hAnsi="Georgia"/>
        </w:rPr>
        <w:br/>
      </w:r>
      <w:r>
        <w:rPr>
          <w:rFonts w:ascii="Georgia" w:hAnsi="Georgia"/>
        </w:rPr>
        <w:br/>
      </w:r>
      <w:r>
        <w:rPr>
          <w:rFonts w:ascii="Georgia" w:hAnsi="Georgia"/>
        </w:rPr>
        <w:t>Существуют 4 основных типа классических противочумных костюмов, различающихся по целевому назначению</w:t>
      </w:r>
      <w:r>
        <w:rPr>
          <w:rFonts w:ascii="Georgia" w:hAnsi="Georgia"/>
        </w:rPr>
        <w:t>.</w:t>
      </w:r>
    </w:p>
    <w:p w:rsidR="00000000" w:rsidRDefault="006752CB">
      <w:pPr>
        <w:spacing w:after="223"/>
        <w:jc w:val="both"/>
        <w:divId w:val="63064680"/>
        <w:rPr>
          <w:rFonts w:ascii="Georgia" w:hAnsi="Georgia"/>
        </w:rPr>
      </w:pPr>
      <w:r>
        <w:rPr>
          <w:rFonts w:ascii="Georgia" w:hAnsi="Georgia"/>
          <w:i/>
          <w:iCs/>
        </w:rPr>
        <w:t>I тип</w:t>
      </w:r>
      <w:r>
        <w:rPr>
          <w:rFonts w:ascii="Georgia" w:hAnsi="Georgia"/>
        </w:rPr>
        <w:t xml:space="preserve"> - большая проти</w:t>
      </w:r>
      <w:r>
        <w:rPr>
          <w:rFonts w:ascii="Georgia" w:hAnsi="Georgia"/>
        </w:rPr>
        <w:t>вочумная косынка (120x120x150 см) или капюшон, противочумный халат (по типу хирургического, длиной до нижней трети голени, полы должны заходить друг за друга не менее чем на 15 см, у ворота длинные завязки, противопылевой респиратор с фильтрующими элемента</w:t>
      </w:r>
      <w:r>
        <w:rPr>
          <w:rFonts w:ascii="Georgia" w:hAnsi="Georgia"/>
        </w:rPr>
        <w:t>ми (класс защиты не ниже FFP3 в соответствии с ГОСТ Р 12.4.191-2011, плотно прилегающие очки либо полнолицевая маска или фильтрующий противогаз с противоаэрозольной или комбинированной коробкой, резиновые перчатки (для защиты рук экспериментатора при прове</w:t>
      </w:r>
      <w:r>
        <w:rPr>
          <w:rFonts w:ascii="Georgia" w:hAnsi="Georgia"/>
        </w:rPr>
        <w:t>дении работ с высоким риском прокола, повреждения перчаток (использование игл, шприцев и других острых предметов, взятие биологического материала у крупных инфицированных животных, патолого-анатомического вскрытия трупа человека), рекомендуется использован</w:t>
      </w:r>
      <w:r>
        <w:rPr>
          <w:rFonts w:ascii="Georgia" w:hAnsi="Georgia"/>
        </w:rPr>
        <w:t>ие резиновых перчаток с защитой от проколов и порезов), сапоги резиновые (или водонепроницаемые бахилы), полотенце. При необходимости (вскрытие трупов людей или крупных животных) дополнительно надеваются прорезиненные (водонепроницаемые) фартук, нарукавник</w:t>
      </w:r>
      <w:r>
        <w:rPr>
          <w:rFonts w:ascii="Georgia" w:hAnsi="Georgia"/>
        </w:rPr>
        <w:t>и и вторая пара перчаток или перчатки с защитой от проколов и порезов</w:t>
      </w:r>
      <w:r>
        <w:rPr>
          <w:rFonts w:ascii="Georgia" w:hAnsi="Georgia"/>
        </w:rPr>
        <w:t>.</w:t>
      </w:r>
    </w:p>
    <w:p w:rsidR="00000000" w:rsidRDefault="006752CB">
      <w:pPr>
        <w:spacing w:after="223"/>
        <w:jc w:val="both"/>
        <w:divId w:val="63064680"/>
        <w:rPr>
          <w:rFonts w:ascii="Georgia" w:hAnsi="Georgia"/>
        </w:rPr>
      </w:pPr>
      <w:r>
        <w:rPr>
          <w:rFonts w:ascii="Georgia" w:hAnsi="Georgia"/>
          <w:i/>
          <w:iCs/>
        </w:rPr>
        <w:t>II тип</w:t>
      </w:r>
      <w:r>
        <w:rPr>
          <w:rFonts w:ascii="Georgia" w:hAnsi="Georgia"/>
        </w:rPr>
        <w:t xml:space="preserve"> - большая косынка (капюшон), противочумный халат, респиратор, резиновые перчатки, при необходимости перчатки с защитой от проколов и порезов, сапоги (или водонепроницаемые бахилы</w:t>
      </w:r>
      <w:r>
        <w:rPr>
          <w:rFonts w:ascii="Georgia" w:hAnsi="Georgia"/>
        </w:rPr>
        <w:t>), полотенце. Отличается от костюма I типа отсутствием очков</w:t>
      </w:r>
      <w:r>
        <w:rPr>
          <w:rFonts w:ascii="Georgia" w:hAnsi="Georgia"/>
        </w:rPr>
        <w:t>.</w:t>
      </w:r>
      <w:r>
        <w:rPr>
          <w:rFonts w:ascii="Georgia" w:hAnsi="Georgia"/>
        </w:rPr>
        <w:br/>
      </w:r>
      <w:r>
        <w:rPr>
          <w:rFonts w:ascii="Georgia" w:hAnsi="Georgia"/>
        </w:rPr>
        <w:br/>
      </w:r>
      <w:r>
        <w:rPr>
          <w:rFonts w:ascii="Georgia" w:hAnsi="Georgia"/>
          <w:i/>
          <w:iCs/>
        </w:rPr>
        <w:t>III тип</w:t>
      </w:r>
      <w:r>
        <w:rPr>
          <w:rFonts w:ascii="Georgia" w:hAnsi="Georgia"/>
        </w:rPr>
        <w:t xml:space="preserve"> - большая косынка (капюшон), противочумный халат, резиновые перчатки (при необходимости перчатки с защитой от проколов и порезов), защитная обувь </w:t>
      </w:r>
      <w:r>
        <w:rPr>
          <w:rFonts w:ascii="Georgia" w:hAnsi="Georgia"/>
        </w:rPr>
        <w:lastRenderedPageBreak/>
        <w:t>(глубокие галоши, сапоги или водонепрон</w:t>
      </w:r>
      <w:r>
        <w:rPr>
          <w:rFonts w:ascii="Georgia" w:hAnsi="Georgia"/>
        </w:rPr>
        <w:t>ицаемые бахилы), полотенце. Отличается от костюма I типа отсутствием очков и респиратора</w:t>
      </w:r>
      <w:r>
        <w:rPr>
          <w:rFonts w:ascii="Georgia" w:hAnsi="Georgia"/>
        </w:rPr>
        <w:t>.</w:t>
      </w:r>
    </w:p>
    <w:p w:rsidR="00000000" w:rsidRDefault="006752CB">
      <w:pPr>
        <w:spacing w:after="223"/>
        <w:jc w:val="both"/>
        <w:divId w:val="63064680"/>
        <w:rPr>
          <w:rFonts w:ascii="Georgia" w:hAnsi="Georgia"/>
        </w:rPr>
      </w:pPr>
      <w:r>
        <w:rPr>
          <w:rFonts w:ascii="Georgia" w:hAnsi="Georgia"/>
          <w:i/>
          <w:iCs/>
        </w:rPr>
        <w:t>IV тип</w:t>
      </w:r>
      <w:r>
        <w:rPr>
          <w:rFonts w:ascii="Georgia" w:hAnsi="Georgia"/>
        </w:rPr>
        <w:t xml:space="preserve"> - шапочка (малая косынка), противочумный (хирургический) халат</w:t>
      </w:r>
      <w:r>
        <w:rPr>
          <w:rFonts w:ascii="Georgia" w:hAnsi="Georgia"/>
        </w:rPr>
        <w:t>.</w:t>
      </w:r>
    </w:p>
    <w:p w:rsidR="00000000" w:rsidRDefault="006752CB">
      <w:pPr>
        <w:pStyle w:val="align-center"/>
        <w:divId w:val="63064680"/>
        <w:rPr>
          <w:rFonts w:ascii="Georgia" w:hAnsi="Georgia"/>
        </w:rPr>
      </w:pPr>
      <w:r>
        <w:rPr>
          <w:rFonts w:ascii="Georgia" w:hAnsi="Georgia"/>
          <w:i/>
          <w:iCs/>
        </w:rPr>
        <w:t>Порядок надевания противочумного костюма I тип</w:t>
      </w:r>
      <w:r>
        <w:rPr>
          <w:rFonts w:ascii="Georgia" w:hAnsi="Georgia"/>
          <w:i/>
          <w:iCs/>
        </w:rPr>
        <w:t>а</w:t>
      </w:r>
    </w:p>
    <w:p w:rsidR="00000000" w:rsidRDefault="006752CB">
      <w:pPr>
        <w:spacing w:after="223"/>
        <w:jc w:val="both"/>
        <w:divId w:val="63064680"/>
        <w:rPr>
          <w:rFonts w:ascii="Georgia" w:hAnsi="Georgia"/>
        </w:rPr>
      </w:pPr>
      <w:r>
        <w:rPr>
          <w:rFonts w:ascii="Georgia" w:hAnsi="Georgia"/>
        </w:rPr>
        <w:t>Противочумный костюм надевают поверх рабочей од</w:t>
      </w:r>
      <w:r>
        <w:rPr>
          <w:rFonts w:ascii="Georgia" w:hAnsi="Georgia"/>
        </w:rPr>
        <w:t>ежды на входе в боксированное помещение в предбокснике или в комнате для надевания защитной одежды блока для работы с инфицированными животными, в определенной последовательности</w:t>
      </w:r>
      <w:r>
        <w:rPr>
          <w:rFonts w:ascii="Georgia" w:hAnsi="Georgia"/>
        </w:rPr>
        <w:t>.</w:t>
      </w:r>
      <w:r>
        <w:rPr>
          <w:rFonts w:ascii="Georgia" w:hAnsi="Georgia"/>
        </w:rPr>
        <w:br/>
      </w:r>
      <w:r>
        <w:rPr>
          <w:rFonts w:ascii="Georgia" w:hAnsi="Georgia"/>
        </w:rPr>
        <w:br/>
      </w:r>
      <w:r>
        <w:rPr>
          <w:rFonts w:ascii="Georgia" w:hAnsi="Georgia"/>
        </w:rPr>
        <w:t xml:space="preserve">Порядок надевания следующий: большую косынку (капюшон) надевают так, чтобы </w:t>
      </w:r>
      <w:r>
        <w:rPr>
          <w:rFonts w:ascii="Georgia" w:hAnsi="Georgia"/>
        </w:rPr>
        <w:t>закрыть лоб до бровей, шею до подбородка, большую часть щек; концы косынки завязывают на шее сзади. Противочумный халат надевают так, чтобы косынка или капюшон были заправлены под него. Тесемки у ворота халата и пояс завязывают спереди на левой стороне пет</w:t>
      </w:r>
      <w:r>
        <w:rPr>
          <w:rFonts w:ascii="Georgia" w:hAnsi="Georgia"/>
        </w:rPr>
        <w:t>лей, после этого закрепляют тесемки на рукавах</w:t>
      </w:r>
      <w:r>
        <w:rPr>
          <w:rFonts w:ascii="Georgia" w:hAnsi="Georgia"/>
        </w:rPr>
        <w:t>.</w:t>
      </w:r>
      <w:r>
        <w:rPr>
          <w:rFonts w:ascii="Georgia" w:hAnsi="Georgia"/>
        </w:rPr>
        <w:br/>
      </w:r>
      <w:r>
        <w:rPr>
          <w:rFonts w:ascii="Georgia" w:hAnsi="Georgia"/>
        </w:rPr>
        <w:br/>
      </w:r>
      <w:r>
        <w:rPr>
          <w:rFonts w:ascii="Georgia" w:hAnsi="Georgia"/>
        </w:rPr>
        <w:t>Респиратор надевают на лицо так, чтобы верхний край его доходил до нижней части орбит глаз, а нижний - должен находиться под подбородком</w:t>
      </w:r>
      <w:r>
        <w:rPr>
          <w:rFonts w:ascii="Georgia" w:hAnsi="Georgia"/>
        </w:rPr>
        <w:t>.</w:t>
      </w:r>
      <w:r>
        <w:rPr>
          <w:rFonts w:ascii="Georgia" w:hAnsi="Georgia"/>
        </w:rPr>
        <w:br/>
      </w:r>
      <w:r>
        <w:rPr>
          <w:rFonts w:ascii="Georgia" w:hAnsi="Georgia"/>
        </w:rPr>
        <w:br/>
      </w:r>
      <w:r>
        <w:rPr>
          <w:rFonts w:ascii="Georgia" w:hAnsi="Georgia"/>
        </w:rPr>
        <w:t>Очки должны быть пригнаны, стекла натирают специальным карандашом (д</w:t>
      </w:r>
      <w:r>
        <w:rPr>
          <w:rFonts w:ascii="Georgia" w:hAnsi="Georgia"/>
        </w:rPr>
        <w:t>ля предупреждения их запотевания) или используют очки с маркировкой "защита от запотевания". Затем надевают перчатки (при необходимости с защитой от проколов и порезов), предварительно проверив их на целостность</w:t>
      </w:r>
      <w:r>
        <w:rPr>
          <w:rFonts w:ascii="Georgia" w:hAnsi="Georgia"/>
        </w:rPr>
        <w:t>.</w:t>
      </w:r>
      <w:r>
        <w:rPr>
          <w:rFonts w:ascii="Georgia" w:hAnsi="Georgia"/>
        </w:rPr>
        <w:br/>
      </w:r>
      <w:r>
        <w:rPr>
          <w:rFonts w:ascii="Georgia" w:hAnsi="Georgia"/>
        </w:rPr>
        <w:br/>
      </w:r>
      <w:r>
        <w:rPr>
          <w:rFonts w:ascii="Georgia" w:hAnsi="Georgia"/>
        </w:rPr>
        <w:t>С левой стороны за пояс халата закладывают</w:t>
      </w:r>
      <w:r>
        <w:rPr>
          <w:rFonts w:ascii="Georgia" w:hAnsi="Georgia"/>
        </w:rPr>
        <w:t xml:space="preserve"> полотенце</w:t>
      </w:r>
      <w:r>
        <w:rPr>
          <w:rFonts w:ascii="Georgia" w:hAnsi="Georgia"/>
        </w:rPr>
        <w:t>.</w:t>
      </w:r>
      <w:r>
        <w:rPr>
          <w:rFonts w:ascii="Georgia" w:hAnsi="Georgia"/>
        </w:rPr>
        <w:br/>
      </w:r>
      <w:r>
        <w:rPr>
          <w:rFonts w:ascii="Georgia" w:hAnsi="Georgia"/>
        </w:rPr>
        <w:br/>
      </w:r>
      <w:r>
        <w:rPr>
          <w:rFonts w:ascii="Georgia" w:hAnsi="Georgia"/>
        </w:rPr>
        <w:t>Перед входом в "заразную" зону обувают резиновые сапоги (водонепроницаемые бахилы)</w:t>
      </w:r>
      <w:r>
        <w:rPr>
          <w:rFonts w:ascii="Georgia" w:hAnsi="Georgia"/>
        </w:rPr>
        <w:t>.</w:t>
      </w:r>
      <w:r>
        <w:rPr>
          <w:rFonts w:ascii="Georgia" w:hAnsi="Georgia"/>
        </w:rPr>
        <w:br/>
      </w:r>
      <w:r>
        <w:rPr>
          <w:rFonts w:ascii="Georgia" w:hAnsi="Georgia"/>
        </w:rPr>
        <w:br/>
      </w:r>
      <w:r>
        <w:rPr>
          <w:rFonts w:ascii="Georgia" w:hAnsi="Georgia"/>
        </w:rPr>
        <w:t>При необходимости использования фонендоскопа его надевают раньше капюшона или большой косынки</w:t>
      </w:r>
      <w:r>
        <w:rPr>
          <w:rFonts w:ascii="Georgia" w:hAnsi="Georgia"/>
        </w:rPr>
        <w:t>.</w:t>
      </w:r>
      <w:r>
        <w:rPr>
          <w:rFonts w:ascii="Georgia" w:hAnsi="Georgia"/>
        </w:rPr>
        <w:br/>
      </w:r>
      <w:r>
        <w:rPr>
          <w:rFonts w:ascii="Georgia" w:hAnsi="Georgia"/>
        </w:rPr>
        <w:br/>
      </w:r>
      <w:r>
        <w:rPr>
          <w:rFonts w:ascii="Georgia" w:hAnsi="Georgia"/>
        </w:rPr>
        <w:t>При проведении патолого-анатомического вскрытия трупа человека</w:t>
      </w:r>
      <w:r>
        <w:rPr>
          <w:rFonts w:ascii="Georgia" w:hAnsi="Georgia"/>
        </w:rPr>
        <w:t>, крупных животных дополнительно надевают клеенчатый (полиэтиленовый) фартук, такие же нарукавники и вторую пару перчаток или перчатки с защитой от проколов и порезов, полотенце закладывают за пояс фартука с правой стороны</w:t>
      </w:r>
      <w:r>
        <w:rPr>
          <w:rFonts w:ascii="Georgia" w:hAnsi="Georgia"/>
        </w:rPr>
        <w:t>.</w:t>
      </w:r>
    </w:p>
    <w:p w:rsidR="00000000" w:rsidRDefault="006752CB">
      <w:pPr>
        <w:pStyle w:val="align-center"/>
        <w:divId w:val="63064680"/>
        <w:rPr>
          <w:rFonts w:ascii="Georgia" w:hAnsi="Georgia"/>
        </w:rPr>
      </w:pPr>
      <w:r>
        <w:rPr>
          <w:rFonts w:ascii="Georgia" w:hAnsi="Georgia"/>
          <w:i/>
          <w:iCs/>
        </w:rPr>
        <w:t>Порядок снятия противочумного костюма I тип</w:t>
      </w:r>
      <w:r>
        <w:rPr>
          <w:rFonts w:ascii="Georgia" w:hAnsi="Georgia"/>
          <w:i/>
          <w:iCs/>
        </w:rPr>
        <w:t>а</w:t>
      </w:r>
    </w:p>
    <w:p w:rsidR="00000000" w:rsidRDefault="006752CB">
      <w:pPr>
        <w:spacing w:after="223"/>
        <w:jc w:val="both"/>
        <w:divId w:val="63064680"/>
        <w:rPr>
          <w:rFonts w:ascii="Georgia" w:hAnsi="Georgia"/>
        </w:rPr>
      </w:pPr>
      <w:r>
        <w:rPr>
          <w:rFonts w:ascii="Georgia" w:hAnsi="Georgia"/>
        </w:rPr>
        <w:t>Защитный костюм снимают в комнате для снятия защитной одежды (после работы в блоке для работы с инфицированными животными), предбокснике боксированного помещения (после работы в боксированном помещении), медленн</w:t>
      </w:r>
      <w:r>
        <w:rPr>
          <w:rFonts w:ascii="Georgia" w:hAnsi="Georgia"/>
        </w:rPr>
        <w:t>о в строго определенном порядке, описанном далее. После снятия каждой части костюма руки в перчатках погружают в дезинфицирующий раствор</w:t>
      </w:r>
      <w:r>
        <w:rPr>
          <w:rFonts w:ascii="Georgia" w:hAnsi="Georgia"/>
        </w:rPr>
        <w:t>.</w:t>
      </w:r>
      <w:r>
        <w:rPr>
          <w:rFonts w:ascii="Georgia" w:hAnsi="Georgia"/>
        </w:rPr>
        <w:br/>
      </w:r>
      <w:r>
        <w:rPr>
          <w:rFonts w:ascii="Georgia" w:hAnsi="Georgia"/>
        </w:rPr>
        <w:br/>
      </w:r>
      <w:r>
        <w:rPr>
          <w:rFonts w:ascii="Georgia" w:hAnsi="Georgia"/>
        </w:rPr>
        <w:t>При выходе из "заразного" блока в помещение для снятия СИЗ ноги в резиновых сапогах (галошах, водонепроницаемых бахил</w:t>
      </w:r>
      <w:r>
        <w:rPr>
          <w:rFonts w:ascii="Georgia" w:hAnsi="Georgia"/>
        </w:rPr>
        <w:t xml:space="preserve">ах) поочередно ставят в таз с дезинфицирующим раствором и протирают сверху вниз салфеткой (тампоном), смоченной в дезинфицирующем растворе. Затем в течение 1-2 минут моют руки в перчатках дезинфицирующим раствором, после этого приступают к снятию костюма. </w:t>
      </w:r>
      <w:r>
        <w:rPr>
          <w:rFonts w:ascii="Georgia" w:hAnsi="Georgia"/>
        </w:rPr>
        <w:t xml:space="preserve">Первым вынимают полотенце и погружают его в бак с дезинфицирующим раствором или бикс для последующего автоклавирования. </w:t>
      </w:r>
      <w:r>
        <w:rPr>
          <w:rFonts w:ascii="Georgia" w:hAnsi="Georgia"/>
        </w:rPr>
        <w:lastRenderedPageBreak/>
        <w:t>Фартук протирают смоченным в дезинфицирующем растворе тампоном, снимают и складывают наружной стороной внутрь, снимают нарукавники и вто</w:t>
      </w:r>
      <w:r>
        <w:rPr>
          <w:rFonts w:ascii="Georgia" w:hAnsi="Georgia"/>
        </w:rPr>
        <w:t>рую пару перчаток, если была необходимость в их применении</w:t>
      </w:r>
      <w:r>
        <w:rPr>
          <w:rFonts w:ascii="Georgia" w:hAnsi="Georgia"/>
        </w:rPr>
        <w:t>.</w:t>
      </w:r>
      <w:r>
        <w:rPr>
          <w:rFonts w:ascii="Georgia" w:hAnsi="Georgia"/>
        </w:rPr>
        <w:br/>
      </w:r>
      <w:r>
        <w:rPr>
          <w:rFonts w:ascii="Georgia" w:hAnsi="Georgia"/>
        </w:rPr>
        <w:br/>
      </w:r>
      <w:r>
        <w:rPr>
          <w:rFonts w:ascii="Georgia" w:hAnsi="Georgia"/>
        </w:rPr>
        <w:t xml:space="preserve">Очки или полнолицевую маску снимают, оттягивая от лица двумя руками вперед, вверх и назад за голову и опускают в 70%-й этиловый спирт или двукратно протирают (см. </w:t>
      </w:r>
      <w:hyperlink r:id="rId63" w:anchor="/document/99/499061798/XA00MES2ND/" w:tgtFrame="_self" w:history="1">
        <w:r>
          <w:rPr>
            <w:rStyle w:val="a4"/>
            <w:rFonts w:ascii="Georgia" w:hAnsi="Georgia"/>
          </w:rPr>
          <w:t>прилож.1</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Респиратор снимают, оттягивая от лица, не касаясь при этом лица наружной стороной респиратора, и помещают в емкость для дальнейшего автоклавирования (обеззараживания)</w:t>
      </w:r>
      <w:r>
        <w:rPr>
          <w:rFonts w:ascii="Georgia" w:hAnsi="Georgia"/>
        </w:rPr>
        <w:t>.</w:t>
      </w:r>
      <w:r>
        <w:rPr>
          <w:rFonts w:ascii="Georgia" w:hAnsi="Georgia"/>
        </w:rPr>
        <w:br/>
      </w:r>
      <w:r>
        <w:rPr>
          <w:rFonts w:ascii="Georgia" w:hAnsi="Georgia"/>
        </w:rPr>
        <w:br/>
      </w:r>
      <w:r>
        <w:rPr>
          <w:rFonts w:ascii="Georgia" w:hAnsi="Georgia"/>
        </w:rPr>
        <w:t>Развязывают тесемк</w:t>
      </w:r>
      <w:r>
        <w:rPr>
          <w:rFonts w:ascii="Georgia" w:hAnsi="Georgia"/>
        </w:rPr>
        <w:t>и ворота халата, пояс и, опустив верхний край перчаток, развязывают тесемки рукавов, снимают халат, сворачивая наружную его часть внутрь, погружают в емкость для обеззараживания</w:t>
      </w:r>
      <w:r>
        <w:rPr>
          <w:rFonts w:ascii="Georgia" w:hAnsi="Georgia"/>
        </w:rPr>
        <w:t>.</w:t>
      </w:r>
      <w:r>
        <w:rPr>
          <w:rFonts w:ascii="Georgia" w:hAnsi="Georgia"/>
        </w:rPr>
        <w:br/>
      </w:r>
      <w:r>
        <w:rPr>
          <w:rFonts w:ascii="Georgia" w:hAnsi="Georgia"/>
        </w:rPr>
        <w:br/>
      </w:r>
      <w:r>
        <w:rPr>
          <w:rFonts w:ascii="Georgia" w:hAnsi="Georgia"/>
        </w:rPr>
        <w:t>Снимают косынку (капюшон), собирая все концы на затылке в одну руку, погружа</w:t>
      </w:r>
      <w:r>
        <w:rPr>
          <w:rFonts w:ascii="Georgia" w:hAnsi="Georgia"/>
        </w:rPr>
        <w:t>ют в емкость для обеззараживания</w:t>
      </w:r>
      <w:r>
        <w:rPr>
          <w:rFonts w:ascii="Georgia" w:hAnsi="Georgia"/>
        </w:rPr>
        <w:t>.</w:t>
      </w:r>
      <w:r>
        <w:rPr>
          <w:rFonts w:ascii="Georgia" w:hAnsi="Georgia"/>
        </w:rPr>
        <w:br/>
      </w:r>
      <w:r>
        <w:rPr>
          <w:rFonts w:ascii="Georgia" w:hAnsi="Georgia"/>
        </w:rPr>
        <w:br/>
      </w:r>
      <w:r>
        <w:rPr>
          <w:rFonts w:ascii="Georgia" w:hAnsi="Georgia"/>
        </w:rPr>
        <w:t>Снимают сапоги (водонепроницаемые бахилы или галоши). Снимают перчатки, при подозрении на нарушение целостности проверяют в дезинфицирующем растворе, но не воздухом. Руки тщательно обрабатывают 70%-м этиловым спиртом и мо</w:t>
      </w:r>
      <w:r>
        <w:rPr>
          <w:rFonts w:ascii="Georgia" w:hAnsi="Georgia"/>
        </w:rPr>
        <w:t>ют с мылом</w:t>
      </w:r>
      <w:r>
        <w:rPr>
          <w:rFonts w:ascii="Georgia" w:hAnsi="Georgia"/>
        </w:rPr>
        <w:t>.</w:t>
      </w:r>
      <w:r>
        <w:rPr>
          <w:rFonts w:ascii="Georgia" w:hAnsi="Georgia"/>
        </w:rPr>
        <w:br/>
      </w:r>
      <w:r>
        <w:rPr>
          <w:rFonts w:ascii="Georgia" w:hAnsi="Georgia"/>
        </w:rPr>
        <w:br/>
      </w:r>
      <w:r>
        <w:rPr>
          <w:rFonts w:ascii="Georgia" w:hAnsi="Georgia"/>
        </w:rPr>
        <w:t>Защитную одежду, предназначенную для работы в очагах инфекционных заболеваний, госпиталях, изоляторах, блоках для работы с инфицированными животными, обеззараживают сразу после использования полным погружением в дезинфицирующий раствор или дру</w:t>
      </w:r>
      <w:r>
        <w:rPr>
          <w:rFonts w:ascii="Georgia" w:hAnsi="Georgia"/>
        </w:rPr>
        <w:t xml:space="preserve">гим способом, в соответствии с </w:t>
      </w:r>
      <w:hyperlink r:id="rId64" w:anchor="/document/99/499061798/XA00MES2ND/" w:tgtFrame="_self" w:history="1">
        <w:r>
          <w:rPr>
            <w:rStyle w:val="a4"/>
            <w:rFonts w:ascii="Georgia" w:hAnsi="Georgia"/>
          </w:rPr>
          <w:t>приложением 1</w:t>
        </w:r>
      </w:hyperlink>
      <w:r>
        <w:rPr>
          <w:rFonts w:ascii="Georgia" w:hAnsi="Georgia"/>
        </w:rPr>
        <w:t>. В случаях, когда обеззараживание проводят автоклавированием, кипячением или в дезинфекционной камере, костюм складывают с</w:t>
      </w:r>
      <w:r>
        <w:rPr>
          <w:rFonts w:ascii="Georgia" w:hAnsi="Georgia"/>
        </w:rPr>
        <w:t>оответственно в биксы, баки или мешки для камерного обеззараживания</w:t>
      </w:r>
      <w:r>
        <w:rPr>
          <w:rFonts w:ascii="Georgia" w:hAnsi="Georgia"/>
        </w:rPr>
        <w:t>.</w:t>
      </w:r>
      <w:r>
        <w:rPr>
          <w:rFonts w:ascii="Georgia" w:hAnsi="Georgia"/>
        </w:rPr>
        <w:br/>
      </w:r>
      <w:r>
        <w:rPr>
          <w:rFonts w:ascii="Georgia" w:hAnsi="Georgia"/>
        </w:rPr>
        <w:br/>
      </w:r>
      <w:r>
        <w:rPr>
          <w:rFonts w:ascii="Georgia" w:hAnsi="Georgia"/>
        </w:rPr>
        <w:t>Допускается использование аналогов классического противочумного костюма. Разрабатываемые аналоги должны соответствовать типам противочумного костюма</w:t>
      </w:r>
      <w:r>
        <w:rPr>
          <w:rFonts w:ascii="Georgia" w:hAnsi="Georgia"/>
        </w:rPr>
        <w:t>:</w:t>
      </w:r>
    </w:p>
    <w:p w:rsidR="00000000" w:rsidRDefault="006752CB">
      <w:pPr>
        <w:spacing w:after="223"/>
        <w:jc w:val="both"/>
        <w:divId w:val="63064680"/>
        <w:rPr>
          <w:rFonts w:ascii="Georgia" w:hAnsi="Georgia"/>
        </w:rPr>
      </w:pPr>
      <w:r>
        <w:rPr>
          <w:rFonts w:ascii="Georgia" w:hAnsi="Georgia"/>
        </w:rPr>
        <w:t>- I тип - обеспечивает защиту кожных</w:t>
      </w:r>
      <w:r>
        <w:rPr>
          <w:rFonts w:ascii="Georgia" w:hAnsi="Georgia"/>
        </w:rPr>
        <w:t xml:space="preserve"> покровов рук, поверхности тела, лица, органов дыхания, органов зрения</w:t>
      </w:r>
      <w:r>
        <w:rPr>
          <w:rFonts w:ascii="Georgia" w:hAnsi="Georgia"/>
        </w:rPr>
        <w:t>;</w:t>
      </w:r>
      <w:r>
        <w:rPr>
          <w:rFonts w:ascii="Georgia" w:hAnsi="Georgia"/>
        </w:rPr>
        <w:br/>
      </w:r>
      <w:r>
        <w:rPr>
          <w:rFonts w:ascii="Georgia" w:hAnsi="Georgia"/>
        </w:rPr>
        <w:br/>
      </w:r>
      <w:r>
        <w:rPr>
          <w:rFonts w:ascii="Georgia" w:hAnsi="Georgia"/>
        </w:rPr>
        <w:t>- II тип - обеспечивает защиту кожных покровов рук, поверхности тела, лица, органов дыхания</w:t>
      </w:r>
      <w:r>
        <w:rPr>
          <w:rFonts w:ascii="Georgia" w:hAnsi="Georgia"/>
        </w:rPr>
        <w:t>;</w:t>
      </w:r>
      <w:r>
        <w:rPr>
          <w:rFonts w:ascii="Georgia" w:hAnsi="Georgia"/>
        </w:rPr>
        <w:br/>
      </w:r>
      <w:r>
        <w:rPr>
          <w:rFonts w:ascii="Georgia" w:hAnsi="Georgia"/>
        </w:rPr>
        <w:br/>
      </w:r>
      <w:r>
        <w:rPr>
          <w:rFonts w:ascii="Georgia" w:hAnsi="Georgia"/>
        </w:rPr>
        <w:t>- III тип - обеспечивает защиту кожных покровов рук, поверхности тела</w:t>
      </w:r>
      <w:r>
        <w:rPr>
          <w:rFonts w:ascii="Georgia" w:hAnsi="Georgia"/>
        </w:rPr>
        <w:t>;</w:t>
      </w:r>
      <w:r>
        <w:rPr>
          <w:rFonts w:ascii="Georgia" w:hAnsi="Georgia"/>
        </w:rPr>
        <w:br/>
      </w:r>
      <w:r>
        <w:rPr>
          <w:rFonts w:ascii="Georgia" w:hAnsi="Georgia"/>
        </w:rPr>
        <w:br/>
      </w:r>
      <w:r>
        <w:rPr>
          <w:rFonts w:ascii="Georgia" w:hAnsi="Georgia"/>
        </w:rPr>
        <w:t>- IV тип - обеспе</w:t>
      </w:r>
      <w:r>
        <w:rPr>
          <w:rFonts w:ascii="Georgia" w:hAnsi="Georgia"/>
        </w:rPr>
        <w:t>чивает защиту поверхности тела</w:t>
      </w:r>
      <w:r>
        <w:rPr>
          <w:rFonts w:ascii="Georgia" w:hAnsi="Georgia"/>
        </w:rPr>
        <w:t>.</w:t>
      </w:r>
      <w:r>
        <w:rPr>
          <w:rFonts w:ascii="Georgia" w:hAnsi="Georgia"/>
        </w:rPr>
        <w:br/>
      </w:r>
      <w:r>
        <w:rPr>
          <w:rFonts w:ascii="Georgia" w:hAnsi="Georgia"/>
        </w:rPr>
        <w:br/>
      </w:r>
      <w:r>
        <w:rPr>
          <w:rFonts w:ascii="Georgia" w:hAnsi="Georgia"/>
        </w:rPr>
        <w:t>Для изготовления СИЗ по типу противочумных костюмов наряду с использованием хлопчатобумажных тканей могут использоваться ткани из непрерывных синтетических микрофиломентных нитей с заданными барьерными свойствами и отсутств</w:t>
      </w:r>
      <w:r>
        <w:rPr>
          <w:rFonts w:ascii="Georgia" w:hAnsi="Georgia"/>
        </w:rPr>
        <w:t>ием пылеворсоотделения либо нетканые материалы (на основе термоскрепленного полипропилена) с мембранным покрытием</w:t>
      </w:r>
      <w:r>
        <w:rPr>
          <w:rFonts w:ascii="Georgia" w:hAnsi="Georgia"/>
        </w:rPr>
        <w:t>.</w:t>
      </w:r>
      <w:r>
        <w:rPr>
          <w:rFonts w:ascii="Georgia" w:hAnsi="Georgia"/>
        </w:rPr>
        <w:br/>
      </w:r>
      <w:r>
        <w:rPr>
          <w:rFonts w:ascii="Georgia" w:hAnsi="Georgia"/>
        </w:rPr>
        <w:br/>
      </w:r>
      <w:r>
        <w:rPr>
          <w:rFonts w:ascii="Georgia" w:hAnsi="Georgia"/>
        </w:rPr>
        <w:t xml:space="preserve">Завязки на вороте и рукавах могут быть заменены на манжеты из трикотажного </w:t>
      </w:r>
      <w:r>
        <w:rPr>
          <w:rFonts w:ascii="Georgia" w:hAnsi="Georgia"/>
        </w:rPr>
        <w:lastRenderedPageBreak/>
        <w:t>материала (с возможностью регулировки), обеспечивающие плотное пр</w:t>
      </w:r>
      <w:r>
        <w:rPr>
          <w:rFonts w:ascii="Georgia" w:hAnsi="Georgia"/>
        </w:rPr>
        <w:t>илегание к телу. Материал должен быть без пылеворсоотделения, с высокими барьерными свойствами, не пилингуемый, сохранять технологические свойства после 50 циклов обработки</w:t>
      </w:r>
      <w:r>
        <w:rPr>
          <w:rFonts w:ascii="Georgia" w:hAnsi="Georgia"/>
        </w:rPr>
        <w:t>.</w:t>
      </w:r>
      <w:r>
        <w:rPr>
          <w:rFonts w:ascii="Georgia" w:hAnsi="Georgia"/>
        </w:rPr>
        <w:br/>
      </w:r>
      <w:r>
        <w:rPr>
          <w:rFonts w:ascii="Georgia" w:hAnsi="Georgia"/>
        </w:rPr>
        <w:br/>
      </w:r>
      <w:r>
        <w:rPr>
          <w:rFonts w:ascii="Georgia" w:hAnsi="Georgia"/>
        </w:rPr>
        <w:t>В зависимости от характера выполняемой работы, степени ее опасности для персонала</w:t>
      </w:r>
      <w:r>
        <w:rPr>
          <w:rFonts w:ascii="Georgia" w:hAnsi="Georgia"/>
        </w:rPr>
        <w:t>, используют определенные типы защитной одежды</w:t>
      </w:r>
      <w:r>
        <w:rPr>
          <w:rFonts w:ascii="Georgia" w:hAnsi="Georgia"/>
        </w:rPr>
        <w:t>.</w:t>
      </w:r>
      <w:r>
        <w:rPr>
          <w:rFonts w:ascii="Georgia" w:hAnsi="Georgia"/>
        </w:rPr>
        <w:br/>
      </w:r>
      <w:r>
        <w:rPr>
          <w:rFonts w:ascii="Georgia" w:hAnsi="Georgia"/>
        </w:rPr>
        <w:br/>
      </w:r>
      <w:r>
        <w:rPr>
          <w:rFonts w:ascii="Georgia" w:hAnsi="Georgia"/>
        </w:rPr>
        <w:t>При использовании аналогов противочумных костюмов, в том числе и одноразовых, порядок надевания и их снятия определяется нормативными актами, утверждаемыми руководителем организации</w:t>
      </w:r>
      <w:r>
        <w:rPr>
          <w:rFonts w:ascii="Georgia" w:hAnsi="Georgia"/>
        </w:rPr>
        <w:t>.</w:t>
      </w:r>
      <w:r>
        <w:rPr>
          <w:rFonts w:ascii="Georgia" w:hAnsi="Georgia"/>
        </w:rPr>
        <w:br/>
      </w:r>
      <w:r>
        <w:rPr>
          <w:rFonts w:ascii="Georgia" w:hAnsi="Georgia"/>
        </w:rPr>
        <w:br/>
      </w:r>
      <w:r>
        <w:rPr>
          <w:rFonts w:ascii="Georgia" w:hAnsi="Georgia"/>
        </w:rPr>
        <w:t>Разрешение на использов</w:t>
      </w:r>
      <w:r>
        <w:rPr>
          <w:rFonts w:ascii="Georgia" w:hAnsi="Georgia"/>
        </w:rPr>
        <w:t>ание аналогов противочумных костюмов выдается в установленном порядке</w:t>
      </w:r>
      <w:r>
        <w:rPr>
          <w:rFonts w:ascii="Georgia" w:hAnsi="Georgia"/>
        </w:rPr>
        <w:t>.</w:t>
      </w:r>
      <w:r>
        <w:rPr>
          <w:rFonts w:ascii="Georgia" w:hAnsi="Georgia"/>
        </w:rPr>
        <w:br/>
      </w:r>
      <w:r>
        <w:rPr>
          <w:rFonts w:ascii="Georgia" w:hAnsi="Georgia"/>
        </w:rPr>
        <w:br/>
      </w:r>
      <w:r>
        <w:rPr>
          <w:rFonts w:ascii="Georgia" w:hAnsi="Georgia"/>
        </w:rPr>
        <w:t>После работы в микробиологических комнатах защитную одежду по мере загрязнения, но не реже одного раза в неделю меняют, обеззараживают (режим обеззараживания в соответствии с норматива</w:t>
      </w:r>
      <w:r>
        <w:rPr>
          <w:rFonts w:ascii="Georgia" w:hAnsi="Georgia"/>
        </w:rPr>
        <w:t>ми) и передают в стирку</w:t>
      </w:r>
      <w:r>
        <w:rPr>
          <w:rFonts w:ascii="Georgia" w:hAnsi="Georgia"/>
        </w:rPr>
        <w:t>.</w:t>
      </w:r>
      <w:r>
        <w:rPr>
          <w:rFonts w:ascii="Georgia" w:hAnsi="Georgia"/>
        </w:rPr>
        <w:br/>
      </w:r>
      <w:r>
        <w:rPr>
          <w:rFonts w:ascii="Georgia" w:hAnsi="Georgia"/>
        </w:rPr>
        <w:br/>
      </w:r>
      <w:r>
        <w:rPr>
          <w:rFonts w:ascii="Georgia" w:hAnsi="Georgia"/>
        </w:rPr>
        <w:t>В стационарных максимально изолированных лабораториях, персонал при работе с микроорганизмами I-II групп патогенности использует пневмокостюмы, пневмокуртки, пневмошлемы или их аналоги, разрешенные к применению в установленном пор</w:t>
      </w:r>
      <w:r>
        <w:rPr>
          <w:rFonts w:ascii="Georgia" w:hAnsi="Georgia"/>
        </w:rPr>
        <w:t>ядке</w:t>
      </w:r>
      <w:r>
        <w:rPr>
          <w:rFonts w:ascii="Georgia" w:hAnsi="Georgia"/>
        </w:rPr>
        <w:t>.</w:t>
      </w:r>
    </w:p>
    <w:p w:rsidR="00000000" w:rsidRDefault="006752CB">
      <w:pPr>
        <w:pStyle w:val="align-center"/>
        <w:divId w:val="63064680"/>
        <w:rPr>
          <w:rFonts w:ascii="Georgia" w:hAnsi="Georgia"/>
        </w:rPr>
      </w:pPr>
      <w:r>
        <w:rPr>
          <w:rFonts w:ascii="Georgia" w:hAnsi="Georgia"/>
          <w:i/>
          <w:iCs/>
        </w:rPr>
        <w:t>Порядок и правила работы в пневмокостюма</w:t>
      </w:r>
      <w:r>
        <w:rPr>
          <w:rFonts w:ascii="Georgia" w:hAnsi="Georgia"/>
          <w:i/>
          <w:iCs/>
        </w:rPr>
        <w:t>х</w:t>
      </w:r>
    </w:p>
    <w:p w:rsidR="00000000" w:rsidRDefault="006752CB">
      <w:pPr>
        <w:spacing w:after="223"/>
        <w:jc w:val="both"/>
        <w:divId w:val="63064680"/>
        <w:rPr>
          <w:rFonts w:ascii="Georgia" w:hAnsi="Georgia"/>
        </w:rPr>
      </w:pPr>
      <w:r>
        <w:rPr>
          <w:rFonts w:ascii="Georgia" w:hAnsi="Georgia"/>
        </w:rPr>
        <w:t>К работе в костюме допускаются лица, не имеющие медицинских противопоказаний к ношению защитной одежды, прошедшие практическое обучение, инструктаж по правилам работы и сдавшие зачет</w:t>
      </w:r>
      <w:r>
        <w:rPr>
          <w:rFonts w:ascii="Georgia" w:hAnsi="Georgia"/>
        </w:rPr>
        <w:t>.</w:t>
      </w:r>
      <w:r>
        <w:rPr>
          <w:rFonts w:ascii="Georgia" w:hAnsi="Georgia"/>
        </w:rPr>
        <w:br/>
      </w:r>
      <w:r>
        <w:rPr>
          <w:rFonts w:ascii="Georgia" w:hAnsi="Georgia"/>
        </w:rPr>
        <w:br/>
      </w:r>
      <w:r>
        <w:rPr>
          <w:rFonts w:ascii="Georgia" w:hAnsi="Georgia"/>
        </w:rPr>
        <w:t>Подбор пневмокостюма ос</w:t>
      </w:r>
      <w:r>
        <w:rPr>
          <w:rFonts w:ascii="Georgia" w:hAnsi="Georgia"/>
        </w:rPr>
        <w:t>уществляется в соответствии с их размерами</w:t>
      </w:r>
      <w:r>
        <w:rPr>
          <w:rFonts w:ascii="Georgia" w:hAnsi="Georgia"/>
        </w:rPr>
        <w:t>:</w:t>
      </w:r>
    </w:p>
    <w:p w:rsidR="00000000" w:rsidRDefault="006752CB">
      <w:pPr>
        <w:spacing w:after="223"/>
        <w:jc w:val="both"/>
        <w:divId w:val="63064680"/>
        <w:rPr>
          <w:rFonts w:ascii="Georgia" w:hAnsi="Georgia"/>
        </w:rPr>
      </w:pPr>
      <w:r>
        <w:rPr>
          <w:rFonts w:ascii="Georgia" w:hAnsi="Georgia"/>
        </w:rPr>
        <w:t>№ 1 - для лиц ростом до 169 см</w:t>
      </w:r>
      <w:r>
        <w:rPr>
          <w:rFonts w:ascii="Georgia" w:hAnsi="Georgia"/>
        </w:rPr>
        <w:t>,</w:t>
      </w:r>
    </w:p>
    <w:p w:rsidR="00000000" w:rsidRDefault="006752CB">
      <w:pPr>
        <w:spacing w:after="223"/>
        <w:jc w:val="both"/>
        <w:divId w:val="63064680"/>
        <w:rPr>
          <w:rFonts w:ascii="Georgia" w:hAnsi="Georgia"/>
        </w:rPr>
      </w:pPr>
      <w:r>
        <w:rPr>
          <w:rFonts w:ascii="Georgia" w:hAnsi="Georgia"/>
        </w:rPr>
        <w:t>№ 2 - для лиц ростом от 170 до 176 см</w:t>
      </w:r>
      <w:r>
        <w:rPr>
          <w:rFonts w:ascii="Georgia" w:hAnsi="Georgia"/>
        </w:rPr>
        <w:t>,</w:t>
      </w:r>
    </w:p>
    <w:p w:rsidR="00000000" w:rsidRDefault="006752CB">
      <w:pPr>
        <w:spacing w:after="223"/>
        <w:jc w:val="both"/>
        <w:divId w:val="63064680"/>
        <w:rPr>
          <w:rFonts w:ascii="Georgia" w:hAnsi="Georgia"/>
        </w:rPr>
      </w:pPr>
      <w:r>
        <w:rPr>
          <w:rFonts w:ascii="Georgia" w:hAnsi="Georgia"/>
        </w:rPr>
        <w:t>№ 3 - для лиц ростом выше 176 см</w:t>
      </w:r>
      <w:r>
        <w:rPr>
          <w:rFonts w:ascii="Georgia" w:hAnsi="Georgia"/>
        </w:rPr>
        <w:t>.</w:t>
      </w:r>
      <w:r>
        <w:rPr>
          <w:rFonts w:ascii="Georgia" w:hAnsi="Georgia"/>
        </w:rPr>
        <w:br/>
      </w:r>
      <w:r>
        <w:rPr>
          <w:rFonts w:ascii="Georgia" w:hAnsi="Georgia"/>
        </w:rPr>
        <w:br/>
      </w:r>
      <w:r>
        <w:rPr>
          <w:rFonts w:ascii="Georgia" w:hAnsi="Georgia"/>
        </w:rPr>
        <w:t>Воздух, подаваемый в подкостюмное пространство, должен соответствовать следующим параметрам: температура (</w:t>
      </w:r>
      <w:r>
        <w:rPr>
          <w:rFonts w:ascii="Georgia" w:hAnsi="Georgia"/>
        </w:rPr>
        <w:t>25</w:t>
      </w:r>
      <w:r>
        <w:rPr>
          <w:rFonts w:ascii="Georgia" w:hAnsi="Georgia"/>
          <w:noProof/>
        </w:rPr>
        <w:drawing>
          <wp:inline distT="0" distB="0" distL="0" distR="0">
            <wp:extent cx="142875" cy="152400"/>
            <wp:effectExtent l="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3)°С, расход (20</w:t>
      </w:r>
      <w:r>
        <w:rPr>
          <w:rFonts w:ascii="Georgia" w:hAnsi="Georgia"/>
          <w:noProof/>
        </w:rPr>
        <w:drawing>
          <wp:inline distT="0" distB="0" distL="0" distR="0">
            <wp:extent cx="142875" cy="152400"/>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3) м</w:t>
      </w:r>
      <w:r>
        <w:rPr>
          <w:rFonts w:ascii="Georgia" w:hAnsi="Georgia"/>
          <w:noProof/>
        </w:rPr>
        <w:drawing>
          <wp:inline distT="0" distB="0" distL="0" distR="0">
            <wp:extent cx="104775" cy="2190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 ч</w:t>
      </w:r>
      <w:r>
        <w:rPr>
          <w:rFonts w:ascii="Georgia" w:hAnsi="Georgia"/>
          <w:noProof/>
        </w:rPr>
        <w:drawing>
          <wp:inline distT="0" distB="0" distL="0" distR="0">
            <wp:extent cx="161925" cy="219075"/>
            <wp:effectExtent l="0" t="0" r="9525"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Georgia" w:hAnsi="Georgia"/>
        </w:rPr>
        <w:t>, избыточное давление по отно</w:t>
      </w:r>
      <w:r>
        <w:rPr>
          <w:rFonts w:ascii="Georgia" w:hAnsi="Georgia"/>
        </w:rPr>
        <w:t>шению к помещению (100-200 Па)</w:t>
      </w:r>
      <w:r>
        <w:rPr>
          <w:rFonts w:ascii="Georgia" w:hAnsi="Georgia"/>
        </w:rPr>
        <w:t>.</w:t>
      </w:r>
      <w:r>
        <w:rPr>
          <w:rFonts w:ascii="Georgia" w:hAnsi="Georgia"/>
        </w:rPr>
        <w:br/>
      </w:r>
      <w:r>
        <w:rPr>
          <w:rFonts w:ascii="Georgia" w:hAnsi="Georgia"/>
        </w:rPr>
        <w:br/>
      </w:r>
      <w:r>
        <w:rPr>
          <w:rFonts w:ascii="Georgia" w:hAnsi="Georgia"/>
        </w:rPr>
        <w:t>Перед каждым использованием проверке на централизованном специальном участке подлежат пневмокостюмы на целостность и комплектные к ним фильтры тонкой очистки воздуха на оценку коэффициента проскока. Результаты проверки фикс</w:t>
      </w:r>
      <w:r>
        <w:rPr>
          <w:rFonts w:ascii="Georgia" w:hAnsi="Georgia"/>
        </w:rPr>
        <w:t>ируются в специальных журналах. Выдача проверенных костюмов и фильтров производится под личные росписи лиц, получающих их для работы. Непосредственно перед заходом в зону каждый исполнитель визуально проверяет полученный пневмокостюм на целостность и делае</w:t>
      </w:r>
      <w:r>
        <w:rPr>
          <w:rFonts w:ascii="Georgia" w:hAnsi="Georgia"/>
        </w:rPr>
        <w:t>т об этом запись в соответствующем журнале</w:t>
      </w:r>
      <w:r>
        <w:rPr>
          <w:rFonts w:ascii="Georgia" w:hAnsi="Georgia"/>
        </w:rPr>
        <w:t>.</w:t>
      </w:r>
      <w:r>
        <w:rPr>
          <w:rFonts w:ascii="Georgia" w:hAnsi="Georgia"/>
        </w:rPr>
        <w:br/>
      </w:r>
      <w:r>
        <w:rPr>
          <w:rFonts w:ascii="Georgia" w:hAnsi="Georgia"/>
        </w:rPr>
        <w:br/>
      </w:r>
      <w:r>
        <w:rPr>
          <w:rFonts w:ascii="Georgia" w:hAnsi="Georgia"/>
        </w:rPr>
        <w:t xml:space="preserve">Правила работы, порядок надевания-снятия пневмокостюмов регламентируются в соответствующих рабочих инструкциях. По окончании работы пневмокостюмы </w:t>
      </w:r>
      <w:r>
        <w:rPr>
          <w:rFonts w:ascii="Georgia" w:hAnsi="Georgia"/>
        </w:rPr>
        <w:lastRenderedPageBreak/>
        <w:t>подвергаются обработке в дезинфицирующем душе и далее обработке в</w:t>
      </w:r>
      <w:r>
        <w:rPr>
          <w:rFonts w:ascii="Georgia" w:hAnsi="Georgia"/>
        </w:rPr>
        <w:t xml:space="preserve"> парогазовых передаточных камерах с последующей их проверкой на целостность</w:t>
      </w:r>
      <w:r>
        <w:rPr>
          <w:rFonts w:ascii="Georgia" w:hAnsi="Georgia"/>
        </w:rPr>
        <w:t>.</w:t>
      </w:r>
    </w:p>
    <w:p w:rsidR="00000000" w:rsidRDefault="006752CB">
      <w:pPr>
        <w:divId w:val="1576893993"/>
        <w:rPr>
          <w:rFonts w:ascii="Helvetica" w:eastAsia="Times New Roman" w:hAnsi="Helvetica" w:cs="Helvetica"/>
          <w:sz w:val="27"/>
          <w:szCs w:val="27"/>
        </w:rPr>
      </w:pPr>
      <w:r>
        <w:rPr>
          <w:rStyle w:val="docuntyped-name"/>
          <w:rFonts w:ascii="Helvetica" w:eastAsia="Times New Roman" w:hAnsi="Helvetica" w:cs="Helvetica"/>
          <w:sz w:val="27"/>
          <w:szCs w:val="27"/>
        </w:rPr>
        <w:t>Защитная одежда для проведения зоолого-паразитологических работ в полевых условия</w:t>
      </w:r>
      <w:r>
        <w:rPr>
          <w:rStyle w:val="docuntyped-name"/>
          <w:rFonts w:ascii="Helvetica" w:eastAsia="Times New Roman" w:hAnsi="Helvetica" w:cs="Helvetica"/>
          <w:sz w:val="27"/>
          <w:szCs w:val="27"/>
        </w:rPr>
        <w:t>х</w:t>
      </w:r>
    </w:p>
    <w:p w:rsidR="00000000" w:rsidRDefault="006752CB">
      <w:pPr>
        <w:spacing w:after="223"/>
        <w:jc w:val="both"/>
        <w:divId w:val="63064680"/>
        <w:rPr>
          <w:rFonts w:ascii="Georgia" w:hAnsi="Georgia"/>
        </w:rPr>
      </w:pPr>
      <w:r>
        <w:rPr>
          <w:rFonts w:ascii="Georgia" w:hAnsi="Georgia"/>
        </w:rPr>
        <w:t>Для проведения полевых работ с дикими позвоночными и беспозвоночными животными сотрудники должны</w:t>
      </w:r>
      <w:r>
        <w:rPr>
          <w:rFonts w:ascii="Georgia" w:hAnsi="Georgia"/>
        </w:rPr>
        <w:t xml:space="preserve"> быть обеспечены соответствующей сезону защитной одеждой</w:t>
      </w:r>
      <w:r>
        <w:rPr>
          <w:rFonts w:ascii="Georgia" w:hAnsi="Georgia"/>
        </w:rPr>
        <w:t>.</w:t>
      </w:r>
      <w:r>
        <w:rPr>
          <w:rFonts w:ascii="Georgia" w:hAnsi="Georgia"/>
        </w:rPr>
        <w:br/>
      </w:r>
      <w:r>
        <w:rPr>
          <w:rFonts w:ascii="Georgia" w:hAnsi="Georgia"/>
        </w:rPr>
        <w:br/>
      </w:r>
      <w:r>
        <w:rPr>
          <w:rFonts w:ascii="Georgia" w:hAnsi="Georgia"/>
        </w:rPr>
        <w:t>В теплое время года - легким рабочим костюмом (брюками и курткой или комбинезоном), противоэнцефалитным костюмом, берцами летними, резиновыми болотными сапогами при работе в пойменных биотопах и ле</w:t>
      </w:r>
      <w:r>
        <w:rPr>
          <w:rFonts w:ascii="Georgia" w:hAnsi="Georgia"/>
        </w:rPr>
        <w:t>тним головным убором. На одного работника должно быть по два комплекта костюма и три пары хлопчатобумажных перчаток</w:t>
      </w:r>
      <w:r>
        <w:rPr>
          <w:rFonts w:ascii="Georgia" w:hAnsi="Georgia"/>
        </w:rPr>
        <w:t>;</w:t>
      </w:r>
      <w:r>
        <w:rPr>
          <w:rFonts w:ascii="Georgia" w:hAnsi="Georgia"/>
        </w:rPr>
        <w:br/>
      </w:r>
      <w:r>
        <w:rPr>
          <w:rFonts w:ascii="Georgia" w:hAnsi="Georgia"/>
        </w:rPr>
        <w:br/>
      </w:r>
      <w:r>
        <w:rPr>
          <w:rFonts w:ascii="Georgia" w:hAnsi="Georgia"/>
        </w:rPr>
        <w:t>В холодное время года - теплым костюмом, утепленной курткой с непромокаемым верхом, утепленными брюками, берцами зимними или валенками с к</w:t>
      </w:r>
      <w:r>
        <w:rPr>
          <w:rFonts w:ascii="Georgia" w:hAnsi="Georgia"/>
        </w:rPr>
        <w:t>алошами, теплыми рукавицами, зимним головным убором</w:t>
      </w:r>
      <w:r>
        <w:rPr>
          <w:rFonts w:ascii="Georgia" w:hAnsi="Georgia"/>
        </w:rPr>
        <w:t>.</w:t>
      </w:r>
      <w:r>
        <w:rPr>
          <w:rFonts w:ascii="Georgia" w:hAnsi="Georgia"/>
        </w:rPr>
        <w:br/>
      </w:r>
      <w:r>
        <w:rPr>
          <w:rFonts w:ascii="Georgia" w:hAnsi="Georgia"/>
        </w:rPr>
        <w:br/>
      </w:r>
      <w:r>
        <w:rPr>
          <w:rFonts w:ascii="Georgia" w:hAnsi="Georgia"/>
        </w:rPr>
        <w:t>Для работ по истреблению грызунов все рабочие должны быть обеспечены защитной одеждой: комбинезоном, носками, обувью (берцы или сапоги) и хлопчатобумажными перчатками</w:t>
      </w:r>
      <w:r>
        <w:rPr>
          <w:rFonts w:ascii="Georgia" w:hAnsi="Georgia"/>
        </w:rPr>
        <w:t>.</w:t>
      </w:r>
    </w:p>
    <w:p w:rsidR="00000000" w:rsidRDefault="006752CB">
      <w:pPr>
        <w:pStyle w:val="align-right"/>
        <w:divId w:val="63064680"/>
        <w:rPr>
          <w:rFonts w:ascii="Georgia" w:hAnsi="Georgia"/>
        </w:rPr>
      </w:pPr>
      <w:r>
        <w:rPr>
          <w:rFonts w:ascii="Georgia" w:hAnsi="Georgia"/>
        </w:rPr>
        <w:t>Приложение 7    </w:t>
      </w:r>
      <w:r>
        <w:rPr>
          <w:rFonts w:ascii="Georgia" w:hAnsi="Georgia"/>
        </w:rPr>
        <w:t> </w:t>
      </w:r>
    </w:p>
    <w:p w:rsidR="00000000" w:rsidRDefault="006752CB">
      <w:pPr>
        <w:divId w:val="588513564"/>
        <w:rPr>
          <w:rFonts w:ascii="Georgia" w:eastAsia="Times New Roman" w:hAnsi="Georgia"/>
        </w:rPr>
      </w:pPr>
      <w:r>
        <w:rPr>
          <w:rStyle w:val="docsupplement-number"/>
          <w:rFonts w:ascii="Georgia" w:eastAsia="Times New Roman" w:hAnsi="Georgia"/>
        </w:rPr>
        <w:t xml:space="preserve">Приложение 7. </w:t>
      </w:r>
      <w:r>
        <w:rPr>
          <w:rStyle w:val="docsupplement-name"/>
          <w:rFonts w:ascii="Georgia" w:eastAsia="Times New Roman" w:hAnsi="Georgia"/>
        </w:rPr>
        <w:t>Ба</w:t>
      </w:r>
      <w:r>
        <w:rPr>
          <w:rStyle w:val="docsupplement-name"/>
          <w:rFonts w:ascii="Georgia" w:eastAsia="Times New Roman" w:hAnsi="Georgia"/>
        </w:rPr>
        <w:t>ктериологический метод контроля эффективности работы парового стерилизатор</w:t>
      </w:r>
      <w:r>
        <w:rPr>
          <w:rStyle w:val="docsupplement-name"/>
          <w:rFonts w:ascii="Georgia" w:eastAsia="Times New Roman" w:hAnsi="Georgia"/>
        </w:rPr>
        <w:t>а</w:t>
      </w:r>
    </w:p>
    <w:p w:rsidR="00000000" w:rsidRDefault="006752CB">
      <w:pPr>
        <w:spacing w:after="223"/>
        <w:jc w:val="both"/>
        <w:divId w:val="63064680"/>
        <w:rPr>
          <w:rFonts w:ascii="Georgia" w:hAnsi="Georgia"/>
        </w:rPr>
      </w:pPr>
      <w:r>
        <w:rPr>
          <w:rFonts w:ascii="Georgia" w:hAnsi="Georgia"/>
        </w:rPr>
        <w:t>1. Бактериологический контроль работы стерилизаторов проводят после монтажа и ремонта аппаратуры, а также в процессе его эксплуатации (плановый - 2 раза в год и при получении неудо</w:t>
      </w:r>
      <w:r>
        <w:rPr>
          <w:rFonts w:ascii="Georgia" w:hAnsi="Georgia"/>
        </w:rPr>
        <w:t>влетворительных результатов контроля)</w:t>
      </w:r>
      <w:r>
        <w:rPr>
          <w:rFonts w:ascii="Georgia" w:hAnsi="Georgia"/>
        </w:rPr>
        <w:t>.</w:t>
      </w:r>
      <w:r>
        <w:rPr>
          <w:rFonts w:ascii="Georgia" w:hAnsi="Georgia"/>
        </w:rPr>
        <w:br/>
      </w:r>
      <w:r>
        <w:rPr>
          <w:rFonts w:ascii="Georgia" w:hAnsi="Georgia"/>
        </w:rPr>
        <w:br/>
      </w:r>
      <w:r>
        <w:rPr>
          <w:rFonts w:ascii="Georgia" w:hAnsi="Georgia"/>
        </w:rPr>
        <w:t>Контроль эффективности работы стерилизаторов осуществляют бактериологическим методом, используя биотесты на основании гибели спор тест-культуры</w:t>
      </w:r>
      <w:r>
        <w:rPr>
          <w:rFonts w:ascii="Georgia" w:hAnsi="Georgia"/>
        </w:rPr>
        <w:t>.</w:t>
      </w:r>
      <w:r>
        <w:rPr>
          <w:rFonts w:ascii="Georgia" w:hAnsi="Georgia"/>
        </w:rPr>
        <w:br/>
      </w:r>
      <w:r>
        <w:rPr>
          <w:rFonts w:ascii="Georgia" w:hAnsi="Georgia"/>
        </w:rPr>
        <w:br/>
      </w:r>
      <w:r>
        <w:rPr>
          <w:rFonts w:ascii="Georgia" w:hAnsi="Georgia"/>
        </w:rPr>
        <w:t>Биотесты представляют собой флаконы из трубки стеклянной для лекарстве</w:t>
      </w:r>
      <w:r>
        <w:rPr>
          <w:rFonts w:ascii="Georgia" w:hAnsi="Georgia"/>
        </w:rPr>
        <w:t>нных средств ФИ/1-5 НС 1 ТУ 64-0709-10-88 (инсулиновые флаконы) или чашечки из алюминиевой фольги (диск размером 14 мм с луночкой-вдавлением от неотточенного края карандаша), содержащие высушенные споры тест-культуры Вас. stearothermophilus ВКМ В-718, поме</w:t>
      </w:r>
      <w:r>
        <w:rPr>
          <w:rFonts w:ascii="Georgia" w:hAnsi="Georgia"/>
        </w:rPr>
        <w:t>щенные в пакеты из упаковочной бумаги (ОСТ 42-21-2-85). Упакованные тесты нумеруют и размещают в контрольные точки паровых стерилизаторов (5-10 тестов). По окончании стерилизации биотесты подвергают бактериологическому исследованию</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 Штамм </w:t>
      </w:r>
      <w:r>
        <w:rPr>
          <w:rFonts w:ascii="Georgia" w:hAnsi="Georgia"/>
          <w:i/>
          <w:iCs/>
        </w:rPr>
        <w:t>Вас. stearothe</w:t>
      </w:r>
      <w:r>
        <w:rPr>
          <w:rFonts w:ascii="Georgia" w:hAnsi="Georgia"/>
          <w:i/>
          <w:iCs/>
        </w:rPr>
        <w:t>rmophilus</w:t>
      </w:r>
      <w:r>
        <w:rPr>
          <w:rFonts w:ascii="Georgia" w:hAnsi="Georgia"/>
        </w:rPr>
        <w:t xml:space="preserve"> ВКМ В-718 - подвижная термофильная палочка, по Граму окрашивается положительно, культивируется при температуре 55</w:t>
      </w:r>
      <w:r>
        <w:rPr>
          <w:rFonts w:ascii="Georgia" w:hAnsi="Georgia"/>
          <w:noProof/>
        </w:rPr>
        <w:drawing>
          <wp:inline distT="0" distB="0" distL="0" distR="0">
            <wp:extent cx="142875" cy="152400"/>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1°С, исключающей развитие других широко распространенных микроорганизмов. Споры овальные, расположенные центрально. На мясопептонном бульоне (рН 7,3</w:t>
      </w:r>
      <w:r>
        <w:rPr>
          <w:rFonts w:ascii="Georgia" w:hAnsi="Georgia"/>
          <w:noProof/>
        </w:rPr>
        <w:drawing>
          <wp:inline distT="0" distB="0" distL="0" distR="0">
            <wp:extent cx="142875" cy="15240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 xml:space="preserve">0,1) через 24 часа образует помутнение среды, на мясопептонном агаре (рН </w:t>
      </w:r>
      <w:r>
        <w:rPr>
          <w:rFonts w:ascii="Georgia" w:hAnsi="Georgia"/>
        </w:rPr>
        <w:t>7,3</w:t>
      </w:r>
      <w:r>
        <w:rPr>
          <w:rFonts w:ascii="Georgia" w:hAnsi="Georgia"/>
          <w:noProof/>
        </w:rPr>
        <w:drawing>
          <wp:inline distT="0" distB="0" distL="0" distR="0">
            <wp:extent cx="142875" cy="152400"/>
            <wp:effectExtent l="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 слабо выпуклые кол</w:t>
      </w:r>
      <w:r>
        <w:rPr>
          <w:rFonts w:ascii="Georgia" w:hAnsi="Georgia"/>
        </w:rPr>
        <w:t xml:space="preserve">онии диаметром 2-4 мм с ровным краем. Штамм не патогенен для человека и животных. Штамм получен из Всесоюзной коллекции </w:t>
      </w:r>
      <w:r>
        <w:rPr>
          <w:rFonts w:ascii="Georgia" w:hAnsi="Georgia"/>
        </w:rPr>
        <w:lastRenderedPageBreak/>
        <w:t>микроорганизмов института биохимии и физиологии микроорганизмов, хранится в музее культур НИИ дезинфектологии (117246, г.Москва, Научный</w:t>
      </w:r>
      <w:r>
        <w:rPr>
          <w:rFonts w:ascii="Georgia" w:hAnsi="Georgia"/>
        </w:rPr>
        <w:t xml:space="preserve"> проезд, 18)</w:t>
      </w:r>
      <w:r>
        <w:rPr>
          <w:rFonts w:ascii="Georgia" w:hAnsi="Georgia"/>
        </w:rPr>
        <w:t>.</w:t>
      </w:r>
    </w:p>
    <w:p w:rsidR="00000000" w:rsidRDefault="006752CB">
      <w:pPr>
        <w:pStyle w:val="align-center"/>
        <w:divId w:val="63064680"/>
        <w:rPr>
          <w:rFonts w:ascii="Georgia" w:hAnsi="Georgia"/>
        </w:rPr>
      </w:pPr>
      <w:r>
        <w:rPr>
          <w:rFonts w:ascii="Georgia" w:hAnsi="Georgia"/>
          <w:i/>
          <w:iCs/>
        </w:rPr>
        <w:t>Приготовление биотест</w:t>
      </w:r>
      <w:r>
        <w:rPr>
          <w:rFonts w:ascii="Georgia" w:hAnsi="Georgia"/>
          <w:i/>
          <w:iCs/>
        </w:rPr>
        <w:t>а</w:t>
      </w:r>
    </w:p>
    <w:p w:rsidR="00000000" w:rsidRDefault="006752CB">
      <w:pPr>
        <w:spacing w:after="223"/>
        <w:jc w:val="both"/>
        <w:divId w:val="63064680"/>
        <w:rPr>
          <w:rFonts w:ascii="Georgia" w:hAnsi="Georgia"/>
        </w:rPr>
      </w:pPr>
      <w:r>
        <w:rPr>
          <w:rFonts w:ascii="Georgia" w:hAnsi="Georgia"/>
        </w:rPr>
        <w:t>В ампулу с лиофилизированной культурой вносят 0,2 мл стерильной водопроводной воды и оставляют на 30 мин при комнатной температуре</w:t>
      </w:r>
      <w:r>
        <w:rPr>
          <w:rFonts w:ascii="Georgia" w:hAnsi="Georgia"/>
        </w:rPr>
        <w:t>.</w:t>
      </w:r>
      <w:r>
        <w:rPr>
          <w:rFonts w:ascii="Georgia" w:hAnsi="Georgia"/>
        </w:rPr>
        <w:br/>
      </w:r>
      <w:r>
        <w:rPr>
          <w:rFonts w:ascii="Georgia" w:hAnsi="Georgia"/>
        </w:rPr>
        <w:br/>
      </w:r>
      <w:r>
        <w:rPr>
          <w:rFonts w:ascii="Georgia" w:hAnsi="Georgia"/>
        </w:rPr>
        <w:t>Одну-две капли культуры засевают в 2 пробирки с бульоном (МПБ, Хоттингера, бульон пита</w:t>
      </w:r>
      <w:r>
        <w:rPr>
          <w:rFonts w:ascii="Georgia" w:hAnsi="Georgia"/>
        </w:rPr>
        <w:t>тельный сухой) с 0,5% глюкозы. Суточную бульонную культуру засевают в пробирки на скошенный агар (Хоттингера, мясопептонный, сухой питательный). Для получения спор культуру, выращенную на твердой питательной среде, смывают 5 мл стерильной водопроводной вод</w:t>
      </w:r>
      <w:r>
        <w:rPr>
          <w:rFonts w:ascii="Georgia" w:hAnsi="Georgia"/>
        </w:rPr>
        <w:t>ы и переносят во флаконы со скошенным картофельно-пептонным агаром. Взвесь покачиванием флакона равномерно распределяют по поверхности среды, инкубируют при 55°С в течение 10-12 суток в наклонном положении агаром вверх. Для создания достаточной влажности в</w:t>
      </w:r>
      <w:r>
        <w:rPr>
          <w:rFonts w:ascii="Georgia" w:hAnsi="Georgia"/>
        </w:rPr>
        <w:t xml:space="preserve"> термостат помещают открытые емкости с водой. На 7, 10 и 12 сутки культуру проверяют на интенсивность спорообразования. Достаточным количеством считают 80-90% спор в поле зрения. Культуру смывают стерильной дистиллированной водой. В целях освобождения от в</w:t>
      </w:r>
      <w:r>
        <w:rPr>
          <w:rFonts w:ascii="Georgia" w:hAnsi="Georgia"/>
        </w:rPr>
        <w:t>егетативных клеток суспензию прогревают на водяной бане при температуре 65-70°С течение 30 мин, центрифугируют трехкратно с частотой вращения 33, 33с-1 (2000 об./мин) по 15 мин, промывая осадок стерильной дистиллированной водой после каждого центрифугирова</w:t>
      </w:r>
      <w:r>
        <w:rPr>
          <w:rFonts w:ascii="Georgia" w:hAnsi="Georgia"/>
        </w:rPr>
        <w:t>ния. Отмытые споры суспендируют в стерильной дистиллированной воде в соотношении 1:1 по объему. Суспензию спор хранят в холодильнике при температуре 4°С в стерильных пробирках, закрытых ватно-марлевыми пробками с резиновыми колпачками (срок хранения 2 года</w:t>
      </w:r>
      <w:r>
        <w:rPr>
          <w:rFonts w:ascii="Georgia" w:hAnsi="Georgia"/>
        </w:rPr>
        <w:t>)</w:t>
      </w:r>
      <w:r>
        <w:rPr>
          <w:rFonts w:ascii="Georgia" w:hAnsi="Georgia"/>
        </w:rPr>
        <w:t>.</w:t>
      </w:r>
      <w:r>
        <w:rPr>
          <w:rFonts w:ascii="Georgia" w:hAnsi="Georgia"/>
        </w:rPr>
        <w:br/>
      </w:r>
      <w:r>
        <w:rPr>
          <w:rFonts w:ascii="Georgia" w:hAnsi="Georgia"/>
        </w:rPr>
        <w:br/>
      </w:r>
      <w:r>
        <w:rPr>
          <w:rFonts w:ascii="Georgia" w:hAnsi="Georgia"/>
        </w:rPr>
        <w:t>Чистоту культуры на всех этапах культивирования контролируют высевом на агаровые пластинки</w:t>
      </w:r>
      <w:r>
        <w:rPr>
          <w:rFonts w:ascii="Georgia" w:hAnsi="Georgia"/>
        </w:rPr>
        <w:t>.</w:t>
      </w:r>
    </w:p>
    <w:p w:rsidR="00000000" w:rsidRDefault="006752CB">
      <w:pPr>
        <w:spacing w:after="223"/>
        <w:jc w:val="both"/>
        <w:divId w:val="63064680"/>
        <w:rPr>
          <w:rFonts w:ascii="Georgia" w:hAnsi="Georgia"/>
        </w:rPr>
      </w:pPr>
      <w:r>
        <w:rPr>
          <w:rFonts w:ascii="Georgia" w:hAnsi="Georgia"/>
        </w:rPr>
        <w:t>Для определения титра жизнеспособных спор 0,1 мл исходной суспензии десятикратно разводят до 10</w:t>
      </w:r>
      <w:r>
        <w:rPr>
          <w:rFonts w:ascii="Georgia" w:hAnsi="Georgia"/>
          <w:noProof/>
        </w:rPr>
        <w:drawing>
          <wp:inline distT="0" distB="0" distL="0" distR="0">
            <wp:extent cx="152400" cy="219075"/>
            <wp:effectExtent l="0" t="0" r="0"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Georgia" w:hAnsi="Georgia"/>
        </w:rPr>
        <w:t xml:space="preserve"> стерильной дистиллированной водой, высевая на 3 агаровые пластинки по 0,1 мл ориентировочно из 10</w:t>
      </w:r>
      <w:r>
        <w:rPr>
          <w:rFonts w:ascii="Georgia" w:hAnsi="Georgia"/>
          <w:noProof/>
        </w:rPr>
        <w:drawing>
          <wp:inline distT="0" distB="0" distL="0" distR="0">
            <wp:extent cx="95250" cy="21907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-10</w:t>
      </w:r>
      <w:r>
        <w:rPr>
          <w:rFonts w:ascii="Georgia" w:hAnsi="Georgia"/>
          <w:noProof/>
        </w:rPr>
        <w:drawing>
          <wp:inline distT="0" distB="0" distL="0" distR="0">
            <wp:extent cx="95250" cy="21907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w:t>
      </w:r>
      <w:r>
        <w:rPr>
          <w:rFonts w:ascii="Georgia" w:hAnsi="Georgia"/>
        </w:rPr>
        <w:t>(предел разведения зависит от титра полученных спор). Посевы инкубируют в течение 48 часов, проводят подсчет выросших колоний. Титр жизнеспособных спор в исходной суспензии определяют как среднее арифметическое число колоний с учетом разведения исходной су</w:t>
      </w:r>
      <w:r>
        <w:rPr>
          <w:rFonts w:ascii="Georgia" w:hAnsi="Georgia"/>
        </w:rPr>
        <w:t>спензии и объема пробы для посева</w:t>
      </w:r>
      <w:r>
        <w:rPr>
          <w:rFonts w:ascii="Georgia" w:hAnsi="Georgia"/>
        </w:rPr>
        <w:t>.</w:t>
      </w:r>
      <w:r>
        <w:rPr>
          <w:rFonts w:ascii="Georgia" w:hAnsi="Georgia"/>
        </w:rPr>
        <w:br/>
      </w:r>
      <w:r>
        <w:rPr>
          <w:rFonts w:ascii="Georgia" w:hAnsi="Georgia"/>
        </w:rPr>
        <w:br/>
      </w:r>
      <w:r>
        <w:rPr>
          <w:rFonts w:ascii="Georgia" w:hAnsi="Georgia"/>
        </w:rPr>
        <w:t>Например, при посеве на три чашки Петри с агаром суспензии в разведении 1:100000 (10</w:t>
      </w:r>
      <w:r>
        <w:rPr>
          <w:rFonts w:ascii="Georgia" w:hAnsi="Georgia"/>
          <w:noProof/>
        </w:rPr>
        <w:drawing>
          <wp:inline distT="0" distB="0" distL="0" distR="0">
            <wp:extent cx="95250" cy="219075"/>
            <wp:effectExtent l="0" t="0" r="0"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подсчитано 140, 110 и 134 колонии. Аналогичные высевы из разведении 10</w:t>
      </w:r>
      <w:r>
        <w:rPr>
          <w:rFonts w:ascii="Georgia" w:hAnsi="Georgia"/>
          <w:noProof/>
        </w:rPr>
        <w:drawing>
          <wp:inline distT="0" distB="0" distL="0" distR="0">
            <wp:extent cx="95250" cy="219075"/>
            <wp:effectExtent l="0" t="0" r="0"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привели к образованию 12, 14 и 16 колоний; из 10</w:t>
      </w:r>
      <w:r>
        <w:rPr>
          <w:rFonts w:ascii="Georgia" w:hAnsi="Georgia"/>
          <w:noProof/>
        </w:rPr>
        <w:drawing>
          <wp:inline distT="0" distB="0" distL="0" distR="0">
            <wp:extent cx="95250" cy="21907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- 5, 3 и 7 колоний. Вычисляем общее число колоний, а затем среднее количество колоний для каждого разведения 128, 14 и 5</w:t>
      </w:r>
      <w:r>
        <w:rPr>
          <w:rFonts w:ascii="Georgia" w:hAnsi="Georgia"/>
        </w:rPr>
        <w:t>.</w:t>
      </w:r>
      <w:r>
        <w:rPr>
          <w:rFonts w:ascii="Georgia" w:hAnsi="Georgia"/>
        </w:rPr>
        <w:br/>
      </w:r>
      <w:r>
        <w:rPr>
          <w:rFonts w:ascii="Georgia" w:hAnsi="Georgia"/>
        </w:rPr>
        <w:br/>
      </w:r>
      <w:r>
        <w:rPr>
          <w:rFonts w:ascii="Georgia" w:hAnsi="Georgia"/>
        </w:rPr>
        <w:t>Из ра</w:t>
      </w:r>
      <w:r>
        <w:rPr>
          <w:rFonts w:ascii="Georgia" w:hAnsi="Georgia"/>
        </w:rPr>
        <w:t>счета посевной дозы (0,1 мл на каждую чашку) вычисляем титр жизнеспособных спор в 1 мл исходной суспензии с учетом разведения, далее находим среднее арифметическое число колоний</w:t>
      </w:r>
      <w:r>
        <w:rPr>
          <w:rFonts w:ascii="Georgia" w:hAnsi="Georgia"/>
        </w:rPr>
        <w:t>:</w:t>
      </w:r>
      <w:r>
        <w:rPr>
          <w:rFonts w:ascii="Georgia" w:hAnsi="Georgia"/>
        </w:rPr>
        <w:br/>
      </w:r>
      <w:r>
        <w:rPr>
          <w:rFonts w:ascii="Georgia" w:hAnsi="Georgia"/>
        </w:rPr>
        <w:br/>
      </w:r>
      <w:r>
        <w:rPr>
          <w:rFonts w:ascii="Georgia" w:hAnsi="Georgia"/>
        </w:rPr>
        <w:t>128·10·10</w:t>
      </w:r>
      <w:r>
        <w:rPr>
          <w:rFonts w:ascii="Georgia" w:hAnsi="Georgia"/>
          <w:noProof/>
        </w:rPr>
        <w:drawing>
          <wp:inline distT="0" distB="0" distL="0" distR="0">
            <wp:extent cx="95250" cy="219075"/>
            <wp:effectExtent l="0" t="0" r="0"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=12,8·10</w:t>
      </w:r>
      <w:r>
        <w:rPr>
          <w:rFonts w:ascii="Georgia" w:hAnsi="Georgia"/>
          <w:noProof/>
        </w:rPr>
        <w:drawing>
          <wp:inline distT="0" distB="0" distL="0" distR="0">
            <wp:extent cx="95250" cy="21907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w:t>
      </w:r>
      <w:r>
        <w:rPr>
          <w:rFonts w:ascii="Georgia" w:hAnsi="Georgia"/>
        </w:rPr>
        <w:br/>
      </w:r>
      <w:r>
        <w:rPr>
          <w:rFonts w:ascii="Georgia" w:hAnsi="Georgia"/>
        </w:rPr>
        <w:br/>
      </w:r>
      <w:r>
        <w:rPr>
          <w:rFonts w:ascii="Georgia" w:hAnsi="Georgia"/>
        </w:rPr>
        <w:lastRenderedPageBreak/>
        <w:t>14·10·10</w:t>
      </w:r>
      <w:r>
        <w:rPr>
          <w:rFonts w:ascii="Georgia" w:hAnsi="Georgia"/>
          <w:noProof/>
        </w:rPr>
        <w:drawing>
          <wp:inline distT="0" distB="0" distL="0" distR="0">
            <wp:extent cx="95250" cy="219075"/>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=14,0·10</w:t>
      </w:r>
      <w:r>
        <w:rPr>
          <w:rFonts w:ascii="Georgia" w:hAnsi="Georgia"/>
          <w:noProof/>
        </w:rPr>
        <w:drawing>
          <wp:inline distT="0" distB="0" distL="0" distR="0">
            <wp:extent cx="95250" cy="21907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w:t>
      </w:r>
      <w:r>
        <w:rPr>
          <w:rFonts w:ascii="Georgia" w:hAnsi="Georgia"/>
        </w:rPr>
        <w:br/>
      </w:r>
      <w:r>
        <w:rPr>
          <w:rFonts w:ascii="Georgia" w:hAnsi="Georgia"/>
        </w:rPr>
        <w:br/>
      </w:r>
      <w:r>
        <w:rPr>
          <w:rFonts w:ascii="Georgia" w:hAnsi="Georgia"/>
        </w:rPr>
        <w:t>5·10·10</w:t>
      </w:r>
      <w:r>
        <w:rPr>
          <w:rFonts w:ascii="Georgia" w:hAnsi="Georgia"/>
          <w:noProof/>
        </w:rPr>
        <w:drawing>
          <wp:inline distT="0" distB="0" distL="0" distR="0">
            <wp:extent cx="95250" cy="219075"/>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=50,·10</w:t>
      </w:r>
      <w:r>
        <w:rPr>
          <w:rFonts w:ascii="Georgia" w:hAnsi="Georgia"/>
          <w:noProof/>
        </w:rPr>
        <w:drawing>
          <wp:inline distT="0" distB="0" distL="0" distR="0">
            <wp:extent cx="95250" cy="21907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w:t>
      </w:r>
      <w:r>
        <w:rPr>
          <w:rFonts w:ascii="Georgia" w:hAnsi="Georgia"/>
        </w:rPr>
        <w:br/>
      </w:r>
      <w:r>
        <w:rPr>
          <w:rFonts w:ascii="Georgia" w:hAnsi="Georgia"/>
        </w:rPr>
        <w:br/>
      </w:r>
      <w:r>
        <w:rPr>
          <w:rFonts w:ascii="Georgia" w:hAnsi="Georgia"/>
        </w:rPr>
        <w:t>Таким образом, титр исходной суспензии составит</w:t>
      </w:r>
      <w:r>
        <w:rPr>
          <w:rFonts w:ascii="Georgia" w:hAnsi="Georgia"/>
        </w:rPr>
        <w:t>:</w:t>
      </w:r>
      <w:r>
        <w:rPr>
          <w:rFonts w:ascii="Georgia" w:hAnsi="Georgia"/>
        </w:rPr>
        <w:br/>
      </w:r>
      <w:r>
        <w:rPr>
          <w:rFonts w:ascii="Georgia" w:hAnsi="Georgia"/>
        </w:rPr>
        <w:br/>
      </w:r>
      <w:r>
        <w:rPr>
          <w:rFonts w:ascii="Georgia" w:hAnsi="Georgia"/>
        </w:rPr>
        <w:t>(12·8+14,0+50,0) ·10</w:t>
      </w:r>
      <w:r>
        <w:rPr>
          <w:rFonts w:ascii="Georgia" w:hAnsi="Georgia"/>
          <w:noProof/>
        </w:rPr>
        <w:drawing>
          <wp:inline distT="0" distB="0" distL="0" distR="0">
            <wp:extent cx="95250" cy="219075"/>
            <wp:effectExtent l="0" t="0" r="0"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:3=2,5·10</w:t>
      </w:r>
      <w:r>
        <w:rPr>
          <w:rFonts w:ascii="Georgia" w:hAnsi="Georgia"/>
          <w:noProof/>
        </w:rPr>
        <w:drawing>
          <wp:inline distT="0" distB="0" distL="0" distR="0">
            <wp:extent cx="95250" cy="21907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спор в 1 мл</w:t>
      </w:r>
      <w:r>
        <w:rPr>
          <w:rFonts w:ascii="Georgia" w:hAnsi="Georgia"/>
        </w:rPr>
        <w:t>.</w:t>
      </w:r>
      <w:r>
        <w:rPr>
          <w:rFonts w:ascii="Georgia" w:hAnsi="Georgia"/>
        </w:rPr>
        <w:br/>
      </w:r>
      <w:r>
        <w:rPr>
          <w:rFonts w:ascii="Georgia" w:hAnsi="Georgia"/>
        </w:rPr>
        <w:br/>
      </w:r>
      <w:r>
        <w:rPr>
          <w:rFonts w:ascii="Georgia" w:hAnsi="Georgia"/>
        </w:rPr>
        <w:t>Исходная суспензия должна содержать не менее 2,5·10</w:t>
      </w:r>
      <w:r>
        <w:rPr>
          <w:rFonts w:ascii="Georgia" w:hAnsi="Georgia"/>
          <w:noProof/>
        </w:rPr>
        <w:drawing>
          <wp:inline distT="0" distB="0" distL="0" distR="0">
            <wp:extent cx="95250" cy="21907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-2,5·10</w:t>
      </w:r>
      <w:r>
        <w:rPr>
          <w:rFonts w:ascii="Georgia" w:hAnsi="Georgia"/>
          <w:noProof/>
        </w:rPr>
        <w:drawing>
          <wp:inline distT="0" distB="0" distL="0" distR="0">
            <wp:extent cx="95250" cy="21907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спор в 1 мл. Споры в количестве 5·10</w:t>
      </w:r>
      <w:r>
        <w:rPr>
          <w:rFonts w:ascii="Georgia" w:hAnsi="Georgia"/>
          <w:noProof/>
        </w:rPr>
        <w:drawing>
          <wp:inline distT="0" distB="0" distL="0" distR="0">
            <wp:extent cx="95250" cy="219075"/>
            <wp:effectExtent l="0" t="0" r="0"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-5·10</w:t>
      </w:r>
      <w:r>
        <w:rPr>
          <w:rFonts w:ascii="Georgia" w:hAnsi="Georgia"/>
          <w:noProof/>
        </w:rPr>
        <w:drawing>
          <wp:inline distT="0" distB="0" distL="0" distR="0">
            <wp:extent cx="95250" cy="219075"/>
            <wp:effectExtent l="0" t="0" r="0"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вносят из исходной суспензии с помощью дозатора пипеточного (ТУ 64-1-3329-81) в 0,02 мл в носители (стерильные инсулиновые флакончики с ватно-марлевой пробкой или чашечки из алюминиевой фольги, разложенные в чашки Пе</w:t>
      </w:r>
      <w:r>
        <w:rPr>
          <w:rFonts w:ascii="Georgia" w:hAnsi="Georgia"/>
        </w:rPr>
        <w:t>три), подсушивают в термостате при 37°С или в эксикаторе над осушителем (силикагель, хлористый кальций) при комнатной температуре в течение 24 часов</w:t>
      </w:r>
      <w:r>
        <w:rPr>
          <w:rFonts w:ascii="Georgia" w:hAnsi="Georgia"/>
        </w:rPr>
        <w:t>.</w:t>
      </w:r>
      <w:r>
        <w:rPr>
          <w:rFonts w:ascii="Georgia" w:hAnsi="Georgia"/>
        </w:rPr>
        <w:br/>
      </w:r>
      <w:r>
        <w:rPr>
          <w:rFonts w:ascii="Georgia" w:hAnsi="Georgia"/>
        </w:rPr>
        <w:br/>
      </w:r>
      <w:r>
        <w:rPr>
          <w:rFonts w:ascii="Georgia" w:hAnsi="Georgia"/>
        </w:rPr>
        <w:t>Для определения фактической обсемененности исследуют не менее трех биотестов от каждой группы. Во флаконы</w:t>
      </w:r>
      <w:r>
        <w:rPr>
          <w:rFonts w:ascii="Georgia" w:hAnsi="Georgia"/>
        </w:rPr>
        <w:t xml:space="preserve"> (чашечки) вносят по 1,0 мл стерильной дистиллированной воды (чашечки из алюминиевой фольги, отмывают в широкогорлых пробирках с бусами в 10 мл) и встряхивают в течение 10 мин на аппарате для встряхивания жидкостей с последующим высевом на 3 агаровые пласт</w:t>
      </w:r>
      <w:r>
        <w:rPr>
          <w:rFonts w:ascii="Georgia" w:hAnsi="Georgia"/>
        </w:rPr>
        <w:t>инки по 0,1 мл суспензии из трех последовательных десятикратных разведении</w:t>
      </w:r>
      <w:r>
        <w:rPr>
          <w:rFonts w:ascii="Georgia" w:hAnsi="Georgia"/>
        </w:rPr>
        <w:t>.</w:t>
      </w:r>
    </w:p>
    <w:p w:rsidR="00000000" w:rsidRDefault="006752CB">
      <w:pPr>
        <w:spacing w:after="223"/>
        <w:jc w:val="both"/>
        <w:divId w:val="63064680"/>
        <w:rPr>
          <w:rFonts w:ascii="Georgia" w:hAnsi="Georgia"/>
        </w:rPr>
      </w:pPr>
      <w:r>
        <w:rPr>
          <w:rFonts w:ascii="Georgia" w:hAnsi="Georgia"/>
        </w:rPr>
        <w:t>3. Определение устойчивости спор тест-культур к действию водяного насыщенного пара под избыточным давлением проводят при температуре (120</w:t>
      </w:r>
      <w:r>
        <w:rPr>
          <w:rFonts w:ascii="Georgia" w:hAnsi="Georgia"/>
          <w:noProof/>
        </w:rPr>
        <w:drawing>
          <wp:inline distT="0" distB="0" distL="0" distR="0">
            <wp:extent cx="142875" cy="1524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2)°С</w:t>
      </w:r>
      <w:r>
        <w:rPr>
          <w:rFonts w:ascii="Georgia" w:hAnsi="Georgia"/>
        </w:rPr>
        <w:t>.</w:t>
      </w:r>
      <w:r>
        <w:rPr>
          <w:rFonts w:ascii="Georgia" w:hAnsi="Georgia"/>
        </w:rPr>
        <w:br/>
      </w:r>
      <w:r>
        <w:rPr>
          <w:rFonts w:ascii="Georgia" w:hAnsi="Georgia"/>
        </w:rPr>
        <w:br/>
      </w:r>
      <w:r>
        <w:rPr>
          <w:rFonts w:ascii="Georgia" w:hAnsi="Georgia"/>
        </w:rPr>
        <w:t>Биотесты в упаковочной бумаге помещают в стерилизационной коробке в камеру парового стерилизатора. После набора давления в водопаровой камере (0,11</w:t>
      </w:r>
      <w:r>
        <w:rPr>
          <w:rFonts w:ascii="Georgia" w:hAnsi="Georgia"/>
          <w:noProof/>
        </w:rPr>
        <w:drawing>
          <wp:inline distT="0" distB="0" distL="0" distR="0">
            <wp:extent cx="142875" cy="152400"/>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0,01) МПа (1,1</w:t>
      </w:r>
      <w:r>
        <w:rPr>
          <w:rFonts w:ascii="Georgia" w:hAnsi="Georgia"/>
          <w:noProof/>
        </w:rPr>
        <w:drawing>
          <wp:inline distT="0" distB="0" distL="0" distR="0">
            <wp:extent cx="142875" cy="15240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кгс/см</w:t>
      </w:r>
      <w:r>
        <w:rPr>
          <w:rFonts w:ascii="Georgia" w:hAnsi="Georgia"/>
          <w:noProof/>
        </w:rPr>
        <w:drawing>
          <wp:inline distT="0" distB="0" distL="0" distR="0">
            <wp:extent cx="95250" cy="21907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проводят продувку парового стерилизатора (вытеснение воздуха паром из камеры парового стерилизатора) в течение 10 мин при открыт</w:t>
      </w:r>
      <w:r>
        <w:rPr>
          <w:rFonts w:ascii="Georgia" w:hAnsi="Georgia"/>
        </w:rPr>
        <w:t>ом спускном кране и давлении в стерилизационной камере от (0,01 до 0,02) МПа (от 0,1 до 0,2) кгс/см</w:t>
      </w:r>
      <w:r>
        <w:rPr>
          <w:rFonts w:ascii="Georgia" w:hAnsi="Georgia"/>
          <w:noProof/>
        </w:rPr>
        <w:drawing>
          <wp:inline distT="0" distB="0" distL="0" distR="0">
            <wp:extent cx="95250" cy="21907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После продувки доводят давление пара в стерилизационной камере до 0,11 </w:t>
      </w:r>
      <w:r>
        <w:rPr>
          <w:rFonts w:ascii="Georgia" w:hAnsi="Georgia"/>
          <w:noProof/>
        </w:rPr>
        <w:drawing>
          <wp:inline distT="0" distB="0" distL="0" distR="0">
            <wp:extent cx="142875" cy="15240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 xml:space="preserve">0,01 МПа (1,1 </w:t>
      </w:r>
      <w:r>
        <w:rPr>
          <w:rFonts w:ascii="Georgia" w:hAnsi="Georgia"/>
          <w:noProof/>
        </w:rPr>
        <w:drawing>
          <wp:inline distT="0" distB="0" distL="0" distR="0">
            <wp:extent cx="142875" cy="15240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кгс/см</w:t>
      </w:r>
      <w:r>
        <w:rPr>
          <w:rFonts w:ascii="Georgia" w:hAnsi="Georgia"/>
          <w:noProof/>
        </w:rPr>
        <w:drawing>
          <wp:inline distT="0" distB="0" distL="0" distR="0">
            <wp:extent cx="95250" cy="21907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температура (120</w:t>
      </w:r>
      <w:r>
        <w:rPr>
          <w:rFonts w:ascii="Georgia" w:hAnsi="Georgia"/>
          <w:noProof/>
        </w:rPr>
        <w:drawing>
          <wp:inline distT="0" distB="0" distL="0" distR="0">
            <wp:extent cx="142875" cy="15240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2)°С и через 5 мин (времени выживания спор тест-культуры) с момента установления давления спускают пар. Для уменьшения времени воздействия пара до и после экспозиции подъем давления проводят максимум в течение 8 мин, спуск - в течение 3 мин</w:t>
      </w:r>
      <w:r>
        <w:rPr>
          <w:rFonts w:ascii="Georgia" w:hAnsi="Georgia"/>
        </w:rPr>
        <w:t>.</w:t>
      </w:r>
      <w:r>
        <w:rPr>
          <w:rFonts w:ascii="Georgia" w:hAnsi="Georgia"/>
        </w:rPr>
        <w:br/>
      </w:r>
      <w:r>
        <w:rPr>
          <w:rFonts w:ascii="Georgia" w:hAnsi="Georgia"/>
        </w:rPr>
        <w:br/>
      </w:r>
      <w:r>
        <w:rPr>
          <w:rFonts w:ascii="Georgia" w:hAnsi="Georgia"/>
        </w:rPr>
        <w:t>Аналогичное и</w:t>
      </w:r>
      <w:r>
        <w:rPr>
          <w:rFonts w:ascii="Georgia" w:hAnsi="Georgia"/>
        </w:rPr>
        <w:t>сследование проводят в течение 15 мин времени выдержки (время гибели спор тест-культуры). Контроль температуры осуществляют максимальными термометрами. По окончании времени выдержки биотесты вынимают из стерилизатора и проводят бактериологическое исследова</w:t>
      </w:r>
      <w:r>
        <w:rPr>
          <w:rFonts w:ascii="Georgia" w:hAnsi="Georgia"/>
        </w:rPr>
        <w:t>ние</w:t>
      </w:r>
      <w:r>
        <w:rPr>
          <w:rFonts w:ascii="Georgia" w:hAnsi="Georgia"/>
        </w:rPr>
        <w:t>.</w:t>
      </w:r>
      <w:r>
        <w:rPr>
          <w:rFonts w:ascii="Georgia" w:hAnsi="Georgia"/>
        </w:rPr>
        <w:br/>
      </w:r>
      <w:r>
        <w:rPr>
          <w:rFonts w:ascii="Georgia" w:hAnsi="Georgia"/>
        </w:rPr>
        <w:br/>
      </w:r>
      <w:r>
        <w:rPr>
          <w:rFonts w:ascii="Georgia" w:hAnsi="Georgia"/>
        </w:rPr>
        <w:t>Партию биотестов считают годными для использования, если показатели устойчивости спор тест-культуры соответствуют вышеописанным требованиям</w:t>
      </w:r>
      <w:r>
        <w:rPr>
          <w:rFonts w:ascii="Georgia" w:hAnsi="Georgia"/>
        </w:rPr>
        <w:t>.</w:t>
      </w:r>
    </w:p>
    <w:p w:rsidR="00000000" w:rsidRDefault="006752CB">
      <w:pPr>
        <w:spacing w:after="223"/>
        <w:jc w:val="both"/>
        <w:divId w:val="63064680"/>
        <w:rPr>
          <w:rFonts w:ascii="Georgia" w:hAnsi="Georgia"/>
        </w:rPr>
      </w:pPr>
      <w:r>
        <w:rPr>
          <w:rFonts w:ascii="Georgia" w:hAnsi="Georgia"/>
        </w:rPr>
        <w:t>4. Для определения эффективности работы стерилизатора в обеззараженные биотесты и контрольный тест (без стери</w:t>
      </w:r>
      <w:r>
        <w:rPr>
          <w:rFonts w:ascii="Georgia" w:hAnsi="Georgia"/>
        </w:rPr>
        <w:t xml:space="preserve">лизации) стерильно вносят по 5 мл питательной среды, инкубируют при 55°С в течение 7 суток при ежедневном </w:t>
      </w:r>
      <w:r>
        <w:rPr>
          <w:rFonts w:ascii="Georgia" w:hAnsi="Georgia"/>
        </w:rPr>
        <w:lastRenderedPageBreak/>
        <w:t>просмотре посевов, делая высевы на агаровые пластинки из проросших емкостей</w:t>
      </w:r>
      <w:r>
        <w:rPr>
          <w:rFonts w:ascii="Georgia" w:hAnsi="Georgia"/>
        </w:rPr>
        <w:t>.</w:t>
      </w:r>
      <w:r>
        <w:rPr>
          <w:rFonts w:ascii="Georgia" w:hAnsi="Georgia"/>
        </w:rPr>
        <w:br/>
      </w:r>
      <w:r>
        <w:rPr>
          <w:rFonts w:ascii="Georgia" w:hAnsi="Georgia"/>
        </w:rPr>
        <w:br/>
      </w:r>
      <w:r>
        <w:rPr>
          <w:rFonts w:ascii="Georgia" w:hAnsi="Georgia"/>
        </w:rPr>
        <w:t>При использовании полусинтетической среды с индикатором феноловым красны</w:t>
      </w:r>
      <w:r>
        <w:rPr>
          <w:rFonts w:ascii="Georgia" w:hAnsi="Georgia"/>
        </w:rPr>
        <w:t>м рост тест-культуры определяют по изменению красного цвета среды (рН 7,7</w:t>
      </w:r>
      <w:r>
        <w:rPr>
          <w:rFonts w:ascii="Georgia" w:hAnsi="Georgia"/>
          <w:noProof/>
        </w:rPr>
        <w:drawing>
          <wp:inline distT="0" distB="0" distL="0" distR="0">
            <wp:extent cx="142875" cy="15240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на желто-оранжевый (рН 6,7</w:t>
      </w:r>
      <w:r>
        <w:rPr>
          <w:rFonts w:ascii="Georgia" w:hAnsi="Georgia"/>
          <w:noProof/>
        </w:rPr>
        <w:drawing>
          <wp:inline distT="0" distB="0" distL="0" distR="0">
            <wp:extent cx="142875" cy="15240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за счет разложения глюкозы с образованием кислоты</w:t>
      </w:r>
      <w:r>
        <w:rPr>
          <w:rFonts w:ascii="Georgia" w:hAnsi="Georgia"/>
        </w:rPr>
        <w:t>.</w:t>
      </w:r>
      <w:r>
        <w:rPr>
          <w:rFonts w:ascii="Georgia" w:hAnsi="Georgia"/>
        </w:rPr>
        <w:br/>
      </w:r>
      <w:r>
        <w:rPr>
          <w:rFonts w:ascii="Georgia" w:hAnsi="Georgia"/>
        </w:rPr>
        <w:br/>
      </w:r>
      <w:r>
        <w:rPr>
          <w:rFonts w:ascii="Georgia" w:hAnsi="Georgia"/>
        </w:rPr>
        <w:t xml:space="preserve">В целях исключения ложного отрицательного результата (при наличии роста тест-культуры отсутствует изменение цвета питательной среды) флаконы (пробирки) </w:t>
      </w:r>
      <w:r>
        <w:rPr>
          <w:rFonts w:ascii="Georgia" w:hAnsi="Georgia"/>
        </w:rPr>
        <w:t>должны быть плотно закрыты стерильными резиновыми пробками (N 7,5; 12,5)</w:t>
      </w:r>
      <w:r>
        <w:rPr>
          <w:rFonts w:ascii="Georgia" w:hAnsi="Georgia"/>
        </w:rPr>
        <w:t>.</w:t>
      </w:r>
      <w:r>
        <w:rPr>
          <w:rFonts w:ascii="Georgia" w:hAnsi="Georgia"/>
        </w:rPr>
        <w:br/>
      </w:r>
      <w:r>
        <w:rPr>
          <w:rFonts w:ascii="Georgia" w:hAnsi="Georgia"/>
        </w:rPr>
        <w:br/>
      </w:r>
      <w:r>
        <w:rPr>
          <w:rFonts w:ascii="Georgia" w:hAnsi="Georgia"/>
        </w:rPr>
        <w:t>Отсутствие роста тест-культуры указывает на эффективность работы стерилизатора. Рост других культур микроорганизмов относят за счет вторичного обсеменения</w:t>
      </w:r>
      <w:r>
        <w:rPr>
          <w:rFonts w:ascii="Georgia" w:hAnsi="Georgia"/>
        </w:rPr>
        <w:t>.</w:t>
      </w:r>
      <w:r>
        <w:rPr>
          <w:rFonts w:ascii="Georgia" w:hAnsi="Georgia"/>
        </w:rPr>
        <w:br/>
      </w:r>
      <w:r>
        <w:rPr>
          <w:rFonts w:ascii="Georgia" w:hAnsi="Georgia"/>
        </w:rPr>
        <w:br/>
      </w:r>
      <w:r>
        <w:rPr>
          <w:rFonts w:ascii="Georgia" w:hAnsi="Georgia"/>
        </w:rPr>
        <w:t>При наличии роста тест-ш</w:t>
      </w:r>
      <w:r>
        <w:rPr>
          <w:rFonts w:ascii="Georgia" w:hAnsi="Georgia"/>
        </w:rPr>
        <w:t>таммов проводится повторный контроль на удвоенном количестве биотестов. Если и при повторной проверке тест-культуры не инактивируются, осуществляют тщательный контроль технического состояния аппарата и контрольно-измерительных приборов. При отсутствии рост</w:t>
      </w:r>
      <w:r>
        <w:rPr>
          <w:rFonts w:ascii="Georgia" w:hAnsi="Georgia"/>
        </w:rPr>
        <w:t>а тест-культур в контрольном биотесте (не подвергшемся стерилизации) устанавливается причина (нежизнеспособность тест-культуры, несоблюдение методики приготовления биотестов, питательных сред, условий культивирования)</w:t>
      </w:r>
      <w:r>
        <w:rPr>
          <w:rFonts w:ascii="Georgia" w:hAnsi="Georgia"/>
        </w:rPr>
        <w:t>.</w:t>
      </w:r>
    </w:p>
    <w:p w:rsidR="00000000" w:rsidRDefault="006752CB">
      <w:pPr>
        <w:spacing w:after="223"/>
        <w:jc w:val="both"/>
        <w:divId w:val="63064680"/>
        <w:rPr>
          <w:rFonts w:ascii="Georgia" w:hAnsi="Georgia"/>
        </w:rPr>
      </w:pPr>
      <w:r>
        <w:rPr>
          <w:rFonts w:ascii="Georgia" w:hAnsi="Georgia"/>
        </w:rPr>
        <w:t>5. Для спорообразования используют</w:t>
      </w:r>
      <w:r>
        <w:rPr>
          <w:rFonts w:ascii="Georgia" w:hAnsi="Georgia"/>
        </w:rPr>
        <w:t>:</w:t>
      </w:r>
      <w:r>
        <w:rPr>
          <w:rFonts w:ascii="Georgia" w:hAnsi="Georgia"/>
        </w:rPr>
        <w:br/>
      </w:r>
      <w:r>
        <w:rPr>
          <w:rFonts w:ascii="Georgia" w:hAnsi="Georgia"/>
        </w:rPr>
        <w:br/>
      </w:r>
      <w:r>
        <w:rPr>
          <w:rFonts w:ascii="Georgia" w:hAnsi="Georgia"/>
        </w:rPr>
        <w:t>- картофельно-пептонный агар (пептон - 5,0, мел - 1,0, агар - 25,0, картофельная вода - 1000 мл), рН 7,1</w:t>
      </w:r>
      <w:r>
        <w:rPr>
          <w:rFonts w:ascii="Georgia" w:hAnsi="Georgia"/>
          <w:noProof/>
        </w:rPr>
        <w:drawing>
          <wp:inline distT="0" distB="0" distL="0" distR="0">
            <wp:extent cx="142875" cy="15240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Сырой картофель (200 г очищенного картофеля на 1 л водопроводной воды) тщательно моют, очищают от кожуры и глазков, нарезают</w:t>
      </w:r>
      <w:r>
        <w:rPr>
          <w:rFonts w:ascii="Georgia" w:hAnsi="Georgia"/>
        </w:rPr>
        <w:t xml:space="preserve"> мелкими ломтиками, заливают водопроводной водой и кипятят 30 мин после закипания (молодой картофель употреблять нельзя). Отвар отстаивают и фильтруют в холодном состоянии через ватно-марлевый фильтр. Доводят объем фильтрата до первоначального. Устанавлива</w:t>
      </w:r>
      <w:r>
        <w:rPr>
          <w:rFonts w:ascii="Georgia" w:hAnsi="Georgia"/>
        </w:rPr>
        <w:t>ют рН 7,1</w:t>
      </w:r>
      <w:r>
        <w:rPr>
          <w:rFonts w:ascii="Georgia" w:hAnsi="Georgia"/>
          <w:noProof/>
        </w:rPr>
        <w:drawing>
          <wp:inline distT="0" distB="0" distL="0" distR="0">
            <wp:extent cx="142875" cy="15240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Добавляют пепт</w:t>
      </w:r>
      <w:r>
        <w:rPr>
          <w:rFonts w:ascii="Georgia" w:hAnsi="Georgia"/>
        </w:rPr>
        <w:t>он и агар. Нагревают, помешивая до полного расплавления агара, фильтруют через ватно-марлевый фильтр, после чего добавляют мел. Разливают по флаконам, стерилизуют при 120°С в течение 30 мин. После стерилизации среду во флаконах скашивают</w:t>
      </w:r>
      <w:r>
        <w:rPr>
          <w:rFonts w:ascii="Georgia" w:hAnsi="Georgia"/>
        </w:rPr>
        <w:t>;</w:t>
      </w:r>
      <w:r>
        <w:rPr>
          <w:rFonts w:ascii="Georgia" w:hAnsi="Georgia"/>
        </w:rPr>
        <w:br/>
      </w:r>
      <w:r>
        <w:rPr>
          <w:rFonts w:ascii="Georgia" w:hAnsi="Georgia"/>
        </w:rPr>
        <w:br/>
      </w:r>
      <w:r>
        <w:rPr>
          <w:rFonts w:ascii="Georgia" w:hAnsi="Georgia"/>
        </w:rPr>
        <w:t>- пшеничный агар</w:t>
      </w:r>
      <w:r>
        <w:rPr>
          <w:rFonts w:ascii="Georgia" w:hAnsi="Georgia"/>
        </w:rPr>
        <w:t xml:space="preserve"> (пшеничная крупа - 500,0, агар - 25,0, дистиллированная вода -1000 мл), рН-7,3</w:t>
      </w:r>
      <w:r>
        <w:rPr>
          <w:rFonts w:ascii="Georgia" w:hAnsi="Georgia"/>
          <w:noProof/>
        </w:rPr>
        <w:drawing>
          <wp:inline distT="0" distB="0" distL="0" distR="0">
            <wp:extent cx="142875" cy="15240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w:t>
      </w:r>
      <w:r>
        <w:rPr>
          <w:rFonts w:ascii="Georgia" w:hAnsi="Georgia"/>
        </w:rPr>
        <w:t>.</w:t>
      </w:r>
      <w:r>
        <w:rPr>
          <w:rFonts w:ascii="Georgia" w:hAnsi="Georgia"/>
        </w:rPr>
        <w:br/>
      </w:r>
      <w:r>
        <w:rPr>
          <w:rFonts w:ascii="Georgia" w:hAnsi="Georgia"/>
        </w:rPr>
        <w:br/>
      </w:r>
      <w:r>
        <w:rPr>
          <w:rFonts w:ascii="Georgia" w:hAnsi="Georgia"/>
        </w:rPr>
        <w:t xml:space="preserve">Пшеничную крупу заливают дистиллированной водой. Через 12 часов настой аккуратно сливают, не выжимая, доводят до первоначального объема, добавляют агар и растапливают на водяной бане или в автоклаве </w:t>
      </w:r>
      <w:r>
        <w:rPr>
          <w:rFonts w:ascii="Georgia" w:hAnsi="Georgia"/>
        </w:rPr>
        <w:t>(текучим паром 1 час). Остывший агар выкладывают на противень и срезают осадок. Агар растапливают на водяной бане, постоянно помешивая. Устанавливают рН 7,3</w:t>
      </w:r>
      <w:r>
        <w:rPr>
          <w:rFonts w:ascii="Georgia" w:hAnsi="Georgia"/>
          <w:noProof/>
        </w:rPr>
        <w:drawing>
          <wp:inline distT="0" distB="0" distL="0" distR="0">
            <wp:extent cx="142875" cy="15240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Разливают во флаконы. Стерилизуют текучим паром по 1 часу в течение 3 суток. После стерилизации среду скашивают</w:t>
      </w:r>
      <w:r>
        <w:rPr>
          <w:rFonts w:ascii="Georgia" w:hAnsi="Georgia"/>
        </w:rPr>
        <w:t>.</w:t>
      </w:r>
    </w:p>
    <w:p w:rsidR="00000000" w:rsidRDefault="006752CB">
      <w:pPr>
        <w:spacing w:after="223"/>
        <w:jc w:val="both"/>
        <w:divId w:val="63064680"/>
        <w:rPr>
          <w:rFonts w:ascii="Georgia" w:hAnsi="Georgia"/>
        </w:rPr>
      </w:pPr>
      <w:r>
        <w:rPr>
          <w:rFonts w:ascii="Georgia" w:hAnsi="Georgia"/>
        </w:rPr>
        <w:t>6. Для контроля используют бульон Хоттингера рН 7,3</w:t>
      </w:r>
      <w:r>
        <w:rPr>
          <w:rFonts w:ascii="Georgia" w:hAnsi="Georgia"/>
          <w:noProof/>
        </w:rPr>
        <w:drawing>
          <wp:inline distT="0" distB="0" distL="0" distR="0">
            <wp:extent cx="142875" cy="15240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агар Хоттингера рН 7,3</w:t>
      </w:r>
      <w:r>
        <w:rPr>
          <w:rFonts w:ascii="Georgia" w:hAnsi="Georgia"/>
          <w:noProof/>
        </w:rPr>
        <w:drawing>
          <wp:inline distT="0" distB="0" distL="0" distR="0">
            <wp:extent cx="142875" cy="15240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питательный бульон сухой рН 7,1</w:t>
      </w:r>
      <w:r>
        <w:rPr>
          <w:rFonts w:ascii="Georgia" w:hAnsi="Georgia"/>
          <w:noProof/>
        </w:rPr>
        <w:drawing>
          <wp:inline distT="0" distB="0" distL="0" distR="0">
            <wp:extent cx="142875" cy="15240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питательный агар сухой рН 7,3</w:t>
      </w:r>
      <w:r>
        <w:rPr>
          <w:rFonts w:ascii="Georgia" w:hAnsi="Georgia"/>
          <w:noProof/>
        </w:rPr>
        <w:drawing>
          <wp:inline distT="0" distB="0" distL="0" distR="0">
            <wp:extent cx="142875" cy="15240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среду питательную для контроля стерильности рН 7,0</w:t>
      </w:r>
      <w:r>
        <w:rPr>
          <w:rFonts w:ascii="Georgia" w:hAnsi="Georgia"/>
          <w:noProof/>
        </w:rPr>
        <w:drawing>
          <wp:inline distT="0" distB="0" distL="0" distR="0">
            <wp:extent cx="142875" cy="15240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 xml:space="preserve">0,1, бульон из перевара кровяных сгустков, полусинтетическую среду с индикатором феноловым красным </w:t>
      </w:r>
      <w:r>
        <w:rPr>
          <w:rFonts w:ascii="Georgia" w:hAnsi="Georgia"/>
        </w:rPr>
        <w:lastRenderedPageBreak/>
        <w:t>рН 7,7</w:t>
      </w:r>
      <w:r>
        <w:rPr>
          <w:rFonts w:ascii="Georgia" w:hAnsi="Georgia"/>
          <w:noProof/>
        </w:rPr>
        <w:drawing>
          <wp:inline distT="0" distB="0" distL="0" distR="0">
            <wp:extent cx="142875" cy="15240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(аммоний фосфорно-кислый однозамещенный - NH</w:t>
      </w:r>
      <w:r>
        <w:rPr>
          <w:rFonts w:ascii="Georgia" w:hAnsi="Georgia"/>
          <w:noProof/>
        </w:rPr>
        <w:drawing>
          <wp:inline distT="0" distB="0" distL="0" distR="0">
            <wp:extent cx="104775" cy="21907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H</w:t>
      </w:r>
      <w:r>
        <w:rPr>
          <w:rFonts w:ascii="Georgia" w:hAnsi="Georgia"/>
          <w:noProof/>
        </w:rPr>
        <w:drawing>
          <wp:inline distT="0" distB="0" distL="0" distR="0">
            <wp:extent cx="104775" cy="219075"/>
            <wp:effectExtent l="0" t="0" r="9525"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PO</w:t>
      </w:r>
      <w:r>
        <w:rPr>
          <w:rFonts w:ascii="Georgia" w:hAnsi="Georgia"/>
          <w:noProof/>
        </w:rPr>
        <w:drawing>
          <wp:inline distT="0" distB="0" distL="0" distR="0">
            <wp:extent cx="104775" cy="219075"/>
            <wp:effectExtent l="0" t="0" r="9525"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- 1,0 г; магний серно-кислый - MgSО</w:t>
      </w:r>
      <w:r>
        <w:rPr>
          <w:rFonts w:ascii="Georgia" w:hAnsi="Georgia"/>
          <w:noProof/>
        </w:rPr>
        <w:drawing>
          <wp:inline distT="0" distB="0" distL="0" distR="0">
            <wp:extent cx="104775" cy="219075"/>
            <wp:effectExtent l="0" t="0" r="9525"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w:t>
      </w:r>
      <w:r>
        <w:rPr>
          <w:rFonts w:ascii="Georgia" w:hAnsi="Georgia"/>
        </w:rPr>
        <w:t>- 0,2 г, калий хлористый - KCl - 0,2 г, глюкоза - 5,0 г, феноловый красный - 0,02 г, бульон Хоттингера с содержанием аминного азота - 140-160 мг - 200 мл, дистиллированная вода - 800 мл), рН 7,7</w:t>
      </w:r>
      <w:r>
        <w:rPr>
          <w:rFonts w:ascii="Georgia" w:hAnsi="Georgia"/>
          <w:noProof/>
        </w:rPr>
        <w:drawing>
          <wp:inline distT="0" distB="0" distL="0" distR="0">
            <wp:extent cx="142875" cy="15240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Компоненты смешивают и растворяют при нагревании на водяной бане, доводят рН до 7,7</w:t>
      </w:r>
      <w:r>
        <w:rPr>
          <w:rFonts w:ascii="Georgia" w:hAnsi="Georgia"/>
          <w:noProof/>
        </w:rPr>
        <w:drawing>
          <wp:inline distT="0" distB="0" distL="0" distR="0">
            <wp:extent cx="142875" cy="15240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0,1, разливают во флаконы, стер</w:t>
      </w:r>
      <w:r>
        <w:rPr>
          <w:rFonts w:ascii="Georgia" w:hAnsi="Georgia"/>
        </w:rPr>
        <w:t>илизуют при 110°С в течение 30 мин</w:t>
      </w:r>
      <w:r>
        <w:rPr>
          <w:rFonts w:ascii="Georgia" w:hAnsi="Georgia"/>
        </w:rPr>
        <w:t>.</w:t>
      </w:r>
    </w:p>
    <w:p w:rsidR="00000000" w:rsidRDefault="006752CB">
      <w:pPr>
        <w:pStyle w:val="align-right"/>
        <w:divId w:val="63064680"/>
        <w:rPr>
          <w:rFonts w:ascii="Georgia" w:hAnsi="Georgia"/>
        </w:rPr>
      </w:pPr>
      <w:r>
        <w:rPr>
          <w:rFonts w:ascii="Georgia" w:hAnsi="Georgia"/>
        </w:rPr>
        <w:t>Приложение 8</w:t>
      </w:r>
      <w:r>
        <w:rPr>
          <w:rFonts w:ascii="Georgia" w:hAnsi="Georgia"/>
        </w:rPr>
        <w:t xml:space="preserve"> </w:t>
      </w:r>
    </w:p>
    <w:p w:rsidR="00000000" w:rsidRDefault="006752CB">
      <w:pPr>
        <w:divId w:val="460726662"/>
        <w:rPr>
          <w:rFonts w:ascii="Georgia" w:eastAsia="Times New Roman" w:hAnsi="Georgia"/>
        </w:rPr>
      </w:pPr>
      <w:r>
        <w:rPr>
          <w:rStyle w:val="docsupplement-number"/>
          <w:rFonts w:ascii="Georgia" w:eastAsia="Times New Roman" w:hAnsi="Georgia"/>
        </w:rPr>
        <w:t xml:space="preserve">Приложение 8. </w:t>
      </w:r>
      <w:r>
        <w:rPr>
          <w:rStyle w:val="docsupplement-name"/>
          <w:rFonts w:ascii="Georgia" w:eastAsia="Times New Roman" w:hAnsi="Georgia"/>
        </w:rPr>
        <w:t>Химические тесты для контроля температурных параметров режимов работы воздушных стерилизаторов</w:t>
      </w:r>
      <w:r>
        <w:rPr>
          <w:rFonts w:ascii="Georgia" w:eastAsia="Times New Roman" w:hAnsi="Georgia"/>
          <w:noProof/>
        </w:rPr>
        <w:drawing>
          <wp:inline distT="0" distB="0" distL="0" distR="0">
            <wp:extent cx="85725" cy="219075"/>
            <wp:effectExtent l="0" t="0" r="9525"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bl>
      <w:tblPr>
        <w:tblW w:w="0" w:type="auto"/>
        <w:tblCellMar>
          <w:top w:w="75" w:type="dxa"/>
          <w:left w:w="150" w:type="dxa"/>
          <w:bottom w:w="75" w:type="dxa"/>
          <w:right w:w="150" w:type="dxa"/>
        </w:tblCellMar>
        <w:tblLook w:val="04A0" w:firstRow="1" w:lastRow="0" w:firstColumn="1" w:lastColumn="0" w:noHBand="0" w:noVBand="1"/>
      </w:tblPr>
      <w:tblGrid>
        <w:gridCol w:w="622"/>
        <w:gridCol w:w="1797"/>
        <w:gridCol w:w="2057"/>
        <w:gridCol w:w="1743"/>
        <w:gridCol w:w="1570"/>
        <w:gridCol w:w="1170"/>
        <w:gridCol w:w="1170"/>
      </w:tblGrid>
      <w:tr w:rsidR="00000000">
        <w:trPr>
          <w:divId w:val="1938908009"/>
        </w:trPr>
        <w:tc>
          <w:tcPr>
            <w:tcW w:w="554" w:type="dxa"/>
            <w:vAlign w:val="center"/>
            <w:hideMark/>
          </w:tcPr>
          <w:p w:rsidR="00000000" w:rsidRDefault="006752CB">
            <w:pPr>
              <w:rPr>
                <w:rFonts w:ascii="Georgia" w:eastAsia="Times New Roman" w:hAnsi="Georgia"/>
              </w:rPr>
            </w:pPr>
          </w:p>
        </w:tc>
        <w:tc>
          <w:tcPr>
            <w:tcW w:w="1848" w:type="dxa"/>
            <w:vAlign w:val="center"/>
            <w:hideMark/>
          </w:tcPr>
          <w:p w:rsidR="00000000" w:rsidRDefault="006752CB">
            <w:pPr>
              <w:rPr>
                <w:rFonts w:eastAsia="Times New Roman"/>
                <w:sz w:val="20"/>
                <w:szCs w:val="20"/>
              </w:rPr>
            </w:pPr>
          </w:p>
        </w:tc>
        <w:tc>
          <w:tcPr>
            <w:tcW w:w="3142"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1663"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1663" w:type="dxa"/>
            <w:vAlign w:val="center"/>
            <w:hideMark/>
          </w:tcPr>
          <w:p w:rsidR="00000000" w:rsidRDefault="006752CB">
            <w:pPr>
              <w:rPr>
                <w:rFonts w:eastAsia="Times New Roman"/>
                <w:sz w:val="20"/>
                <w:szCs w:val="20"/>
              </w:rPr>
            </w:pPr>
          </w:p>
        </w:tc>
      </w:tr>
      <w:tr w:rsidR="00000000">
        <w:trPr>
          <w:divId w:val="1938908009"/>
        </w:trPr>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 п/п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Наименование химического </w:t>
            </w:r>
          </w:p>
        </w:tc>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Цвет, форма кристаллов, запах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Нормативно-</w:t>
            </w:r>
            <w:r>
              <w:br/>
            </w:r>
            <w:r>
              <w:t xml:space="preserve">техническая </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Количество компонента,</w:t>
            </w:r>
          </w:p>
        </w:tc>
        <w:tc>
          <w:tcPr>
            <w:tcW w:w="351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Температурный параметр, подлежащий контролю, °С </w:t>
            </w:r>
          </w:p>
        </w:tc>
      </w:tr>
      <w:tr w:rsidR="00000000">
        <w:trPr>
          <w:divId w:val="1938908009"/>
        </w:trPr>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соединения </w:t>
            </w:r>
          </w:p>
        </w:tc>
        <w:tc>
          <w:tcPr>
            <w:tcW w:w="314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документация </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грамм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160-10°С 160+2°С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180-10°С 180+2°С </w:t>
            </w:r>
          </w:p>
        </w:tc>
      </w:tr>
      <w:tr w:rsidR="00000000">
        <w:trPr>
          <w:divId w:val="1938908009"/>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Левомицетин</w:t>
            </w:r>
            <w:r>
              <w:rPr>
                <w:noProof/>
              </w:rPr>
              <w:drawing>
                <wp:inline distT="0" distB="0" distL="0" distR="0">
                  <wp:extent cx="104775" cy="219075"/>
                  <wp:effectExtent l="0" t="0" r="9525"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Белый или белый со слабым же</w:t>
            </w:r>
            <w:r>
              <w:t xml:space="preserve">лтовато-зеленоватым оттенком кристаллический порошок без запаха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ГФХ</w:t>
            </w:r>
            <w:r>
              <w:rPr>
                <w:noProof/>
              </w:rPr>
              <w:drawing>
                <wp:inline distT="0" distB="0" distL="0" distR="0">
                  <wp:extent cx="104775" cy="219075"/>
                  <wp:effectExtent l="0" t="0" r="9525"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000000" w:rsidRDefault="006752CB">
            <w:pPr>
              <w:pStyle w:val="formattext"/>
            </w:pPr>
            <w:r>
              <w:t xml:space="preserve"> ст.371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r>
              <w:rPr>
                <w:noProof/>
              </w:rPr>
              <w:drawing>
                <wp:inline distT="0" distB="0" distL="0" distR="0">
                  <wp:extent cx="104775" cy="219075"/>
                  <wp:effectExtent l="0" t="0" r="9525"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938908009"/>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Кислота винная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Порошок белого цвета или прозрачные бесцветные кристаллы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ГОСТ 5817-77 ГОСТ 21205-83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r>
      <w:tr w:rsidR="00000000">
        <w:trPr>
          <w:divId w:val="1938908009"/>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Гидрохинон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Бесцветные или светло-серые серебристые кристаллы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ГОСТ 19627-74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100,</w:t>
            </w:r>
            <w:r>
              <w:t xml:space="preserve">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r>
      <w:tr w:rsidR="00000000">
        <w:trPr>
          <w:divId w:val="1938908009"/>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4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Тиомочевина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Блестящие бесцветные кристаллы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ГОСТ 6344-73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r>
      <w:tr w:rsidR="00000000">
        <w:trPr>
          <w:divId w:val="1938908009"/>
        </w:trPr>
        <w:tc>
          <w:tcPr>
            <w:tcW w:w="12566" w:type="dxa"/>
            <w:gridSpan w:val="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Примечание:</w:t>
            </w:r>
          </w:p>
          <w:p w:rsidR="00000000" w:rsidRDefault="006752CB">
            <w:pPr>
              <w:pStyle w:val="formattext"/>
            </w:pPr>
            <w:r>
              <w:rPr>
                <w:noProof/>
              </w:rPr>
              <w:lastRenderedPageBreak/>
              <w:drawing>
                <wp:inline distT="0" distB="0" distL="0" distR="0">
                  <wp:extent cx="85725" cy="219075"/>
                  <wp:effectExtent l="0" t="0" r="9525"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В состав химических тестов, </w:t>
            </w:r>
            <w:r>
              <w:t xml:space="preserve">используемых для контроля работы воздушных стерилизаторов, краситель не добавляют, т.к. указанные химические соединения изменяют свой цвет при достижении температуры плавления; </w:t>
            </w:r>
          </w:p>
          <w:p w:rsidR="00000000" w:rsidRDefault="006752CB">
            <w:pPr>
              <w:pStyle w:val="formattext"/>
            </w:pPr>
            <w:r>
              <w:rPr>
                <w:noProof/>
              </w:rPr>
              <w:drawing>
                <wp:inline distT="0" distB="0" distL="0" distR="0">
                  <wp:extent cx="104775" cy="219075"/>
                  <wp:effectExtent l="0" t="0" r="9525"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Относится к сильнодействующим лекарственным средствам, применение и хранение которых должно проводиться с предосторожностью, хранение в закрытых шкафах в сухом помещении; </w:t>
            </w:r>
            <w:r>
              <w:br/>
              <w:t>  </w:t>
            </w:r>
          </w:p>
          <w:p w:rsidR="00000000" w:rsidRDefault="006752CB">
            <w:pPr>
              <w:pStyle w:val="formattext"/>
            </w:pPr>
            <w:r>
              <w:rPr>
                <w:noProof/>
              </w:rPr>
              <w:drawing>
                <wp:inline distT="0" distB="0" distL="0" distR="0">
                  <wp:extent cx="104775" cy="219075"/>
                  <wp:effectExtent l="0" t="0" r="9525"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ГФ X - Государственная Фармакопея СССР, X издание;</w:t>
            </w:r>
            <w:r>
              <w:br/>
              <w:t>     </w:t>
            </w:r>
            <w:r>
              <w:br/>
              <w:t> </w:t>
            </w:r>
            <w:r>
              <w:rPr>
                <w:noProof/>
              </w:rPr>
              <w:drawing>
                <wp:inline distT="0" distB="0" distL="0" distR="0">
                  <wp:extent cx="104775" cy="21907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 температурный параметр, для контроля используют химическое соединение.</w:t>
            </w:r>
          </w:p>
        </w:tc>
      </w:tr>
    </w:tbl>
    <w:p w:rsidR="00000000" w:rsidRDefault="006752CB">
      <w:pPr>
        <w:spacing w:after="223"/>
        <w:jc w:val="both"/>
        <w:divId w:val="63064680"/>
        <w:rPr>
          <w:rFonts w:ascii="Georgia" w:hAnsi="Georgia"/>
        </w:rPr>
      </w:pPr>
      <w:r>
        <w:rPr>
          <w:rFonts w:ascii="Georgia" w:hAnsi="Georgia"/>
        </w:rPr>
        <w:lastRenderedPageBreak/>
        <w:t>Химические индикаторы в паровом стерилизаторе размещают в каждой обеззараживаемой емкости и два - в самой камере, в воздушных стерилизаторах - от 5 до 15 в зависимости от емкости камеры</w:t>
      </w:r>
      <w:r>
        <w:rPr>
          <w:rFonts w:ascii="Georgia" w:hAnsi="Georgia"/>
        </w:rPr>
        <w:t>.</w:t>
      </w:r>
    </w:p>
    <w:p w:rsidR="00000000" w:rsidRDefault="006752CB">
      <w:pPr>
        <w:pStyle w:val="align-right"/>
        <w:divId w:val="63064680"/>
        <w:rPr>
          <w:rFonts w:ascii="Georgia" w:hAnsi="Georgia"/>
        </w:rPr>
      </w:pPr>
      <w:r>
        <w:rPr>
          <w:rFonts w:ascii="Georgia" w:hAnsi="Georgia"/>
        </w:rPr>
        <w:t>Приложение 9</w:t>
      </w:r>
      <w:r>
        <w:rPr>
          <w:rFonts w:ascii="Georgia" w:hAnsi="Georgia"/>
        </w:rPr>
        <w:t xml:space="preserve"> </w:t>
      </w:r>
    </w:p>
    <w:p w:rsidR="00000000" w:rsidRDefault="006752CB">
      <w:pPr>
        <w:divId w:val="1261840903"/>
        <w:rPr>
          <w:rFonts w:ascii="Georgia" w:eastAsia="Times New Roman" w:hAnsi="Georgia"/>
        </w:rPr>
      </w:pPr>
      <w:r>
        <w:rPr>
          <w:rStyle w:val="docsupplement-number"/>
          <w:rFonts w:ascii="Georgia" w:eastAsia="Times New Roman" w:hAnsi="Georgia"/>
        </w:rPr>
        <w:t xml:space="preserve">Приложение 9. </w:t>
      </w:r>
      <w:r>
        <w:rPr>
          <w:rStyle w:val="docsupplement-name"/>
          <w:rFonts w:ascii="Georgia" w:eastAsia="Times New Roman" w:hAnsi="Georgia"/>
        </w:rPr>
        <w:t>Порядок замены фильтров очистки воздуха в</w:t>
      </w:r>
      <w:r>
        <w:rPr>
          <w:rStyle w:val="docsupplement-name"/>
          <w:rFonts w:ascii="Georgia" w:eastAsia="Times New Roman" w:hAnsi="Georgia"/>
        </w:rPr>
        <w:t>ытяжной и приточной систем вентиляции и определения их защитной эффективност</w:t>
      </w:r>
      <w:r>
        <w:rPr>
          <w:rStyle w:val="docsupplement-name"/>
          <w:rFonts w:ascii="Georgia" w:eastAsia="Times New Roman" w:hAnsi="Georgia"/>
        </w:rPr>
        <w:t>и</w:t>
      </w:r>
    </w:p>
    <w:p w:rsidR="00000000" w:rsidRDefault="006752CB">
      <w:pPr>
        <w:spacing w:after="223"/>
        <w:jc w:val="both"/>
        <w:divId w:val="63064680"/>
        <w:rPr>
          <w:rFonts w:ascii="Georgia" w:hAnsi="Georgia"/>
        </w:rPr>
      </w:pPr>
      <w:r>
        <w:rPr>
          <w:rFonts w:ascii="Georgia" w:hAnsi="Georgia"/>
        </w:rPr>
        <w:t>1. Замену фильтров очистки воздуха (ФОВ) приточных и вытяжных систем проводят в процессе планово-предупредительных ремонтов при достижении предельно допустимого перепада давлений</w:t>
      </w:r>
      <w:r>
        <w:rPr>
          <w:rFonts w:ascii="Georgia" w:hAnsi="Georgia"/>
        </w:rPr>
        <w:t>, установленного проектом или службой главного инженера организации, исходя из требований непревышения (исключения возможности превышения)</w:t>
      </w:r>
      <w:r>
        <w:rPr>
          <w:rFonts w:ascii="Georgia" w:hAnsi="Georgia"/>
        </w:rPr>
        <w:t>:</w:t>
      </w:r>
      <w:r>
        <w:rPr>
          <w:rFonts w:ascii="Georgia" w:hAnsi="Georgia"/>
        </w:rPr>
        <w:br/>
      </w:r>
      <w:r>
        <w:rPr>
          <w:rFonts w:ascii="Georgia" w:hAnsi="Georgia"/>
        </w:rPr>
        <w:br/>
      </w:r>
      <w:r>
        <w:rPr>
          <w:rFonts w:ascii="Georgia" w:hAnsi="Georgia"/>
        </w:rPr>
        <w:t>Предельно допустимое сопротивление фильтрующих элементов, по условиям прочности фильтрующего материала для предотвр</w:t>
      </w:r>
      <w:r>
        <w:rPr>
          <w:rFonts w:ascii="Georgia" w:hAnsi="Georgia"/>
        </w:rPr>
        <w:t>ащения его повреждения, не должно превышать</w:t>
      </w:r>
      <w:r>
        <w:rPr>
          <w:rFonts w:ascii="Georgia" w:hAnsi="Georgia"/>
        </w:rPr>
        <w:t>:</w:t>
      </w:r>
      <w:r>
        <w:rPr>
          <w:rFonts w:ascii="Georgia" w:hAnsi="Georgia"/>
        </w:rPr>
        <w:br/>
      </w:r>
      <w:r>
        <w:rPr>
          <w:rFonts w:ascii="Georgia" w:hAnsi="Georgia"/>
        </w:rPr>
        <w:br/>
      </w:r>
      <w:r>
        <w:rPr>
          <w:rFonts w:ascii="Georgia" w:hAnsi="Georgia"/>
        </w:rPr>
        <w:t>- 1500 Па (150 мм в.ст.) для фильтров из ткани ФПП (фильтрующее полотно Петрянова)</w:t>
      </w:r>
      <w:r>
        <w:rPr>
          <w:rFonts w:ascii="Georgia" w:hAnsi="Georgia"/>
        </w:rPr>
        <w:t>;</w:t>
      </w:r>
      <w:r>
        <w:rPr>
          <w:rFonts w:ascii="Georgia" w:hAnsi="Georgia"/>
        </w:rPr>
        <w:br/>
      </w:r>
      <w:r>
        <w:rPr>
          <w:rFonts w:ascii="Georgia" w:hAnsi="Georgia"/>
        </w:rPr>
        <w:br/>
      </w:r>
      <w:r>
        <w:rPr>
          <w:rFonts w:ascii="Georgia" w:hAnsi="Georgia"/>
        </w:rPr>
        <w:t>- 450 Па для НЕРА фильтров, 600 Па для ULPA фильтров (в соответствии с требованиями ГОСТ 51251-99 п.п.5.3.2)</w:t>
      </w:r>
      <w:r>
        <w:rPr>
          <w:rFonts w:ascii="Georgia" w:hAnsi="Georgia"/>
        </w:rPr>
        <w:t>.</w:t>
      </w:r>
      <w:r>
        <w:rPr>
          <w:rFonts w:ascii="Georgia" w:hAnsi="Georgia"/>
        </w:rPr>
        <w:br/>
      </w:r>
      <w:r>
        <w:rPr>
          <w:rFonts w:ascii="Georgia" w:hAnsi="Georgia"/>
        </w:rPr>
        <w:br/>
      </w:r>
      <w:r>
        <w:rPr>
          <w:rFonts w:ascii="Georgia" w:hAnsi="Georgia"/>
        </w:rPr>
        <w:t>Замена фильтро</w:t>
      </w:r>
      <w:r>
        <w:rPr>
          <w:rFonts w:ascii="Georgia" w:hAnsi="Georgia"/>
        </w:rPr>
        <w:t>в очистки воздуха других типов осуществляется при увеличении исходного сопротивления фильтра при номинальной производительности в 2 раза</w:t>
      </w:r>
      <w:r>
        <w:rPr>
          <w:rFonts w:ascii="Georgia" w:hAnsi="Georgia"/>
        </w:rPr>
        <w:t>.</w:t>
      </w:r>
      <w:r>
        <w:rPr>
          <w:rFonts w:ascii="Georgia" w:hAnsi="Georgia"/>
        </w:rPr>
        <w:br/>
      </w:r>
      <w:r>
        <w:rPr>
          <w:rFonts w:ascii="Georgia" w:hAnsi="Georgia"/>
        </w:rPr>
        <w:br/>
      </w:r>
      <w:r>
        <w:rPr>
          <w:rFonts w:ascii="Georgia" w:hAnsi="Georgia"/>
        </w:rPr>
        <w:t>Внеплановые замены фильтров очистки воздуха осуществляются в случаях превышения нормативного значения коэффициентов п</w:t>
      </w:r>
      <w:r>
        <w:rPr>
          <w:rFonts w:ascii="Georgia" w:hAnsi="Georgia"/>
        </w:rPr>
        <w:t>роницаемости</w:t>
      </w:r>
      <w:r>
        <w:rPr>
          <w:rFonts w:ascii="Georgia" w:hAnsi="Georgia"/>
        </w:rPr>
        <w:t>.</w:t>
      </w:r>
      <w:r>
        <w:rPr>
          <w:rFonts w:ascii="Georgia" w:hAnsi="Georgia"/>
        </w:rPr>
        <w:br/>
      </w:r>
      <w:r>
        <w:rPr>
          <w:rFonts w:ascii="Georgia" w:hAnsi="Georgia"/>
        </w:rPr>
        <w:br/>
      </w:r>
      <w:r>
        <w:rPr>
          <w:rFonts w:ascii="Georgia" w:hAnsi="Georgia"/>
        </w:rPr>
        <w:t>Критическим сопротивлением для ФОВ является увеличение сопротивления в 2 раза по отношению к начальному при условии, что оно не более</w:t>
      </w:r>
      <w:r>
        <w:rPr>
          <w:rFonts w:ascii="Georgia" w:hAnsi="Georgia"/>
        </w:rPr>
        <w:t>:</w:t>
      </w:r>
      <w:r>
        <w:rPr>
          <w:rFonts w:ascii="Georgia" w:hAnsi="Georgia"/>
        </w:rPr>
        <w:br/>
      </w:r>
      <w:r>
        <w:rPr>
          <w:rFonts w:ascii="Georgia" w:hAnsi="Georgia"/>
        </w:rPr>
        <w:br/>
      </w:r>
      <w:r>
        <w:rPr>
          <w:rFonts w:ascii="Georgia" w:hAnsi="Georgia"/>
        </w:rPr>
        <w:t>- предельно допустимого сопротивления ФОВ по условиям прочности фильтрующего материала для предотвращения</w:t>
      </w:r>
      <w:r>
        <w:rPr>
          <w:rFonts w:ascii="Georgia" w:hAnsi="Georgia"/>
        </w:rPr>
        <w:t xml:space="preserve"> его повреждения, которое принимается в соответствии с рекомендациями санитарных правил, но не более сопротивления, указанного в паспортных данных конкретного фильтра</w:t>
      </w:r>
      <w:r>
        <w:rPr>
          <w:rFonts w:ascii="Georgia" w:hAnsi="Georgia"/>
        </w:rPr>
        <w:t>;</w:t>
      </w:r>
      <w:r>
        <w:rPr>
          <w:rFonts w:ascii="Georgia" w:hAnsi="Georgia"/>
        </w:rPr>
        <w:br/>
      </w:r>
      <w:r>
        <w:rPr>
          <w:rFonts w:ascii="Georgia" w:hAnsi="Georgia"/>
        </w:rPr>
        <w:br/>
      </w:r>
      <w:r>
        <w:rPr>
          <w:rFonts w:ascii="Georgia" w:hAnsi="Georgia"/>
        </w:rPr>
        <w:t xml:space="preserve">- предельно допустимого сопротивления ФОВ по условиям поддержания </w:t>
      </w:r>
      <w:r>
        <w:rPr>
          <w:rFonts w:ascii="Georgia" w:hAnsi="Georgia"/>
        </w:rPr>
        <w:lastRenderedPageBreak/>
        <w:t>проектных параметров,</w:t>
      </w:r>
      <w:r>
        <w:rPr>
          <w:rFonts w:ascii="Georgia" w:hAnsi="Georgia"/>
        </w:rPr>
        <w:t xml:space="preserve"> указанного в проекте и/или паспорте вентиляционной установки</w:t>
      </w:r>
      <w:r>
        <w:rPr>
          <w:rFonts w:ascii="Georgia" w:hAnsi="Georgia"/>
        </w:rPr>
        <w:t>;</w:t>
      </w:r>
      <w:r>
        <w:rPr>
          <w:rFonts w:ascii="Georgia" w:hAnsi="Georgia"/>
        </w:rPr>
        <w:br/>
      </w:r>
      <w:r>
        <w:rPr>
          <w:rFonts w:ascii="Georgia" w:hAnsi="Georgia"/>
        </w:rPr>
        <w:br/>
      </w:r>
      <w:r>
        <w:rPr>
          <w:rFonts w:ascii="Georgia" w:hAnsi="Georgia"/>
        </w:rPr>
        <w:t>- предельно допустимого сопротивления ФОВ, указанного в паспортных данных конкретного фильтра</w:t>
      </w:r>
      <w:r>
        <w:rPr>
          <w:rFonts w:ascii="Georgia" w:hAnsi="Georgia"/>
        </w:rPr>
        <w:t>.</w:t>
      </w:r>
    </w:p>
    <w:p w:rsidR="00000000" w:rsidRDefault="006752CB">
      <w:pPr>
        <w:spacing w:after="223"/>
        <w:jc w:val="both"/>
        <w:divId w:val="63064680"/>
        <w:rPr>
          <w:rFonts w:ascii="Georgia" w:hAnsi="Georgia"/>
        </w:rPr>
      </w:pPr>
      <w:r>
        <w:rPr>
          <w:rFonts w:ascii="Georgia" w:hAnsi="Georgia"/>
        </w:rPr>
        <w:t>2. Перед демонтажем проводят предварительную дезинфекцию фильтра и магистрального воздуховода пар</w:t>
      </w:r>
      <w:r>
        <w:rPr>
          <w:rFonts w:ascii="Georgia" w:hAnsi="Georgia"/>
        </w:rPr>
        <w:t>ами формалина либо аэрозольным способом (</w:t>
      </w:r>
      <w:hyperlink r:id="rId75" w:anchor="/document/99/499061798/XA00MES2ND/" w:tgtFrame="_self" w:history="1">
        <w:r>
          <w:rPr>
            <w:rStyle w:val="a4"/>
            <w:rFonts w:ascii="Georgia" w:hAnsi="Georgia"/>
          </w:rPr>
          <w:t>прилож.1</w:t>
        </w:r>
      </w:hyperlink>
      <w:r>
        <w:rPr>
          <w:rFonts w:ascii="Georgia" w:hAnsi="Georgia"/>
        </w:rPr>
        <w:t>)</w:t>
      </w:r>
      <w:r>
        <w:rPr>
          <w:rFonts w:ascii="Georgia" w:hAnsi="Georgia"/>
        </w:rPr>
        <w:t>.</w:t>
      </w:r>
    </w:p>
    <w:p w:rsidR="00000000" w:rsidRDefault="006752CB">
      <w:pPr>
        <w:spacing w:after="223"/>
        <w:jc w:val="both"/>
        <w:divId w:val="63064680"/>
        <w:rPr>
          <w:rFonts w:ascii="Georgia" w:hAnsi="Georgia"/>
        </w:rPr>
      </w:pPr>
      <w:r>
        <w:rPr>
          <w:rFonts w:ascii="Georgia" w:hAnsi="Georgia"/>
        </w:rPr>
        <w:t>3. Распыление дезинфектанта осуществляется при работающей вентиляции. По окончании распыления вентиляция выключается и по истечении времени экспозиции фильтр может быть снят</w:t>
      </w:r>
      <w:r>
        <w:rPr>
          <w:rFonts w:ascii="Georgia" w:hAnsi="Georgia"/>
        </w:rPr>
        <w:t>.</w:t>
      </w:r>
    </w:p>
    <w:p w:rsidR="00000000" w:rsidRDefault="006752CB">
      <w:pPr>
        <w:spacing w:after="223"/>
        <w:jc w:val="both"/>
        <w:divId w:val="63064680"/>
        <w:rPr>
          <w:rFonts w:ascii="Georgia" w:hAnsi="Georgia"/>
        </w:rPr>
      </w:pPr>
      <w:r>
        <w:rPr>
          <w:rFonts w:ascii="Georgia" w:hAnsi="Georgia"/>
        </w:rPr>
        <w:t>4. Работу по демонтажу фильтра проводят в костюме IV типа с использованием резино</w:t>
      </w:r>
      <w:r>
        <w:rPr>
          <w:rFonts w:ascii="Georgia" w:hAnsi="Georgia"/>
        </w:rPr>
        <w:t>вых перчаток (под рабочими рукавицами) и респиратора</w:t>
      </w:r>
      <w:r>
        <w:rPr>
          <w:rFonts w:ascii="Georgia" w:hAnsi="Georgia"/>
        </w:rPr>
        <w:t>.</w:t>
      </w:r>
    </w:p>
    <w:p w:rsidR="00000000" w:rsidRDefault="006752CB">
      <w:pPr>
        <w:spacing w:after="223"/>
        <w:jc w:val="both"/>
        <w:divId w:val="63064680"/>
        <w:rPr>
          <w:rFonts w:ascii="Georgia" w:hAnsi="Georgia"/>
        </w:rPr>
      </w:pPr>
      <w:r>
        <w:rPr>
          <w:rFonts w:ascii="Georgia" w:hAnsi="Georgia"/>
        </w:rPr>
        <w:t>5. Снятый фильтр помещают в крафт-мешок или другую упаковку и переносят для автоклавирования или сжигания в установленном порядке</w:t>
      </w:r>
      <w:r>
        <w:rPr>
          <w:rFonts w:ascii="Georgia" w:hAnsi="Georgia"/>
        </w:rPr>
        <w:t>.</w:t>
      </w:r>
    </w:p>
    <w:p w:rsidR="00000000" w:rsidRDefault="006752CB">
      <w:pPr>
        <w:spacing w:after="223"/>
        <w:jc w:val="both"/>
        <w:divId w:val="63064680"/>
        <w:rPr>
          <w:rFonts w:ascii="Georgia" w:hAnsi="Georgia"/>
        </w:rPr>
      </w:pPr>
      <w:r>
        <w:rPr>
          <w:rFonts w:ascii="Georgia" w:hAnsi="Georgia"/>
        </w:rPr>
        <w:t>6. Работы по замене фильтра осуществляются техническим персоналом под н</w:t>
      </w:r>
      <w:r>
        <w:rPr>
          <w:rFonts w:ascii="Georgia" w:hAnsi="Georgia"/>
        </w:rPr>
        <w:t>аблюдением сотрудника подразделения, отвечающего за соблюдение требований биологической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7. Инструментальный контроль защитной эффективности работы фильтров очистки воздуха, установленных в приточных и вытяжных фильтровентиляционных системах, </w:t>
      </w:r>
      <w:r>
        <w:rPr>
          <w:rFonts w:ascii="Georgia" w:hAnsi="Georgia"/>
        </w:rPr>
        <w:t>должен производиться по двум параметрам: аэродинамическому сопротивлению и барьерной (защитной) эффективности. Последний тест, в случае ступенчатой фильтрации, проводится для каждой ступени отдельно</w:t>
      </w:r>
      <w:r>
        <w:rPr>
          <w:rFonts w:ascii="Georgia" w:hAnsi="Georgia"/>
        </w:rPr>
        <w:t>.</w:t>
      </w:r>
      <w:r>
        <w:rPr>
          <w:rFonts w:ascii="Georgia" w:hAnsi="Georgia"/>
        </w:rPr>
        <w:br/>
      </w:r>
      <w:r>
        <w:rPr>
          <w:rFonts w:ascii="Georgia" w:hAnsi="Georgia"/>
        </w:rPr>
        <w:br/>
      </w:r>
      <w:r>
        <w:rPr>
          <w:rFonts w:ascii="Georgia" w:hAnsi="Georgia"/>
        </w:rPr>
        <w:t>Перед запуском в эксплуатацию фильтр должен быть провер</w:t>
      </w:r>
      <w:r>
        <w:rPr>
          <w:rFonts w:ascii="Georgia" w:hAnsi="Georgia"/>
        </w:rPr>
        <w:t>ен на проскок (по масляному туману, либо с использованием биологического аэрозоля или другим способом) и аэродинамическое сопротивление. В процессе эксплуатации фильтр периодически проверяется на проскок и аэродинамическое сопротивление</w:t>
      </w:r>
      <w:r>
        <w:rPr>
          <w:rFonts w:ascii="Georgia" w:hAnsi="Georgia"/>
        </w:rPr>
        <w:t>.</w:t>
      </w:r>
    </w:p>
    <w:p w:rsidR="00000000" w:rsidRDefault="006752CB">
      <w:pPr>
        <w:spacing w:after="223"/>
        <w:jc w:val="both"/>
        <w:divId w:val="63064680"/>
        <w:rPr>
          <w:rFonts w:ascii="Georgia" w:hAnsi="Georgia"/>
        </w:rPr>
      </w:pPr>
      <w:r>
        <w:rPr>
          <w:rFonts w:ascii="Georgia" w:hAnsi="Georgia"/>
        </w:rPr>
        <w:t>8. Контроль эффект</w:t>
      </w:r>
      <w:r>
        <w:rPr>
          <w:rFonts w:ascii="Georgia" w:hAnsi="Georgia"/>
        </w:rPr>
        <w:t>ивности фильтров очистки воздуха проводится регулярно в соответствии с графиком организации. Рекомендуемая периодичность проверки фильтров ФОВ</w:t>
      </w:r>
      <w:r>
        <w:rPr>
          <w:rFonts w:ascii="Georgia" w:hAnsi="Georgia"/>
        </w:rPr>
        <w:t>:</w:t>
      </w:r>
      <w:r>
        <w:rPr>
          <w:rFonts w:ascii="Georgia" w:hAnsi="Georgia"/>
        </w:rPr>
        <w:br/>
      </w:r>
      <w:r>
        <w:rPr>
          <w:rFonts w:ascii="Georgia" w:hAnsi="Georgia"/>
        </w:rPr>
        <w:br/>
      </w:r>
      <w:r>
        <w:rPr>
          <w:rFonts w:ascii="Georgia" w:hAnsi="Georgia"/>
        </w:rPr>
        <w:t>- фильтров технологических систем и первых каскадов (при наличии двух и более каскадов) вытяжных систем - через</w:t>
      </w:r>
      <w:r>
        <w:rPr>
          <w:rFonts w:ascii="Georgia" w:hAnsi="Georgia"/>
        </w:rPr>
        <w:t xml:space="preserve"> каждые 6 месяцев непрерывной работы</w:t>
      </w:r>
      <w:r>
        <w:rPr>
          <w:rFonts w:ascii="Georgia" w:hAnsi="Georgia"/>
        </w:rPr>
        <w:t>;</w:t>
      </w:r>
      <w:r>
        <w:rPr>
          <w:rFonts w:ascii="Georgia" w:hAnsi="Georgia"/>
        </w:rPr>
        <w:br/>
      </w:r>
      <w:r>
        <w:rPr>
          <w:rFonts w:ascii="Georgia" w:hAnsi="Georgia"/>
        </w:rPr>
        <w:br/>
      </w:r>
      <w:r>
        <w:rPr>
          <w:rFonts w:ascii="Georgia" w:hAnsi="Georgia"/>
        </w:rPr>
        <w:t>- фильтров на системах, обслуживающих помещения "заразной" зоны максимально изолированных лабораторий - через каждые 6 месяцев непрерывной работы</w:t>
      </w:r>
      <w:r>
        <w:rPr>
          <w:rFonts w:ascii="Georgia" w:hAnsi="Georgia"/>
        </w:rPr>
        <w:t>;</w:t>
      </w:r>
      <w:r>
        <w:rPr>
          <w:rFonts w:ascii="Georgia" w:hAnsi="Georgia"/>
        </w:rPr>
        <w:br/>
      </w:r>
      <w:r>
        <w:rPr>
          <w:rFonts w:ascii="Georgia" w:hAnsi="Georgia"/>
        </w:rPr>
        <w:br/>
      </w:r>
      <w:r>
        <w:rPr>
          <w:rFonts w:ascii="Georgia" w:hAnsi="Georgia"/>
        </w:rPr>
        <w:t xml:space="preserve">- фильтров приточных систем и фильтров всех каскадов вытяжных систем </w:t>
      </w:r>
      <w:r>
        <w:rPr>
          <w:rFonts w:ascii="Georgia" w:hAnsi="Georgia"/>
        </w:rPr>
        <w:t>- не реже одного раза в год</w:t>
      </w:r>
      <w:r>
        <w:rPr>
          <w:rFonts w:ascii="Georgia" w:hAnsi="Georgia"/>
        </w:rPr>
        <w:t>;</w:t>
      </w:r>
      <w:r>
        <w:rPr>
          <w:rFonts w:ascii="Georgia" w:hAnsi="Georgia"/>
        </w:rPr>
        <w:br/>
      </w:r>
      <w:r>
        <w:rPr>
          <w:rFonts w:ascii="Georgia" w:hAnsi="Georgia"/>
        </w:rPr>
        <w:br/>
      </w:r>
      <w:r>
        <w:rPr>
          <w:rFonts w:ascii="Georgia" w:hAnsi="Georgia"/>
        </w:rPr>
        <w:t>- при циклической работе - не реже одного раза в год</w:t>
      </w:r>
      <w:r>
        <w:rPr>
          <w:rFonts w:ascii="Georgia" w:hAnsi="Georgia"/>
        </w:rPr>
        <w:t>.</w:t>
      </w:r>
    </w:p>
    <w:p w:rsidR="00000000" w:rsidRDefault="006752CB">
      <w:pPr>
        <w:spacing w:after="223"/>
        <w:jc w:val="both"/>
        <w:divId w:val="63064680"/>
        <w:rPr>
          <w:rFonts w:ascii="Georgia" w:hAnsi="Georgia"/>
        </w:rPr>
      </w:pPr>
      <w:r>
        <w:rPr>
          <w:rFonts w:ascii="Georgia" w:hAnsi="Georgia"/>
        </w:rPr>
        <w:t>9. При проведении измерений соблюдают следующие условия</w:t>
      </w:r>
      <w:r>
        <w:rPr>
          <w:rFonts w:ascii="Georgia" w:hAnsi="Georgia"/>
        </w:rPr>
        <w:t>:</w:t>
      </w:r>
      <w:r>
        <w:rPr>
          <w:rFonts w:ascii="Georgia" w:hAnsi="Georgia"/>
        </w:rPr>
        <w:br/>
      </w:r>
      <w:r>
        <w:rPr>
          <w:rFonts w:ascii="Georgia" w:hAnsi="Georgia"/>
        </w:rPr>
        <w:br/>
      </w:r>
      <w:r>
        <w:rPr>
          <w:rFonts w:ascii="Georgia" w:hAnsi="Georgia"/>
        </w:rPr>
        <w:lastRenderedPageBreak/>
        <w:t>- помещении, в котором проводятся измерения, необходимо поддерживать перепад давления, кратность воздухообмена и п</w:t>
      </w:r>
      <w:r>
        <w:rPr>
          <w:rFonts w:ascii="Georgia" w:hAnsi="Georgia"/>
        </w:rPr>
        <w:t>араметры микроклимата, соответствующие условиям эксплуатации данного помещения</w:t>
      </w:r>
      <w:r>
        <w:rPr>
          <w:rFonts w:ascii="Georgia" w:hAnsi="Georgia"/>
        </w:rPr>
        <w:t>;</w:t>
      </w:r>
      <w:r>
        <w:rPr>
          <w:rFonts w:ascii="Georgia" w:hAnsi="Georgia"/>
        </w:rPr>
        <w:br/>
      </w:r>
      <w:r>
        <w:rPr>
          <w:rFonts w:ascii="Georgia" w:hAnsi="Georgia"/>
        </w:rPr>
        <w:br/>
      </w:r>
      <w:r>
        <w:rPr>
          <w:rFonts w:ascii="Georgia" w:hAnsi="Georgia"/>
        </w:rPr>
        <w:t>- система приточно-вытяжной вентиляции помещения должна функционировать в номинальном режиме</w:t>
      </w:r>
      <w:r>
        <w:rPr>
          <w:rFonts w:ascii="Georgia" w:hAnsi="Georgia"/>
        </w:rPr>
        <w:t>;</w:t>
      </w:r>
      <w:r>
        <w:rPr>
          <w:rFonts w:ascii="Georgia" w:hAnsi="Georgia"/>
        </w:rPr>
        <w:br/>
      </w:r>
      <w:r>
        <w:rPr>
          <w:rFonts w:ascii="Georgia" w:hAnsi="Georgia"/>
        </w:rPr>
        <w:br/>
      </w:r>
      <w:r>
        <w:rPr>
          <w:rFonts w:ascii="Georgia" w:hAnsi="Georgia"/>
        </w:rPr>
        <w:t>- перед выполнением измерений должны быть временно удалены решетки для доступа к</w:t>
      </w:r>
      <w:r>
        <w:rPr>
          <w:rFonts w:ascii="Georgia" w:hAnsi="Georgia"/>
        </w:rPr>
        <w:t xml:space="preserve"> фильтрам очистки воздуха</w:t>
      </w:r>
      <w:r>
        <w:rPr>
          <w:rFonts w:ascii="Georgia" w:hAnsi="Georgia"/>
        </w:rPr>
        <w:t>.</w:t>
      </w:r>
      <w:r>
        <w:rPr>
          <w:rFonts w:ascii="Georgia" w:hAnsi="Georgia"/>
        </w:rPr>
        <w:br/>
      </w:r>
      <w:r>
        <w:rPr>
          <w:rFonts w:ascii="Georgia" w:hAnsi="Georgia"/>
        </w:rPr>
        <w:br/>
      </w:r>
      <w:r>
        <w:rPr>
          <w:rFonts w:ascii="Georgia" w:hAnsi="Georgia"/>
        </w:rPr>
        <w:t>Для проведения испытаний по определению защитной эффективности (коэффициента проскока и аэродинамического сопротивления) в фильтровентиляционной системе монтируют штуцера для форсунки распылителя на расстоянии равном шестикратно</w:t>
      </w:r>
      <w:r>
        <w:rPr>
          <w:rFonts w:ascii="Georgia" w:hAnsi="Georgia"/>
        </w:rPr>
        <w:t>му диаметру воздуховода; а также штуцера на воздуховоде до испытуемого фильтра очистки воздуха (5) и после фильтра (6) (см. рис.), расположенных на расстоянии, равном трехкратному диаметру воздуховода. При отсутствии прямолинейных участков необходимой длин</w:t>
      </w:r>
      <w:r>
        <w:rPr>
          <w:rFonts w:ascii="Georgia" w:hAnsi="Georgia"/>
        </w:rPr>
        <w:t>ы допускается располагать мерное сечение в месте, делящем выбранный для измерения участок в отношении 3:1 в направлении движения воздуха</w:t>
      </w:r>
      <w:r>
        <w:rPr>
          <w:rFonts w:ascii="Georgia" w:hAnsi="Georgia"/>
        </w:rPr>
        <w:t>.</w:t>
      </w:r>
      <w:r>
        <w:rPr>
          <w:rFonts w:ascii="Georgia" w:hAnsi="Georgia"/>
        </w:rPr>
        <w:br/>
      </w:r>
      <w:r>
        <w:rPr>
          <w:rFonts w:ascii="Georgia" w:hAnsi="Georgia"/>
        </w:rPr>
        <w:br/>
      </w:r>
      <w:r>
        <w:rPr>
          <w:rFonts w:ascii="Georgia" w:hAnsi="Georgia"/>
        </w:rPr>
        <w:t>Направление штуцера по отношению к воздушному потоку определяется его назначением (с "заразной" стороны в направлении</w:t>
      </w:r>
      <w:r>
        <w:rPr>
          <w:rFonts w:ascii="Georgia" w:hAnsi="Georgia"/>
        </w:rPr>
        <w:t xml:space="preserve"> воздушного потока, с "чистой" стороны навстречу воздушному потоку). Срезы на трубках для отбора проб после проверяемой венткамеры также должны быть направлены навстречу потоку воздуха</w:t>
      </w:r>
      <w:r>
        <w:rPr>
          <w:rFonts w:ascii="Georgia" w:hAnsi="Georgia"/>
        </w:rPr>
        <w:t>.</w:t>
      </w:r>
      <w:r>
        <w:rPr>
          <w:rFonts w:ascii="Georgia" w:hAnsi="Georgia"/>
        </w:rPr>
        <w:br/>
      </w:r>
      <w:r>
        <w:rPr>
          <w:rFonts w:ascii="Georgia" w:hAnsi="Georgia"/>
        </w:rPr>
        <w:br/>
      </w:r>
      <w:r>
        <w:rPr>
          <w:rFonts w:ascii="Georgia" w:hAnsi="Georgia"/>
        </w:rPr>
        <w:t>При наличии двух каскадов венткамер патрубками с завинчивающейся загл</w:t>
      </w:r>
      <w:r>
        <w:rPr>
          <w:rFonts w:ascii="Georgia" w:hAnsi="Georgia"/>
        </w:rPr>
        <w:t>ушкой должны оборудоваться оба каскада, причем средний патрубок будет служить как для ввода пробоотборной трубки (всегда в первую очередь), так и для ввода трубки с аэрозолем (когда проверяется вторая ступень)</w:t>
      </w:r>
      <w:r>
        <w:rPr>
          <w:rFonts w:ascii="Georgia" w:hAnsi="Georgia"/>
        </w:rPr>
        <w:t>.</w:t>
      </w:r>
      <w:r>
        <w:rPr>
          <w:rFonts w:ascii="Georgia" w:hAnsi="Georgia"/>
        </w:rPr>
        <w:br/>
      </w:r>
      <w:r>
        <w:rPr>
          <w:rFonts w:ascii="Georgia" w:hAnsi="Georgia"/>
        </w:rPr>
        <w:br/>
      </w:r>
      <w:r>
        <w:rPr>
          <w:rFonts w:ascii="Georgia" w:hAnsi="Georgia"/>
        </w:rPr>
        <w:t>Для герметизации воздуховода, после проверки</w:t>
      </w:r>
      <w:r>
        <w:rPr>
          <w:rFonts w:ascii="Georgia" w:hAnsi="Georgia"/>
        </w:rPr>
        <w:t xml:space="preserve"> эффективности венткамер, пробоотборные патрубки с завинчивающейся заглушкой оборудуются резиновыми прокладками, а также приспособлениями для опломбирования</w:t>
      </w:r>
      <w:r>
        <w:rPr>
          <w:rFonts w:ascii="Georgia" w:hAnsi="Georgia"/>
        </w:rPr>
        <w:t>.</w:t>
      </w:r>
    </w:p>
    <w:p w:rsidR="00000000" w:rsidRDefault="006752CB">
      <w:pPr>
        <w:spacing w:after="223"/>
        <w:jc w:val="both"/>
        <w:divId w:val="63064680"/>
        <w:rPr>
          <w:rFonts w:ascii="Georgia" w:hAnsi="Georgia"/>
        </w:rPr>
      </w:pPr>
      <w:r>
        <w:rPr>
          <w:rFonts w:ascii="Georgia" w:hAnsi="Georgia"/>
        </w:rPr>
        <w:t>10. Для создания аэрозоля в качестве модели используют культуры</w:t>
      </w:r>
      <w:r>
        <w:rPr>
          <w:rFonts w:ascii="Georgia" w:hAnsi="Georgia"/>
          <w:i/>
          <w:iCs/>
        </w:rPr>
        <w:t xml:space="preserve"> В. prodigiosum</w:t>
      </w:r>
      <w:r>
        <w:rPr>
          <w:rFonts w:ascii="Georgia" w:hAnsi="Georgia"/>
        </w:rPr>
        <w:t xml:space="preserve"> (апатогенные штаммы</w:t>
      </w:r>
      <w:r>
        <w:rPr>
          <w:rFonts w:ascii="Georgia" w:hAnsi="Georgia"/>
        </w:rPr>
        <w:t xml:space="preserve"> </w:t>
      </w:r>
      <w:r>
        <w:rPr>
          <w:rFonts w:ascii="Georgia" w:hAnsi="Georgia"/>
          <w:i/>
          <w:iCs/>
        </w:rPr>
        <w:t>S. marcescens</w:t>
      </w:r>
      <w:r>
        <w:rPr>
          <w:rFonts w:ascii="Georgia" w:hAnsi="Georgia"/>
        </w:rPr>
        <w:t xml:space="preserve">, </w:t>
      </w:r>
      <w:r>
        <w:rPr>
          <w:rFonts w:ascii="Georgia" w:hAnsi="Georgia"/>
          <w:i/>
          <w:iCs/>
        </w:rPr>
        <w:t>Chromobacterum prodigiosum</w:t>
      </w:r>
      <w:r>
        <w:rPr>
          <w:rFonts w:ascii="Georgia" w:hAnsi="Georgia"/>
        </w:rPr>
        <w:t xml:space="preserve">, колонии которых на свету образуют пигмент от красного до розового цветов) или </w:t>
      </w:r>
      <w:r>
        <w:rPr>
          <w:rFonts w:ascii="Georgia" w:hAnsi="Georgia"/>
          <w:i/>
          <w:iCs/>
        </w:rPr>
        <w:t>Е. coli</w:t>
      </w:r>
      <w:r>
        <w:rPr>
          <w:rFonts w:ascii="Georgia" w:hAnsi="Georgia"/>
        </w:rPr>
        <w:t>, а также специальные устройства-распылители, обеспечивающие заданные характеристики аэрозоля. В целях минимального рассеивания</w:t>
      </w:r>
      <w:r>
        <w:rPr>
          <w:rFonts w:ascii="Georgia" w:hAnsi="Georgia"/>
        </w:rPr>
        <w:t xml:space="preserve"> бактериального аэрозоля в окружающую среду и направления факела аэрозоля в отверстие воздуховода перед фильтром применяют специальную насадку. Для определения счетной концентрации и фракционно-дисперсного состава биологического аэрозоля используют импакто</w:t>
      </w:r>
      <w:r>
        <w:rPr>
          <w:rFonts w:ascii="Georgia" w:hAnsi="Georgia"/>
        </w:rPr>
        <w:t>р микробиологический БП-50, микроциклоны или другие приборы аналогичного типа</w:t>
      </w:r>
      <w:r>
        <w:rPr>
          <w:rFonts w:ascii="Georgia" w:hAnsi="Georgia"/>
        </w:rPr>
        <w:t>.</w:t>
      </w:r>
      <w:r>
        <w:rPr>
          <w:rFonts w:ascii="Georgia" w:hAnsi="Georgia"/>
        </w:rPr>
        <w:br/>
      </w:r>
      <w:r>
        <w:rPr>
          <w:rFonts w:ascii="Georgia" w:hAnsi="Georgia"/>
        </w:rPr>
        <w:br/>
      </w:r>
      <w:r>
        <w:rPr>
          <w:rFonts w:ascii="Georgia" w:hAnsi="Georgia"/>
        </w:rPr>
        <w:t>Для оценки защитной эффективности ФОВ проводится следующее</w:t>
      </w:r>
      <w:r>
        <w:rPr>
          <w:rFonts w:ascii="Georgia" w:hAnsi="Georgia"/>
        </w:rPr>
        <w:t>:</w:t>
      </w:r>
    </w:p>
    <w:p w:rsidR="00000000" w:rsidRDefault="006752CB">
      <w:pPr>
        <w:spacing w:after="223"/>
        <w:jc w:val="both"/>
        <w:divId w:val="63064680"/>
        <w:rPr>
          <w:rFonts w:ascii="Georgia" w:hAnsi="Georgia"/>
        </w:rPr>
      </w:pPr>
      <w:r>
        <w:rPr>
          <w:rFonts w:ascii="Georgia" w:hAnsi="Georgia"/>
        </w:rPr>
        <w:t>10.1. Отбор проб аэрозоля осуществляют двумя импакторами одновременно до прохождения фильтра (контроль) и после прох</w:t>
      </w:r>
      <w:r>
        <w:rPr>
          <w:rFonts w:ascii="Georgia" w:hAnsi="Georgia"/>
        </w:rPr>
        <w:t>ождения его (опыт). По результатам роста тест-штамма на агаровых пластинках или чашках Петри до и после прохождения фильтра судят о его защитной эффективности. Используют односуточную культуру тест-штамма в концентрации 5·10</w:t>
      </w:r>
      <w:r>
        <w:rPr>
          <w:rFonts w:ascii="Georgia" w:hAnsi="Georgia"/>
          <w:noProof/>
        </w:rPr>
        <w:drawing>
          <wp:inline distT="0" distB="0" distL="0" distR="0">
            <wp:extent cx="95250" cy="21907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-1·10</w:t>
      </w:r>
      <w:r>
        <w:rPr>
          <w:rFonts w:ascii="Georgia" w:hAnsi="Georgia"/>
          <w:noProof/>
        </w:rPr>
        <w:drawing>
          <wp:inline distT="0" distB="0" distL="0" distR="0">
            <wp:extent cx="95250" cy="21907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м.к. в мл. Для </w:t>
      </w:r>
      <w:r>
        <w:rPr>
          <w:rFonts w:ascii="Georgia" w:hAnsi="Georgia"/>
        </w:rPr>
        <w:lastRenderedPageBreak/>
        <w:t>проведения опыта приборы монтируют в следующей последовательности: насадку устанавливают на отверстии воздуховода перед фильтром с помощь</w:t>
      </w:r>
      <w:r>
        <w:rPr>
          <w:rFonts w:ascii="Georgia" w:hAnsi="Georgia"/>
        </w:rPr>
        <w:t xml:space="preserve">ю болтов, шланги компрессора надевают на конец форсунки распылителя. К входному и выходному отверстиям воздуховода после фильтра присоединяют через шланги два микробиологических импактора БП-50, подключают к сети компрессор и оба аспиратора. Перед началом </w:t>
      </w:r>
      <w:r>
        <w:rPr>
          <w:rFonts w:ascii="Georgia" w:hAnsi="Georgia"/>
        </w:rPr>
        <w:t>опыта проверяют работу компрессора и скорость движения воздуха через импактор. Опыт проводят при работающей вентиляции</w:t>
      </w:r>
      <w:r>
        <w:rPr>
          <w:rFonts w:ascii="Georgia" w:hAnsi="Georgia"/>
        </w:rPr>
        <w:t>.</w:t>
      </w:r>
    </w:p>
    <w:p w:rsidR="00000000" w:rsidRDefault="006752CB">
      <w:pPr>
        <w:spacing w:after="223"/>
        <w:jc w:val="both"/>
        <w:divId w:val="63064680"/>
        <w:rPr>
          <w:rFonts w:ascii="Georgia" w:hAnsi="Georgia"/>
        </w:rPr>
      </w:pPr>
      <w:r>
        <w:rPr>
          <w:rFonts w:ascii="Georgia" w:hAnsi="Georgia"/>
        </w:rPr>
        <w:t>10.2. В колбу распылителя заливают приготовленную взвесь тест-штамма, после чего вставляют форсунку. Устанавливают распылитель на уровне</w:t>
      </w:r>
      <w:r>
        <w:rPr>
          <w:rFonts w:ascii="Georgia" w:hAnsi="Georgia"/>
        </w:rPr>
        <w:t xml:space="preserve"> отверстия воздуховода, включают компрессор и оба импактора. Соблюдаются следующие условия: скорость распыления по жидкости </w:t>
      </w:r>
      <w:r>
        <w:rPr>
          <w:rFonts w:ascii="Georgia" w:hAnsi="Georgia"/>
          <w:i/>
          <w:iCs/>
        </w:rPr>
        <w:t>Q</w:t>
      </w:r>
      <w:r>
        <w:rPr>
          <w:rFonts w:ascii="Georgia" w:hAnsi="Georgia"/>
          <w:noProof/>
        </w:rPr>
        <w:drawing>
          <wp:inline distT="0" distB="0" distL="0" distR="0">
            <wp:extent cx="171450" cy="2286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rFonts w:ascii="Georgia" w:hAnsi="Georgia"/>
        </w:rPr>
        <w:t xml:space="preserve">=1 мл/мин, скорость распыления по воздуху </w:t>
      </w:r>
      <w:r>
        <w:rPr>
          <w:rFonts w:ascii="Georgia" w:hAnsi="Georgia"/>
          <w:i/>
          <w:iCs/>
        </w:rPr>
        <w:t>V</w:t>
      </w:r>
      <w:r>
        <w:rPr>
          <w:rFonts w:ascii="Georgia" w:hAnsi="Georgia"/>
        </w:rPr>
        <w:t xml:space="preserve">= 50 л/мин, время распыления - 10 мин, средний диаметр аэрозольных частиц </w:t>
      </w:r>
      <w:r>
        <w:rPr>
          <w:rFonts w:ascii="Georgia" w:hAnsi="Georgia"/>
          <w:i/>
          <w:iCs/>
        </w:rPr>
        <w:t>d</w:t>
      </w:r>
      <w:r>
        <w:rPr>
          <w:rFonts w:ascii="Georgia" w:hAnsi="Georgia"/>
          <w:noProof/>
        </w:rPr>
        <w:drawing>
          <wp:inline distT="0" distB="0" distL="0" distR="0">
            <wp:extent cx="152400" cy="24765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rFonts w:ascii="Georgia" w:hAnsi="Georgia"/>
        </w:rPr>
        <w:t xml:space="preserve"> = 2,4 мкм (lg </w:t>
      </w:r>
      <w:r>
        <w:rPr>
          <w:rFonts w:ascii="Georgia" w:hAnsi="Georgia"/>
          <w:i/>
          <w:iCs/>
        </w:rPr>
        <w:t>d</w:t>
      </w:r>
      <w:r>
        <w:rPr>
          <w:rFonts w:ascii="Georgia" w:hAnsi="Georgia"/>
        </w:rPr>
        <w:t xml:space="preserve">=0,389), максимальный диаметр частиц </w:t>
      </w:r>
      <w:r>
        <w:rPr>
          <w:rFonts w:ascii="Georgia" w:hAnsi="Georgia"/>
          <w:i/>
          <w:iCs/>
        </w:rPr>
        <w:t>d</w:t>
      </w:r>
      <w:r>
        <w:rPr>
          <w:rFonts w:ascii="Georgia" w:hAnsi="Georgia"/>
          <w:noProof/>
        </w:rPr>
        <w:drawing>
          <wp:inline distT="0" distB="0" distL="0" distR="0">
            <wp:extent cx="257175" cy="228600"/>
            <wp:effectExtent l="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Georgia" w:hAnsi="Georgia"/>
        </w:rPr>
        <w:t xml:space="preserve">=7 мкм при логарифмически нормальном распределении (среднее квадратичное отклонение lg </w:t>
      </w:r>
      <w:r>
        <w:rPr>
          <w:rFonts w:ascii="Georgia" w:hAnsi="Georgia"/>
          <w:i/>
          <w:iCs/>
        </w:rPr>
        <w:t>d</w:t>
      </w:r>
      <w:r>
        <w:rPr>
          <w:rFonts w:ascii="Georgia" w:hAnsi="Georgia"/>
        </w:rPr>
        <w:t>=0,229); скорость отбора проб аэрозоля импактором БП-50 V=50 л/мин, продолжительность отбора проб аэрозоля - 10 мин, объем отбираемой пробы до фильтра 20-50 л, после фи</w:t>
      </w:r>
      <w:r>
        <w:rPr>
          <w:rFonts w:ascii="Georgia" w:hAnsi="Georgia"/>
        </w:rPr>
        <w:t>льтра 200-500 л. По истечении срока отключают сначала компрессор, а затем импакторы. Чашки Петри вынимают из импакторов и инкубируют при 37°С в течение 2 суток. После проведения опыта установку дезинфицируют</w:t>
      </w:r>
      <w:r>
        <w:rPr>
          <w:rFonts w:ascii="Georgia" w:hAnsi="Georgia"/>
        </w:rPr>
        <w:t>.</w:t>
      </w:r>
    </w:p>
    <w:p w:rsidR="00000000" w:rsidRDefault="006752CB">
      <w:pPr>
        <w:spacing w:after="223"/>
        <w:jc w:val="both"/>
        <w:divId w:val="63064680"/>
        <w:rPr>
          <w:rFonts w:ascii="Georgia" w:hAnsi="Georgia"/>
        </w:rPr>
      </w:pPr>
      <w:r>
        <w:rPr>
          <w:rFonts w:ascii="Georgia" w:hAnsi="Georgia"/>
        </w:rPr>
        <w:t>10.3. Учет результатов проводят через 24 и 48 ч</w:t>
      </w:r>
      <w:r>
        <w:rPr>
          <w:rFonts w:ascii="Georgia" w:hAnsi="Georgia"/>
        </w:rPr>
        <w:t xml:space="preserve">асов. В популяции </w:t>
      </w:r>
      <w:r>
        <w:rPr>
          <w:rFonts w:ascii="Georgia" w:hAnsi="Georgia"/>
          <w:i/>
          <w:iCs/>
        </w:rPr>
        <w:t>В. prodigiosum</w:t>
      </w:r>
      <w:r>
        <w:rPr>
          <w:rFonts w:ascii="Georgia" w:hAnsi="Georgia"/>
        </w:rPr>
        <w:t xml:space="preserve"> наряду с типично окрашенными колониями могут появляться различные по цвету варианты: розовые, слабо розовые, с розовым центром. Об эффективности задержания исследуемым фильтром аэрозольных частиц судят по отношению числа аэ</w:t>
      </w:r>
      <w:r>
        <w:rPr>
          <w:rFonts w:ascii="Georgia" w:hAnsi="Georgia"/>
        </w:rPr>
        <w:t>розольных частиц, осевших до фильтра и после него. Эффективность фильтра выражают в процентах. При исправных фильтрах не должно быть роста колоний тест-культуры на чашках после фильтра, в то время как до фильтра (для обеспечения достоверности испытаний) их</w:t>
      </w:r>
      <w:r>
        <w:rPr>
          <w:rFonts w:ascii="Georgia" w:hAnsi="Georgia"/>
        </w:rPr>
        <w:t xml:space="preserve"> должно быть не менее 200 колоний на чашках (положительный контроль). Коэффициент проскока фильтров очистки воздуха не должен превышать 1·10</w:t>
      </w:r>
      <w:r>
        <w:rPr>
          <w:rFonts w:ascii="Georgia" w:hAnsi="Georgia"/>
          <w:noProof/>
        </w:rPr>
        <w:drawing>
          <wp:inline distT="0" distB="0" distL="0" distR="0">
            <wp:extent cx="161925" cy="219075"/>
            <wp:effectExtent l="0" t="0" r="9525"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Georgia" w:hAnsi="Georgia"/>
        </w:rPr>
        <w:t>% по отношению к исходной концентрации тест-штамма</w:t>
      </w:r>
      <w:r>
        <w:rPr>
          <w:rFonts w:ascii="Georgia" w:hAnsi="Georgia"/>
        </w:rPr>
        <w:t>.</w:t>
      </w:r>
    </w:p>
    <w:p w:rsidR="00000000" w:rsidRDefault="006752CB">
      <w:pPr>
        <w:spacing w:after="223"/>
        <w:jc w:val="both"/>
        <w:divId w:val="63064680"/>
        <w:rPr>
          <w:rFonts w:ascii="Georgia" w:hAnsi="Georgia"/>
        </w:rPr>
      </w:pPr>
      <w:r>
        <w:rPr>
          <w:rFonts w:ascii="Georgia" w:hAnsi="Georgia"/>
        </w:rPr>
        <w:t>11. Допускается использование других методик и процедур проведения проверки ФОВ (тестирование</w:t>
      </w:r>
      <w:r>
        <w:rPr>
          <w:rFonts w:ascii="Georgia" w:hAnsi="Georgia"/>
        </w:rPr>
        <w:t xml:space="preserve"> с использованием аэрозолей турбинных масел, диоктилфталата - DOP, диэтилгексилсебацината - DEHS, тестирование с использованием латексных микрочастиц) при условии соблюдения основных технических параметров опыта</w:t>
      </w:r>
      <w:r>
        <w:rPr>
          <w:rFonts w:ascii="Georgia" w:hAnsi="Georgia"/>
        </w:rPr>
        <w:t>.</w:t>
      </w:r>
    </w:p>
    <w:p w:rsidR="00000000" w:rsidRDefault="006752CB">
      <w:pPr>
        <w:spacing w:after="223"/>
        <w:jc w:val="both"/>
        <w:divId w:val="63064680"/>
        <w:rPr>
          <w:rFonts w:ascii="Georgia" w:hAnsi="Georgia"/>
        </w:rPr>
      </w:pPr>
      <w:r>
        <w:rPr>
          <w:rFonts w:ascii="Georgia" w:hAnsi="Georgia"/>
        </w:rPr>
        <w:t>12. Инструментальный контроль защитной эффе</w:t>
      </w:r>
      <w:r>
        <w:rPr>
          <w:rFonts w:ascii="Georgia" w:hAnsi="Georgia"/>
        </w:rPr>
        <w:t>ктивности фильтров с тестированием аэрозолем стандартного масляного тумана с размером частиц 0,1-0,3 мкм и концентрацией частиц 10</w:t>
      </w:r>
      <w:r>
        <w:rPr>
          <w:rFonts w:ascii="Georgia" w:hAnsi="Georgia"/>
          <w:noProof/>
        </w:rPr>
        <w:drawing>
          <wp:inline distT="0" distB="0" distL="0" distR="0">
            <wp:extent cx="95250" cy="21907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-10</w:t>
      </w:r>
      <w:r>
        <w:rPr>
          <w:rFonts w:ascii="Georgia" w:hAnsi="Georgia"/>
          <w:noProof/>
        </w:rPr>
        <w:drawing>
          <wp:inline distT="0" distB="0" distL="0" distR="0">
            <wp:extent cx="95250" cy="219075"/>
            <wp:effectExtent l="0" t="0" r="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Pr>
          <w:rFonts w:ascii="Georgia" w:hAnsi="Georgia"/>
        </w:rPr>
        <w:t xml:space="preserve"> ч/м</w:t>
      </w:r>
      <w:r>
        <w:rPr>
          <w:rFonts w:ascii="Georgia" w:hAnsi="Georgia"/>
          <w:noProof/>
        </w:rPr>
        <w:drawing>
          <wp:inline distT="0" distB="0" distL="0" distR="0">
            <wp:extent cx="104775" cy="219075"/>
            <wp:effectExtent l="0" t="0" r="9525"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проводится с помощью фотометра (нефелометра) или измерителя массовой (счетной) концентраци</w:t>
      </w:r>
      <w:r>
        <w:rPr>
          <w:rFonts w:ascii="Georgia" w:hAnsi="Georgia"/>
        </w:rPr>
        <w:t>и аэрозольных частиц. Сущность нефелометрического метода определения коэффициента проницаемости заключается в определении отношения концентрации стандартного масляного тумана, прошедшего через фильтровентиляционную систему, к концентрации стандартного масл</w:t>
      </w:r>
      <w:r>
        <w:rPr>
          <w:rFonts w:ascii="Georgia" w:hAnsi="Georgia"/>
        </w:rPr>
        <w:t>яного тумана, подаваемого на вход фильтровентиляционной системы, которым соответственно пропорциональны величины световых потоков, измеряемых фотометром</w:t>
      </w:r>
      <w:r>
        <w:rPr>
          <w:rFonts w:ascii="Georgia" w:hAnsi="Georgia"/>
        </w:rPr>
        <w:t>.</w:t>
      </w:r>
      <w:r>
        <w:rPr>
          <w:rFonts w:ascii="Georgia" w:hAnsi="Georgia"/>
        </w:rPr>
        <w:br/>
      </w:r>
      <w:r>
        <w:rPr>
          <w:rFonts w:ascii="Georgia" w:hAnsi="Georgia"/>
        </w:rPr>
        <w:br/>
      </w:r>
      <w:r>
        <w:rPr>
          <w:rFonts w:ascii="Georgia" w:hAnsi="Georgia"/>
        </w:rPr>
        <w:lastRenderedPageBreak/>
        <w:t>Коэффициент проскока фильтров очистки воздуха из ткани ФПП (фильтрволокно Петрянова) не должен превыш</w:t>
      </w:r>
      <w:r>
        <w:rPr>
          <w:rFonts w:ascii="Georgia" w:hAnsi="Georgia"/>
        </w:rPr>
        <w:t>ать 1·10</w:t>
      </w:r>
      <w:r>
        <w:rPr>
          <w:rFonts w:ascii="Georgia" w:hAnsi="Georgia"/>
          <w:noProof/>
        </w:rPr>
        <w:drawing>
          <wp:inline distT="0" distB="0" distL="0" distR="0">
            <wp:extent cx="152400" cy="2190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Georgia" w:hAnsi="Georgia"/>
        </w:rPr>
        <w:t>% по отношению к исходной концентрации аэрозоля стандартного масляного тумана. В случае если среднее значение коэффициента проскока превышает допустимое, следует заменить фильтр или устранить в данной точке дефект фильтра и/или его установки</w:t>
      </w:r>
      <w:r>
        <w:rPr>
          <w:rFonts w:ascii="Georgia" w:hAnsi="Georgia"/>
        </w:rPr>
        <w:t>.</w:t>
      </w:r>
      <w:r>
        <w:rPr>
          <w:rFonts w:ascii="Georgia" w:hAnsi="Georgia"/>
        </w:rPr>
        <w:br/>
      </w:r>
      <w:r>
        <w:rPr>
          <w:rFonts w:ascii="Georgia" w:hAnsi="Georgia"/>
        </w:rPr>
        <w:br/>
      </w:r>
      <w:r>
        <w:rPr>
          <w:rFonts w:ascii="Georgia" w:hAnsi="Georgia"/>
        </w:rPr>
        <w:t>Для фильтров</w:t>
      </w:r>
      <w:r>
        <w:rPr>
          <w:rFonts w:ascii="Georgia" w:hAnsi="Georgia"/>
        </w:rPr>
        <w:t xml:space="preserve"> НЕРА и ULPA значения коэффициента проскока регламентированы ГОСТ в зависимости от их класса</w:t>
      </w:r>
      <w:r>
        <w:rPr>
          <w:rFonts w:ascii="Georgia" w:hAnsi="Georgia"/>
        </w:rPr>
        <w:t>.</w:t>
      </w:r>
      <w:r>
        <w:rPr>
          <w:rFonts w:ascii="Georgia" w:hAnsi="Georgia"/>
        </w:rPr>
        <w:br/>
      </w:r>
      <w:r>
        <w:rPr>
          <w:rFonts w:ascii="Georgia" w:hAnsi="Georgia"/>
        </w:rPr>
        <w:br/>
      </w:r>
      <w:r>
        <w:rPr>
          <w:rFonts w:ascii="Georgia" w:hAnsi="Georgia"/>
        </w:rPr>
        <w:t>Локальное значение проскока аэрозоля не должно превышать значение, соответствующее классу ФОВ (согласно классификации НЕРА и ULPA фильтров по ГОСТ Р ЕН 1822-1-20</w:t>
      </w:r>
      <w:r>
        <w:rPr>
          <w:rFonts w:ascii="Georgia" w:hAnsi="Georgia"/>
        </w:rPr>
        <w:t>10) в любой точке фильтра</w:t>
      </w:r>
      <w:r>
        <w:rPr>
          <w:rFonts w:ascii="Georgia" w:hAnsi="Georgia"/>
        </w:rPr>
        <w:t>.</w:t>
      </w:r>
      <w:r>
        <w:rPr>
          <w:rFonts w:ascii="Georgia" w:hAnsi="Georgia"/>
        </w:rPr>
        <w:br/>
      </w:r>
      <w:r>
        <w:rPr>
          <w:rFonts w:ascii="Georgia" w:hAnsi="Georgia"/>
        </w:rPr>
        <w:br/>
      </w:r>
      <w:r>
        <w:rPr>
          <w:rFonts w:ascii="Georgia" w:hAnsi="Georgia"/>
        </w:rPr>
        <w:t>Фильтрующие элементы очистки воздуха считаются выдержавшим испытание, если коэффициенты проницаемости (проскока) не превышают указанных значений</w:t>
      </w:r>
      <w:r>
        <w:rPr>
          <w:rFonts w:ascii="Georgia" w:hAnsi="Georgia"/>
        </w:rPr>
        <w:t>.</w:t>
      </w:r>
      <w:r>
        <w:rPr>
          <w:rFonts w:ascii="Georgia" w:hAnsi="Georgia"/>
        </w:rPr>
        <w:br/>
      </w:r>
      <w:r>
        <w:rPr>
          <w:rFonts w:ascii="Georgia" w:hAnsi="Georgia"/>
        </w:rPr>
        <w:br/>
      </w:r>
      <w:r>
        <w:rPr>
          <w:rFonts w:ascii="Georgia" w:hAnsi="Georgia"/>
        </w:rPr>
        <w:t>Инструментальный контроль аэродинамического сопротивления - перепада давления меж</w:t>
      </w:r>
      <w:r>
        <w:rPr>
          <w:rFonts w:ascii="Georgia" w:hAnsi="Georgia"/>
        </w:rPr>
        <w:t xml:space="preserve">ду входом и выходом из корпуса (камеры), т.е. перепад давления "до" и "после" фильтра, должен производиться любым аттестованным измерителем перепада давлений или манометром дифференциальным цифровым. Сопротивление ФОВ складывается из сопротивления корпуса </w:t>
      </w:r>
      <w:r>
        <w:rPr>
          <w:rFonts w:ascii="Georgia" w:hAnsi="Georgia"/>
        </w:rPr>
        <w:t>камеры и сопротивления самого фильтрующего (фильтрующих) элемента(ов)</w:t>
      </w:r>
      <w:r>
        <w:rPr>
          <w:rFonts w:ascii="Georgia" w:hAnsi="Georgia"/>
        </w:rPr>
        <w:t>.</w:t>
      </w:r>
    </w:p>
    <w:p w:rsidR="00000000" w:rsidRDefault="006752CB">
      <w:pPr>
        <w:spacing w:after="223"/>
        <w:jc w:val="both"/>
        <w:divId w:val="63064680"/>
        <w:rPr>
          <w:rFonts w:ascii="Georgia" w:hAnsi="Georgia"/>
        </w:rPr>
      </w:pPr>
      <w:r>
        <w:rPr>
          <w:rFonts w:ascii="Georgia" w:hAnsi="Georgia"/>
        </w:rPr>
        <w:t>13. Результаты определения защитной эффективности фильтров очистки воздуха оформляют протоколом, форма приведена ниже</w:t>
      </w:r>
      <w:r>
        <w:rPr>
          <w:rFonts w:ascii="Georgia" w:hAnsi="Georgia"/>
        </w:rPr>
        <w:t>.</w:t>
      </w:r>
    </w:p>
    <w:p w:rsidR="00000000" w:rsidRDefault="006752CB">
      <w:pPr>
        <w:spacing w:after="223"/>
        <w:jc w:val="both"/>
        <w:divId w:val="63064680"/>
        <w:rPr>
          <w:rFonts w:ascii="Georgia" w:hAnsi="Georgia"/>
        </w:rPr>
      </w:pPr>
      <w:r>
        <w:rPr>
          <w:rFonts w:ascii="Georgia" w:hAnsi="Georgia"/>
        </w:rPr>
        <w:t>14. Проверку защитной эффективности ФОВ могут осуществлять юридиче</w:t>
      </w:r>
      <w:r>
        <w:rPr>
          <w:rFonts w:ascii="Georgia" w:hAnsi="Georgia"/>
        </w:rPr>
        <w:t>ские лица, организации, индивидуальные предприниматели, независимо от организационно-правовых форм и форм собственности, имеющие соответствующие аттестаты аккредитации или область деятельности в соответствии с Уставом</w:t>
      </w:r>
      <w:r>
        <w:rPr>
          <w:rFonts w:ascii="Georgia" w:hAnsi="Georgia"/>
        </w:rPr>
        <w:t>.</w:t>
      </w:r>
    </w:p>
    <w:p w:rsidR="00000000" w:rsidRDefault="006752CB">
      <w:pPr>
        <w:divId w:val="1461607577"/>
        <w:rPr>
          <w:rFonts w:ascii="Helvetica" w:eastAsia="Times New Roman" w:hAnsi="Helvetica" w:cs="Helvetica"/>
          <w:sz w:val="27"/>
          <w:szCs w:val="27"/>
        </w:rPr>
      </w:pPr>
      <w:r>
        <w:rPr>
          <w:rStyle w:val="docuntyped-name"/>
          <w:rFonts w:ascii="Helvetica" w:eastAsia="Times New Roman" w:hAnsi="Helvetica" w:cs="Helvetica"/>
          <w:sz w:val="27"/>
          <w:szCs w:val="27"/>
        </w:rPr>
        <w:t>Форма протокола проверки защитной эфф</w:t>
      </w:r>
      <w:r>
        <w:rPr>
          <w:rStyle w:val="docuntyped-name"/>
          <w:rFonts w:ascii="Helvetica" w:eastAsia="Times New Roman" w:hAnsi="Helvetica" w:cs="Helvetica"/>
          <w:sz w:val="27"/>
          <w:szCs w:val="27"/>
        </w:rPr>
        <w:t>ективности фильтров очистки воздух</w:t>
      </w:r>
      <w:r>
        <w:rPr>
          <w:rStyle w:val="docuntyped-name"/>
          <w:rFonts w:ascii="Helvetica" w:eastAsia="Times New Roman" w:hAnsi="Helvetica" w:cs="Helvetica"/>
          <w:sz w:val="27"/>
          <w:szCs w:val="27"/>
        </w:rPr>
        <w:t>а</w:t>
      </w:r>
    </w:p>
    <w:tbl>
      <w:tblPr>
        <w:tblW w:w="0" w:type="auto"/>
        <w:tblCellMar>
          <w:top w:w="75" w:type="dxa"/>
          <w:left w:w="150" w:type="dxa"/>
          <w:bottom w:w="75" w:type="dxa"/>
          <w:right w:w="150" w:type="dxa"/>
        </w:tblCellMar>
        <w:tblLook w:val="04A0" w:firstRow="1" w:lastRow="0" w:firstColumn="1" w:lastColumn="0" w:noHBand="0" w:noVBand="1"/>
      </w:tblPr>
      <w:tblGrid>
        <w:gridCol w:w="554"/>
        <w:gridCol w:w="2173"/>
        <w:gridCol w:w="959"/>
        <w:gridCol w:w="790"/>
        <w:gridCol w:w="345"/>
        <w:gridCol w:w="455"/>
        <w:gridCol w:w="396"/>
        <w:gridCol w:w="306"/>
        <w:gridCol w:w="345"/>
        <w:gridCol w:w="306"/>
        <w:gridCol w:w="306"/>
        <w:gridCol w:w="901"/>
        <w:gridCol w:w="548"/>
        <w:gridCol w:w="455"/>
        <w:gridCol w:w="516"/>
      </w:tblGrid>
      <w:tr w:rsidR="00000000">
        <w:trPr>
          <w:divId w:val="1017930969"/>
        </w:trPr>
        <w:tc>
          <w:tcPr>
            <w:tcW w:w="554" w:type="dxa"/>
            <w:vAlign w:val="center"/>
            <w:hideMark/>
          </w:tcPr>
          <w:p w:rsidR="00000000" w:rsidRDefault="006752CB">
            <w:pPr>
              <w:rPr>
                <w:rFonts w:ascii="Helvetica" w:eastAsia="Times New Roman" w:hAnsi="Helvetica" w:cs="Helvetica"/>
                <w:sz w:val="27"/>
                <w:szCs w:val="27"/>
              </w:rPr>
            </w:pPr>
          </w:p>
        </w:tc>
        <w:tc>
          <w:tcPr>
            <w:tcW w:w="3142"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c>
          <w:tcPr>
            <w:tcW w:w="1109"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Полное наименование организации, проводящей проверку защитной эффективности ФОВ </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4990"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 xml:space="preserve">(Аттестат аккредитации N </w:t>
            </w:r>
          </w:p>
        </w:tc>
        <w:tc>
          <w:tcPr>
            <w:tcW w:w="2587" w:type="dxa"/>
            <w:gridSpan w:val="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696" w:type="dxa"/>
            <w:gridSpan w:val="7"/>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017930969"/>
        </w:trPr>
        <w:tc>
          <w:tcPr>
            <w:tcW w:w="4990"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gridSpan w:val="5"/>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696" w:type="dxa"/>
            <w:gridSpan w:val="7"/>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017930969"/>
        </w:trPr>
        <w:tc>
          <w:tcPr>
            <w:tcW w:w="4990"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 xml:space="preserve">Область деятельности </w:t>
            </w:r>
          </w:p>
        </w:tc>
        <w:tc>
          <w:tcPr>
            <w:tcW w:w="2587" w:type="dxa"/>
            <w:gridSpan w:val="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696" w:type="dxa"/>
            <w:gridSpan w:val="7"/>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УТВЕРЖДАЮ</w:t>
            </w:r>
            <w:r>
              <w:br/>
            </w:r>
            <w:r>
              <w:t>Руководитель учреждения</w:t>
            </w:r>
            <w:r>
              <w:br/>
            </w:r>
            <w:r>
              <w:t>(подпись, дата утверждения)</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rPr>
                <w:b/>
                <w:bCs/>
              </w:rPr>
              <w:lastRenderedPageBreak/>
              <w:t xml:space="preserve">ПРОТОКОЛ </w:t>
            </w:r>
            <w:r>
              <w:t>N___</w:t>
            </w:r>
            <w:r>
              <w:br/>
            </w:r>
            <w:r>
              <w:t xml:space="preserve">проверки защитной эффективности фильтров очистки воздуха, установленных в вытяжной и приточной вентиляционных системах, обслуживающих помещения "заразной" зоны </w:t>
            </w:r>
          </w:p>
        </w:tc>
      </w:tr>
      <w:tr w:rsidR="00000000">
        <w:trPr>
          <w:divId w:val="1017930969"/>
        </w:trPr>
        <w:tc>
          <w:tcPr>
            <w:tcW w:w="11273"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(наименование структурного подразделения)</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017930969"/>
        </w:trPr>
        <w:tc>
          <w:tcPr>
            <w:tcW w:w="11273"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(наименование проверяемой организации, учреждения)</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55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г.</w:t>
            </w:r>
          </w:p>
        </w:tc>
        <w:tc>
          <w:tcPr>
            <w:tcW w:w="3142"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326" w:type="dxa"/>
            <w:gridSpan w:val="4"/>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70"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70"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55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20 </w:t>
            </w:r>
          </w:p>
        </w:tc>
        <w:tc>
          <w:tcPr>
            <w:tcW w:w="554"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55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г.</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017930969"/>
        </w:trPr>
        <w:tc>
          <w:tcPr>
            <w:tcW w:w="11273"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(полное название организации, осуществляющей проверку эффективности фильтров)</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проведена проверка защитной эффективности фильтров очистки воздуха (ФОВ), установленных в вытяжных (указываются номера вентсистем, например, В4, В8, В10, В11) и приточной (П1) вентиляционных системах, обслуживающих помещения "заразной" зоны  </w:t>
            </w:r>
          </w:p>
        </w:tc>
      </w:tr>
      <w:tr w:rsidR="00000000">
        <w:trPr>
          <w:divId w:val="1017930969"/>
        </w:trPr>
        <w:tc>
          <w:tcPr>
            <w:tcW w:w="11273"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(название структурного подразделения, лаборатории, отдела организации)</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6468" w:type="dxa"/>
            <w:gridSpan w:val="5"/>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Проверка выполнена с использованием метода </w:t>
            </w:r>
          </w:p>
        </w:tc>
        <w:tc>
          <w:tcPr>
            <w:tcW w:w="4805"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017930969"/>
        </w:trPr>
        <w:tc>
          <w:tcPr>
            <w:tcW w:w="11273"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(указывается способ проверки, например: с использованием стандартного масляного тумана, биологического аэрозоля или другим способом с указанием нормативно-методического документа и параметров проведения оценки эффективности)</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Результаты проверки представлены в табл.1.</w:t>
            </w:r>
            <w:r>
              <w:br/>
              <w:t>     </w:t>
            </w:r>
            <w:r>
              <w:br/>
            </w:r>
            <w:r>
              <w:t>Рекомендуемая периодичность проверки фильтров тонкой очистки при циклической работе -</w:t>
            </w:r>
          </w:p>
        </w:tc>
      </w:tr>
      <w:tr w:rsidR="00000000">
        <w:trPr>
          <w:divId w:val="1017930969"/>
        </w:trPr>
        <w:tc>
          <w:tcPr>
            <w:tcW w:w="11273"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(указывается периодичность проверки, например, не реже одного раза в год </w:t>
            </w:r>
            <w:r>
              <w:t>(</w:t>
            </w:r>
            <w:hyperlink r:id="rId82" w:anchor="/document/99/901859464/XA00M6G2N3/" w:history="1">
              <w:r>
                <w:rPr>
                  <w:rStyle w:val="a4"/>
                </w:rPr>
                <w:t>СП 1.3.1285-03</w:t>
              </w:r>
            </w:hyperlink>
            <w:r>
              <w:t xml:space="preserve">, приложение № 9). </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rPr>
                <w:b/>
                <w:bCs/>
              </w:rPr>
              <w:t xml:space="preserve">ЗАКЛЮЧЕНИЕ </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Фильтры очистки воздуха, установленные в вытяжных </w:t>
            </w:r>
            <w:r>
              <w:rPr>
                <w:i/>
                <w:iCs/>
              </w:rPr>
              <w:t>(В4, В8, B10, В11)</w:t>
            </w:r>
            <w:r>
              <w:t xml:space="preserve"> и приточной </w:t>
            </w:r>
            <w:r>
              <w:rPr>
                <w:i/>
                <w:iCs/>
              </w:rPr>
              <w:t xml:space="preserve">(П1) </w:t>
            </w:r>
          </w:p>
        </w:tc>
      </w:tr>
      <w:tr w:rsidR="00000000">
        <w:trPr>
          <w:divId w:val="1017930969"/>
        </w:trPr>
        <w:tc>
          <w:tcPr>
            <w:tcW w:w="8131" w:type="dxa"/>
            <w:gridSpan w:val="10"/>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lastRenderedPageBreak/>
              <w:t>вентиляционных системах, обслуживающих помещения "заразной" зоны)</w:t>
            </w:r>
          </w:p>
        </w:tc>
        <w:tc>
          <w:tcPr>
            <w:tcW w:w="31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017930969"/>
        </w:trPr>
        <w:tc>
          <w:tcPr>
            <w:tcW w:w="6098" w:type="dxa"/>
            <w:gridSpan w:val="4"/>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(наименование структурного подразделения) </w:t>
            </w:r>
          </w:p>
        </w:tc>
        <w:tc>
          <w:tcPr>
            <w:tcW w:w="5174"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(наименование проверяемой организации, учреждения), </w:t>
            </w:r>
            <w:r>
              <w:rPr>
                <w:b/>
                <w:bCs/>
              </w:rPr>
              <w:t xml:space="preserve">обеспечивают (не обеспечивают) требуемую защитную </w:t>
            </w:r>
            <w:r>
              <w:t>эффективность очистки вентиляционного воздуха.</w:t>
            </w: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017930969"/>
        </w:trPr>
        <w:tc>
          <w:tcPr>
            <w:tcW w:w="11273" w:type="dxa"/>
            <w:gridSpan w:val="15"/>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Подписи сотрудников, проводящих исследования:</w:t>
            </w:r>
          </w:p>
        </w:tc>
      </w:tr>
      <w:tr w:rsidR="00000000">
        <w:trPr>
          <w:divId w:val="1017930969"/>
        </w:trPr>
        <w:tc>
          <w:tcPr>
            <w:tcW w:w="3696" w:type="dxa"/>
            <w:gridSpan w:val="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881"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696" w:type="dxa"/>
            <w:gridSpan w:val="7"/>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017930969"/>
        </w:trPr>
        <w:tc>
          <w:tcPr>
            <w:tcW w:w="3696" w:type="dxa"/>
            <w:gridSpan w:val="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881"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696" w:type="dxa"/>
            <w:gridSpan w:val="7"/>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017930969"/>
        </w:trPr>
        <w:tc>
          <w:tcPr>
            <w:tcW w:w="3696" w:type="dxa"/>
            <w:gridSpan w:val="2"/>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 xml:space="preserve">Подпись </w:t>
            </w:r>
          </w:p>
        </w:tc>
        <w:tc>
          <w:tcPr>
            <w:tcW w:w="3881"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tc>
        <w:tc>
          <w:tcPr>
            <w:tcW w:w="3696" w:type="dxa"/>
            <w:gridSpan w:val="7"/>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 xml:space="preserve">Расшифровка подписи </w:t>
            </w:r>
          </w:p>
        </w:tc>
      </w:tr>
    </w:tbl>
    <w:p w:rsidR="00000000" w:rsidRDefault="006752CB">
      <w:pPr>
        <w:pStyle w:val="align-right"/>
        <w:divId w:val="63064680"/>
        <w:rPr>
          <w:rFonts w:ascii="Georgia" w:hAnsi="Georgia"/>
        </w:rPr>
      </w:pPr>
      <w:r>
        <w:rPr>
          <w:rFonts w:ascii="Georgia" w:hAnsi="Georgia"/>
        </w:rPr>
        <w:t>Образец заполнения таблицы</w:t>
      </w:r>
      <w:r>
        <w:rPr>
          <w:rFonts w:ascii="Georgia" w:hAnsi="Georgia"/>
        </w:rPr>
        <w:t xml:space="preserve"> </w:t>
      </w:r>
    </w:p>
    <w:p w:rsidR="00000000" w:rsidRDefault="006752CB">
      <w:pPr>
        <w:pStyle w:val="align-right"/>
        <w:divId w:val="63064680"/>
        <w:rPr>
          <w:rFonts w:ascii="Georgia" w:hAnsi="Georgia"/>
        </w:rPr>
      </w:pPr>
      <w:r>
        <w:rPr>
          <w:rFonts w:ascii="Georgia" w:hAnsi="Georgia"/>
        </w:rPr>
        <w:t>Таблица 1</w:t>
      </w:r>
      <w:r>
        <w:rPr>
          <w:rFonts w:ascii="Georgia" w:hAnsi="Georgia"/>
        </w:rPr>
        <w:t xml:space="preserve"> </w:t>
      </w:r>
    </w:p>
    <w:p w:rsidR="00000000" w:rsidRDefault="006752CB">
      <w:pPr>
        <w:divId w:val="1982996586"/>
        <w:rPr>
          <w:rFonts w:ascii="Helvetica" w:eastAsia="Times New Roman" w:hAnsi="Helvetica" w:cs="Helvetica"/>
          <w:sz w:val="27"/>
          <w:szCs w:val="27"/>
        </w:rPr>
      </w:pPr>
      <w:r>
        <w:rPr>
          <w:rStyle w:val="docuntyped-name"/>
          <w:rFonts w:ascii="Helvetica" w:eastAsia="Times New Roman" w:hAnsi="Helvetica" w:cs="Helvetica"/>
          <w:sz w:val="27"/>
          <w:szCs w:val="27"/>
        </w:rPr>
        <w:t>Результаты проверки защитной эффективности фильтров очистки воздуха (ФОВ</w:t>
      </w:r>
      <w:r>
        <w:rPr>
          <w:rStyle w:val="docuntyped-name"/>
          <w:rFonts w:ascii="Helvetica" w:eastAsia="Times New Roman" w:hAnsi="Helvetica" w:cs="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1496"/>
        <w:gridCol w:w="1482"/>
        <w:gridCol w:w="1941"/>
        <w:gridCol w:w="962"/>
        <w:gridCol w:w="970"/>
        <w:gridCol w:w="718"/>
        <w:gridCol w:w="1143"/>
        <w:gridCol w:w="1143"/>
        <w:gridCol w:w="1293"/>
        <w:gridCol w:w="1235"/>
        <w:gridCol w:w="1686"/>
      </w:tblGrid>
      <w:tr w:rsidR="00000000">
        <w:trPr>
          <w:divId w:val="762340158"/>
        </w:trPr>
        <w:tc>
          <w:tcPr>
            <w:tcW w:w="1663" w:type="dxa"/>
            <w:vAlign w:val="center"/>
            <w:hideMark/>
          </w:tcPr>
          <w:p w:rsidR="00000000" w:rsidRDefault="006752CB">
            <w:pPr>
              <w:rPr>
                <w:rFonts w:ascii="Helvetica" w:eastAsia="Times New Roman" w:hAnsi="Helvetica" w:cs="Helvetica"/>
                <w:sz w:val="27"/>
                <w:szCs w:val="27"/>
              </w:rPr>
            </w:pPr>
          </w:p>
        </w:tc>
        <w:tc>
          <w:tcPr>
            <w:tcW w:w="1478" w:type="dxa"/>
            <w:vAlign w:val="center"/>
            <w:hideMark/>
          </w:tcPr>
          <w:p w:rsidR="00000000" w:rsidRDefault="006752CB">
            <w:pPr>
              <w:rPr>
                <w:rFonts w:eastAsia="Times New Roman"/>
                <w:sz w:val="20"/>
                <w:szCs w:val="20"/>
              </w:rPr>
            </w:pPr>
          </w:p>
        </w:tc>
        <w:tc>
          <w:tcPr>
            <w:tcW w:w="2218" w:type="dxa"/>
            <w:vAlign w:val="center"/>
            <w:hideMark/>
          </w:tcPr>
          <w:p w:rsidR="00000000" w:rsidRDefault="006752CB">
            <w:pPr>
              <w:rPr>
                <w:rFonts w:eastAsia="Times New Roman"/>
                <w:sz w:val="20"/>
                <w:szCs w:val="20"/>
              </w:rPr>
            </w:pPr>
          </w:p>
        </w:tc>
        <w:tc>
          <w:tcPr>
            <w:tcW w:w="1663"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c>
          <w:tcPr>
            <w:tcW w:w="1109"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r>
      <w:tr w:rsidR="00000000">
        <w:trPr>
          <w:divId w:val="762340158"/>
        </w:trPr>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 системы вентиляции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 помещений установки ФОВ </w:t>
            </w:r>
          </w:p>
        </w:tc>
        <w:tc>
          <w:tcPr>
            <w:tcW w:w="221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Наименование и № обслуживаемых помещений </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Марка и класс ФОВ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Коли-</w:t>
            </w:r>
            <w:r>
              <w:br/>
            </w:r>
            <w:r>
              <w:t xml:space="preserve">чество ФОВ </w:t>
            </w:r>
          </w:p>
        </w:tc>
        <w:tc>
          <w:tcPr>
            <w:tcW w:w="3696"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Концентрация частиц аэрозоля стандартного масляного тумана, мг/м</w:t>
            </w:r>
            <w:r>
              <w:rPr>
                <w:noProof/>
              </w:rPr>
              <w:drawing>
                <wp:inline distT="0" distB="0" distL="0" distR="0">
                  <wp:extent cx="104775" cy="219075"/>
                  <wp:effectExtent l="0" t="0" r="9525"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Коэф фициент проскока, %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Сопро-</w:t>
            </w:r>
            <w:r>
              <w:br/>
            </w:r>
            <w:r>
              <w:t xml:space="preserve">тивление ФОВ, Па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Возбудители, с которыми предпо-</w:t>
            </w:r>
            <w:r>
              <w:br/>
            </w:r>
            <w:r>
              <w:t xml:space="preserve">лагается </w:t>
            </w:r>
          </w:p>
        </w:tc>
      </w:tr>
      <w:tr w:rsidR="00000000">
        <w:trPr>
          <w:divId w:val="762340158"/>
        </w:trPr>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21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фон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до фильтра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после фильтра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работа </w:t>
            </w:r>
          </w:p>
        </w:tc>
      </w:tr>
      <w:tr w:rsidR="00000000">
        <w:trPr>
          <w:divId w:val="762340158"/>
        </w:trPr>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Вытяжная вентиля-</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417 </w:t>
            </w:r>
          </w:p>
        </w:tc>
        <w:tc>
          <w:tcPr>
            <w:tcW w:w="221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Наименование помещений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НЕРА</w:t>
            </w:r>
            <w:r>
              <w:br/>
            </w:r>
            <w:r>
              <w:t xml:space="preserve">Н14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0,17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175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Возбудители I группы </w:t>
            </w:r>
          </w:p>
        </w:tc>
      </w:tr>
      <w:tr w:rsidR="00000000">
        <w:trPr>
          <w:divId w:val="762340158"/>
        </w:trPr>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ционная система В1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417а </w:t>
            </w:r>
          </w:p>
        </w:tc>
        <w:tc>
          <w:tcPr>
            <w:tcW w:w="221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лаборатории (отдела)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НЕРА </w:t>
            </w:r>
            <w:r>
              <w:br/>
            </w:r>
            <w:r>
              <w:t xml:space="preserve">Н14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0,01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0,27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150 </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патогенности (опасности)</w:t>
            </w:r>
          </w:p>
        </w:tc>
      </w:tr>
      <w:tr w:rsidR="00000000">
        <w:trPr>
          <w:divId w:val="762340158"/>
        </w:trPr>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420 </w:t>
            </w:r>
          </w:p>
        </w:tc>
        <w:tc>
          <w:tcPr>
            <w:tcW w:w="221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НЕРА </w:t>
            </w:r>
            <w:r>
              <w:br/>
            </w:r>
            <w:r>
              <w:t xml:space="preserve">F13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0,01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140 </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762340158"/>
        </w:trPr>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421 </w:t>
            </w:r>
          </w:p>
        </w:tc>
        <w:tc>
          <w:tcPr>
            <w:tcW w:w="221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НЕРА </w:t>
            </w:r>
            <w:r>
              <w:br/>
            </w:r>
            <w:r>
              <w:t xml:space="preserve">F13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130 </w:t>
            </w: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62340158"/>
        </w:trPr>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Приточная вентиля-</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423 </w:t>
            </w:r>
          </w:p>
        </w:tc>
        <w:tc>
          <w:tcPr>
            <w:tcW w:w="221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Наименование помещений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НЕРА </w:t>
            </w:r>
            <w:r>
              <w:br/>
            </w:r>
            <w:r>
              <w:t xml:space="preserve">F9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0,25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125 </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Возбудители II группы </w:t>
            </w:r>
          </w:p>
        </w:tc>
      </w:tr>
      <w:tr w:rsidR="00000000">
        <w:trPr>
          <w:divId w:val="762340158"/>
        </w:trPr>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 xml:space="preserve">ционная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424 </w:t>
            </w:r>
          </w:p>
        </w:tc>
        <w:tc>
          <w:tcPr>
            <w:tcW w:w="221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лаборатории </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НЕРА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0,04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0,21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140 </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патогенности </w:t>
            </w:r>
          </w:p>
        </w:tc>
      </w:tr>
      <w:tr w:rsidR="00000000">
        <w:trPr>
          <w:divId w:val="762340158"/>
        </w:trPr>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система П2 </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21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(отдела)</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F9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84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(опасности)</w:t>
            </w:r>
          </w:p>
        </w:tc>
      </w:tr>
      <w:tr w:rsidR="00000000">
        <w:trPr>
          <w:divId w:val="762340158"/>
        </w:trPr>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427 </w:t>
            </w:r>
          </w:p>
        </w:tc>
        <w:tc>
          <w:tcPr>
            <w:tcW w:w="221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НЕРА </w:t>
            </w:r>
            <w:r>
              <w:br/>
            </w:r>
            <w:r>
              <w:t xml:space="preserve">F11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130 </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762340158"/>
        </w:trPr>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428 </w:t>
            </w:r>
          </w:p>
        </w:tc>
        <w:tc>
          <w:tcPr>
            <w:tcW w:w="221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НЕРА </w:t>
            </w:r>
            <w:r>
              <w:br/>
            </w:r>
            <w:r>
              <w:t xml:space="preserve">F11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0,02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0,25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125 </w:t>
            </w: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bl>
    <w:tbl>
      <w:tblPr>
        <w:tblW w:w="0" w:type="auto"/>
        <w:tblCellMar>
          <w:top w:w="75" w:type="dxa"/>
          <w:left w:w="150" w:type="dxa"/>
          <w:bottom w:w="75" w:type="dxa"/>
          <w:right w:w="150" w:type="dxa"/>
        </w:tblCellMar>
        <w:tblLook w:val="04A0" w:firstRow="1" w:lastRow="0" w:firstColumn="1" w:lastColumn="0" w:noHBand="0" w:noVBand="1"/>
      </w:tblPr>
      <w:tblGrid>
        <w:gridCol w:w="924"/>
        <w:gridCol w:w="739"/>
        <w:gridCol w:w="554"/>
        <w:gridCol w:w="1663"/>
        <w:gridCol w:w="739"/>
        <w:gridCol w:w="554"/>
        <w:gridCol w:w="1109"/>
      </w:tblGrid>
      <w:tr w:rsidR="00000000">
        <w:trPr>
          <w:divId w:val="63064680"/>
        </w:trPr>
        <w:tc>
          <w:tcPr>
            <w:tcW w:w="924" w:type="dxa"/>
            <w:vAlign w:val="center"/>
            <w:hideMark/>
          </w:tcPr>
          <w:p w:rsidR="00000000" w:rsidRDefault="006752CB">
            <w:pPr>
              <w:rPr>
                <w:rFonts w:ascii="Georgia" w:eastAsia="Times New Roman" w:hAnsi="Georgia"/>
              </w:rPr>
            </w:pPr>
          </w:p>
        </w:tc>
        <w:tc>
          <w:tcPr>
            <w:tcW w:w="739"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1663"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1109" w:type="dxa"/>
            <w:vAlign w:val="center"/>
            <w:hideMark/>
          </w:tcPr>
          <w:p w:rsidR="00000000" w:rsidRDefault="006752CB">
            <w:pPr>
              <w:rPr>
                <w:rFonts w:eastAsia="Times New Roman"/>
                <w:sz w:val="20"/>
                <w:szCs w:val="20"/>
              </w:rPr>
            </w:pPr>
          </w:p>
        </w:tc>
      </w:tr>
      <w:tr w:rsidR="00000000">
        <w:trPr>
          <w:divId w:val="63064680"/>
        </w:trPr>
        <w:tc>
          <w:tcPr>
            <w:tcW w:w="924" w:type="dxa"/>
            <w:tcBorders>
              <w:top w:val="nil"/>
              <w:left w:val="nil"/>
              <w:bottom w:val="nil"/>
              <w:right w:val="nil"/>
            </w:tcBorders>
            <w:tcMar>
              <w:top w:w="75" w:type="dxa"/>
              <w:left w:w="74" w:type="dxa"/>
              <w:bottom w:w="75" w:type="dxa"/>
              <w:right w:w="74" w:type="dxa"/>
            </w:tcMar>
            <w:vAlign w:val="center"/>
            <w:hideMark/>
          </w:tcPr>
          <w:p w:rsidR="00000000" w:rsidRDefault="006752CB">
            <w:pPr>
              <w:pStyle w:val="formattext"/>
            </w:pPr>
            <w:r>
              <w:t>Дата "</w:t>
            </w:r>
          </w:p>
        </w:tc>
        <w:tc>
          <w:tcPr>
            <w:tcW w:w="739" w:type="dxa"/>
            <w:tcBorders>
              <w:top w:val="nil"/>
              <w:left w:val="nil"/>
              <w:bottom w:val="single" w:sz="6" w:space="0" w:color="000000"/>
              <w:right w:val="nil"/>
            </w:tcBorders>
            <w:tcMar>
              <w:top w:w="75" w:type="dxa"/>
              <w:left w:w="74" w:type="dxa"/>
              <w:bottom w:w="75" w:type="dxa"/>
              <w:right w:w="74" w:type="dxa"/>
            </w:tcMar>
            <w:vAlign w:val="center"/>
            <w:hideMark/>
          </w:tcPr>
          <w:p w:rsidR="00000000" w:rsidRDefault="006752CB"/>
        </w:tc>
        <w:tc>
          <w:tcPr>
            <w:tcW w:w="554" w:type="dxa"/>
            <w:tcBorders>
              <w:top w:val="nil"/>
              <w:left w:val="nil"/>
              <w:bottom w:val="nil"/>
              <w:right w:val="nil"/>
            </w:tcBorders>
            <w:tcMar>
              <w:top w:w="75" w:type="dxa"/>
              <w:left w:w="74" w:type="dxa"/>
              <w:bottom w:w="75" w:type="dxa"/>
              <w:right w:w="74" w:type="dxa"/>
            </w:tcMar>
            <w:vAlign w:val="center"/>
            <w:hideMark/>
          </w:tcPr>
          <w:p w:rsidR="00000000" w:rsidRDefault="006752CB">
            <w:pPr>
              <w:pStyle w:val="formattext"/>
            </w:pPr>
            <w:r>
              <w:t>"</w:t>
            </w:r>
          </w:p>
        </w:tc>
        <w:tc>
          <w:tcPr>
            <w:tcW w:w="1663" w:type="dxa"/>
            <w:tcBorders>
              <w:top w:val="nil"/>
              <w:left w:val="nil"/>
              <w:bottom w:val="single" w:sz="6" w:space="0" w:color="000000"/>
              <w:right w:val="nil"/>
            </w:tcBorders>
            <w:tcMar>
              <w:top w:w="75" w:type="dxa"/>
              <w:left w:w="74" w:type="dxa"/>
              <w:bottom w:w="75" w:type="dxa"/>
              <w:right w:w="74" w:type="dxa"/>
            </w:tcMar>
            <w:vAlign w:val="center"/>
            <w:hideMark/>
          </w:tcPr>
          <w:p w:rsidR="00000000" w:rsidRDefault="006752CB"/>
        </w:tc>
        <w:tc>
          <w:tcPr>
            <w:tcW w:w="739" w:type="dxa"/>
            <w:tcBorders>
              <w:top w:val="nil"/>
              <w:left w:val="nil"/>
              <w:bottom w:val="nil"/>
              <w:right w:val="nil"/>
            </w:tcBorders>
            <w:tcMar>
              <w:top w:w="75" w:type="dxa"/>
              <w:left w:w="74" w:type="dxa"/>
              <w:bottom w:w="75" w:type="dxa"/>
              <w:right w:w="74" w:type="dxa"/>
            </w:tcMar>
            <w:vAlign w:val="center"/>
            <w:hideMark/>
          </w:tcPr>
          <w:p w:rsidR="00000000" w:rsidRDefault="006752CB">
            <w:pPr>
              <w:pStyle w:val="formattext"/>
            </w:pPr>
            <w:r>
              <w:t xml:space="preserve">20 </w:t>
            </w:r>
          </w:p>
        </w:tc>
        <w:tc>
          <w:tcPr>
            <w:tcW w:w="554" w:type="dxa"/>
            <w:tcBorders>
              <w:top w:val="nil"/>
              <w:left w:val="nil"/>
              <w:bottom w:val="single" w:sz="6" w:space="0" w:color="000000"/>
              <w:right w:val="nil"/>
            </w:tcBorders>
            <w:tcMar>
              <w:top w:w="75" w:type="dxa"/>
              <w:left w:w="74" w:type="dxa"/>
              <w:bottom w:w="75" w:type="dxa"/>
              <w:right w:w="74" w:type="dxa"/>
            </w:tcMar>
            <w:vAlign w:val="center"/>
            <w:hideMark/>
          </w:tcPr>
          <w:p w:rsidR="00000000" w:rsidRDefault="006752CB"/>
        </w:tc>
        <w:tc>
          <w:tcPr>
            <w:tcW w:w="1109" w:type="dxa"/>
            <w:tcBorders>
              <w:top w:val="nil"/>
              <w:left w:val="nil"/>
              <w:bottom w:val="nil"/>
              <w:right w:val="nil"/>
            </w:tcBorders>
            <w:tcMar>
              <w:top w:w="75" w:type="dxa"/>
              <w:left w:w="74" w:type="dxa"/>
              <w:bottom w:w="75" w:type="dxa"/>
              <w:right w:w="74" w:type="dxa"/>
            </w:tcMar>
            <w:vAlign w:val="center"/>
            <w:hideMark/>
          </w:tcPr>
          <w:p w:rsidR="00000000" w:rsidRDefault="006752CB">
            <w:pPr>
              <w:pStyle w:val="formattext"/>
            </w:pPr>
            <w:r>
              <w:t>г.</w:t>
            </w:r>
          </w:p>
        </w:tc>
      </w:tr>
    </w:tbl>
    <w:p w:rsidR="00000000" w:rsidRDefault="006752CB">
      <w:pPr>
        <w:divId w:val="991830563"/>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3881"/>
        <w:gridCol w:w="2587"/>
      </w:tblGrid>
      <w:tr w:rsidR="00000000">
        <w:trPr>
          <w:divId w:val="991830563"/>
        </w:trPr>
        <w:tc>
          <w:tcPr>
            <w:tcW w:w="3881" w:type="dxa"/>
            <w:vAlign w:val="center"/>
            <w:hideMark/>
          </w:tcPr>
          <w:p w:rsidR="00000000" w:rsidRDefault="006752CB">
            <w:pPr>
              <w:rPr>
                <w:rFonts w:ascii="Georgia" w:eastAsia="Times New Roman" w:hAnsi="Georgia"/>
              </w:rPr>
            </w:pPr>
          </w:p>
        </w:tc>
        <w:tc>
          <w:tcPr>
            <w:tcW w:w="2587" w:type="dxa"/>
            <w:vAlign w:val="center"/>
            <w:hideMark/>
          </w:tcPr>
          <w:p w:rsidR="00000000" w:rsidRDefault="006752CB">
            <w:pPr>
              <w:rPr>
                <w:rFonts w:eastAsia="Times New Roman"/>
                <w:sz w:val="20"/>
                <w:szCs w:val="20"/>
              </w:rPr>
            </w:pPr>
          </w:p>
        </w:tc>
      </w:tr>
      <w:tr w:rsidR="00000000">
        <w:trPr>
          <w:divId w:val="991830563"/>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Ответственный исполнитель </w:t>
            </w:r>
          </w:p>
        </w:tc>
        <w:tc>
          <w:tcPr>
            <w:tcW w:w="2587"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991830563"/>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(подпись, Ф.И.О.)</w:t>
            </w:r>
          </w:p>
        </w:tc>
      </w:tr>
    </w:tbl>
    <w:p w:rsidR="00000000" w:rsidRDefault="006752CB">
      <w:pPr>
        <w:divId w:val="1772973206"/>
        <w:rPr>
          <w:rFonts w:ascii="Helvetica" w:eastAsia="Times New Roman" w:hAnsi="Helvetica" w:cs="Helvetica"/>
          <w:sz w:val="27"/>
          <w:szCs w:val="27"/>
        </w:rPr>
      </w:pPr>
      <w:r>
        <w:rPr>
          <w:rStyle w:val="docuntyped-name"/>
          <w:rFonts w:ascii="Helvetica" w:eastAsia="Times New Roman" w:hAnsi="Helvetica" w:cs="Helvetica"/>
          <w:sz w:val="27"/>
          <w:szCs w:val="27"/>
        </w:rPr>
        <w:t>Схема контроля фильтра при работающей вентиляционной систем</w:t>
      </w:r>
      <w:r>
        <w:rPr>
          <w:rStyle w:val="docuntyped-name"/>
          <w:rFonts w:ascii="Helvetica" w:eastAsia="Times New Roman" w:hAnsi="Helvetica" w:cs="Helvetica"/>
          <w:sz w:val="27"/>
          <w:szCs w:val="27"/>
        </w:rPr>
        <w:t>е</w:t>
      </w:r>
    </w:p>
    <w:tbl>
      <w:tblPr>
        <w:tblW w:w="0" w:type="auto"/>
        <w:tblCellMar>
          <w:top w:w="75" w:type="dxa"/>
          <w:left w:w="150" w:type="dxa"/>
          <w:bottom w:w="75" w:type="dxa"/>
          <w:right w:w="150" w:type="dxa"/>
        </w:tblCellMar>
        <w:tblLook w:val="04A0" w:firstRow="1" w:lastRow="0" w:firstColumn="1" w:lastColumn="0" w:noHBand="0" w:noVBand="1"/>
      </w:tblPr>
      <w:tblGrid>
        <w:gridCol w:w="9355"/>
      </w:tblGrid>
      <w:tr w:rsidR="00000000">
        <w:trPr>
          <w:divId w:val="1098596505"/>
        </w:trPr>
        <w:tc>
          <w:tcPr>
            <w:tcW w:w="11458" w:type="dxa"/>
            <w:vAlign w:val="center"/>
            <w:hideMark/>
          </w:tcPr>
          <w:p w:rsidR="00000000" w:rsidRDefault="006752CB">
            <w:pPr>
              <w:rPr>
                <w:rFonts w:ascii="Helvetica" w:eastAsia="Times New Roman" w:hAnsi="Helvetica" w:cs="Helvetica"/>
                <w:sz w:val="27"/>
                <w:szCs w:val="27"/>
              </w:rPr>
            </w:pPr>
          </w:p>
        </w:tc>
      </w:tr>
      <w:tr w:rsidR="00000000">
        <w:trPr>
          <w:divId w:val="1098596505"/>
        </w:trPr>
        <w:tc>
          <w:tcPr>
            <w:tcW w:w="1145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rPr>
                <w:noProof/>
              </w:rPr>
              <w:drawing>
                <wp:inline distT="0" distB="0" distL="0" distR="0">
                  <wp:extent cx="4914900" cy="29718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4914900" cy="2971800"/>
                          </a:xfrm>
                          <a:prstGeom prst="rect">
                            <a:avLst/>
                          </a:prstGeom>
                          <a:noFill/>
                          <a:ln>
                            <a:noFill/>
                          </a:ln>
                        </pic:spPr>
                      </pic:pic>
                    </a:graphicData>
                  </a:graphic>
                </wp:inline>
              </w:drawing>
            </w:r>
          </w:p>
        </w:tc>
      </w:tr>
    </w:tbl>
    <w:p w:rsidR="00000000" w:rsidRDefault="006752CB">
      <w:pPr>
        <w:spacing w:after="223"/>
        <w:jc w:val="both"/>
        <w:divId w:val="63064680"/>
        <w:rPr>
          <w:rFonts w:ascii="Georgia" w:hAnsi="Georgia"/>
        </w:rPr>
      </w:pPr>
      <w:r>
        <w:rPr>
          <w:rFonts w:ascii="Georgia" w:hAnsi="Georgia"/>
        </w:rPr>
        <w:t>1 - Компрессор (источник сжатого воздуха</w:t>
      </w:r>
      <w:r>
        <w:rPr>
          <w:rFonts w:ascii="Georgia" w:hAnsi="Georgia"/>
        </w:rPr>
        <w:t>)</w:t>
      </w:r>
    </w:p>
    <w:p w:rsidR="00000000" w:rsidRDefault="006752CB">
      <w:pPr>
        <w:spacing w:after="223"/>
        <w:jc w:val="both"/>
        <w:divId w:val="63064680"/>
        <w:rPr>
          <w:rFonts w:ascii="Georgia" w:hAnsi="Georgia"/>
        </w:rPr>
      </w:pPr>
      <w:r>
        <w:rPr>
          <w:rFonts w:ascii="Georgia" w:hAnsi="Georgia"/>
        </w:rPr>
        <w:t>2 - Туманообразующая установка стандартного масляного туман</w:t>
      </w:r>
      <w:r>
        <w:rPr>
          <w:rFonts w:ascii="Georgia" w:hAnsi="Georgia"/>
        </w:rPr>
        <w:t>а</w:t>
      </w:r>
    </w:p>
    <w:p w:rsidR="00000000" w:rsidRDefault="006752CB">
      <w:pPr>
        <w:spacing w:after="223"/>
        <w:jc w:val="both"/>
        <w:divId w:val="63064680"/>
        <w:rPr>
          <w:rFonts w:ascii="Georgia" w:hAnsi="Georgia"/>
        </w:rPr>
      </w:pPr>
      <w:r>
        <w:rPr>
          <w:rFonts w:ascii="Georgia" w:hAnsi="Georgia"/>
        </w:rPr>
        <w:t>3 - Проверяемый фильтр т</w:t>
      </w:r>
      <w:r>
        <w:rPr>
          <w:rFonts w:ascii="Georgia" w:hAnsi="Georgia"/>
        </w:rPr>
        <w:t>онкой очистк</w:t>
      </w:r>
      <w:r>
        <w:rPr>
          <w:rFonts w:ascii="Georgia" w:hAnsi="Georgia"/>
        </w:rPr>
        <w:t>и</w:t>
      </w:r>
    </w:p>
    <w:p w:rsidR="00000000" w:rsidRDefault="006752CB">
      <w:pPr>
        <w:spacing w:after="223"/>
        <w:jc w:val="both"/>
        <w:divId w:val="63064680"/>
        <w:rPr>
          <w:rFonts w:ascii="Georgia" w:hAnsi="Georgia"/>
        </w:rPr>
      </w:pPr>
      <w:r>
        <w:rPr>
          <w:rFonts w:ascii="Georgia" w:hAnsi="Georgia"/>
        </w:rPr>
        <w:t>4 - Точка распыления масляного туман</w:t>
      </w:r>
      <w:r>
        <w:rPr>
          <w:rFonts w:ascii="Georgia" w:hAnsi="Georgia"/>
        </w:rPr>
        <w:t>а</w:t>
      </w:r>
    </w:p>
    <w:p w:rsidR="00000000" w:rsidRDefault="006752CB">
      <w:pPr>
        <w:spacing w:after="223"/>
        <w:jc w:val="both"/>
        <w:divId w:val="63064680"/>
        <w:rPr>
          <w:rFonts w:ascii="Georgia" w:hAnsi="Georgia"/>
        </w:rPr>
      </w:pPr>
      <w:r>
        <w:rPr>
          <w:rFonts w:ascii="Georgia" w:hAnsi="Georgia"/>
        </w:rPr>
        <w:t>5 - Точка отбора пробы до фильтр</w:t>
      </w:r>
      <w:r>
        <w:rPr>
          <w:rFonts w:ascii="Georgia" w:hAnsi="Georgia"/>
        </w:rPr>
        <w:t>а</w:t>
      </w:r>
    </w:p>
    <w:p w:rsidR="00000000" w:rsidRDefault="006752CB">
      <w:pPr>
        <w:spacing w:after="223"/>
        <w:jc w:val="both"/>
        <w:divId w:val="63064680"/>
        <w:rPr>
          <w:rFonts w:ascii="Georgia" w:hAnsi="Georgia"/>
        </w:rPr>
      </w:pPr>
      <w:r>
        <w:rPr>
          <w:rFonts w:ascii="Georgia" w:hAnsi="Georgia"/>
        </w:rPr>
        <w:t>6 - Точка отбора пробы после фильтр</w:t>
      </w:r>
      <w:r>
        <w:rPr>
          <w:rFonts w:ascii="Georgia" w:hAnsi="Georgia"/>
        </w:rPr>
        <w:t>а</w:t>
      </w:r>
    </w:p>
    <w:p w:rsidR="00000000" w:rsidRDefault="006752CB">
      <w:pPr>
        <w:spacing w:after="223"/>
        <w:jc w:val="both"/>
        <w:divId w:val="63064680"/>
        <w:rPr>
          <w:rFonts w:ascii="Georgia" w:hAnsi="Georgia"/>
        </w:rPr>
      </w:pPr>
      <w:r>
        <w:rPr>
          <w:rFonts w:ascii="Georgia" w:hAnsi="Georgia"/>
        </w:rPr>
        <w:lastRenderedPageBreak/>
        <w:t>7 - Тягонапоромер (дифманометр</w:t>
      </w:r>
      <w:r>
        <w:rPr>
          <w:rFonts w:ascii="Georgia" w:hAnsi="Georgia"/>
        </w:rPr>
        <w:t>)</w:t>
      </w:r>
    </w:p>
    <w:p w:rsidR="00000000" w:rsidRDefault="006752CB">
      <w:pPr>
        <w:spacing w:after="223"/>
        <w:jc w:val="both"/>
        <w:divId w:val="63064680"/>
        <w:rPr>
          <w:rFonts w:ascii="Georgia" w:hAnsi="Georgia"/>
        </w:rPr>
      </w:pPr>
      <w:r>
        <w:rPr>
          <w:rFonts w:ascii="Georgia" w:hAnsi="Georgia"/>
        </w:rPr>
        <w:t>8 - Воздушная заслонк</w:t>
      </w:r>
      <w:r>
        <w:rPr>
          <w:rFonts w:ascii="Georgia" w:hAnsi="Georgia"/>
        </w:rPr>
        <w:t>а</w:t>
      </w:r>
    </w:p>
    <w:p w:rsidR="00000000" w:rsidRDefault="006752CB">
      <w:pPr>
        <w:spacing w:after="223"/>
        <w:jc w:val="both"/>
        <w:divId w:val="63064680"/>
        <w:rPr>
          <w:rFonts w:ascii="Georgia" w:hAnsi="Georgia"/>
        </w:rPr>
      </w:pPr>
      <w:r>
        <w:rPr>
          <w:rFonts w:ascii="Georgia" w:hAnsi="Georgia"/>
        </w:rPr>
        <w:t>9 - Вентил</w:t>
      </w:r>
      <w:r>
        <w:rPr>
          <w:rFonts w:ascii="Georgia" w:hAnsi="Georgia"/>
        </w:rPr>
        <w:t>ь</w:t>
      </w:r>
    </w:p>
    <w:p w:rsidR="00000000" w:rsidRDefault="006752CB">
      <w:pPr>
        <w:spacing w:after="223"/>
        <w:jc w:val="both"/>
        <w:divId w:val="63064680"/>
        <w:rPr>
          <w:rFonts w:ascii="Georgia" w:hAnsi="Georgia"/>
        </w:rPr>
      </w:pPr>
      <w:r>
        <w:rPr>
          <w:rFonts w:ascii="Georgia" w:hAnsi="Georgia"/>
        </w:rPr>
        <w:t>10 - Побудитель тяг</w:t>
      </w:r>
      <w:r>
        <w:rPr>
          <w:rFonts w:ascii="Georgia" w:hAnsi="Georgia"/>
        </w:rPr>
        <w:t>и</w:t>
      </w:r>
    </w:p>
    <w:p w:rsidR="00000000" w:rsidRDefault="006752CB">
      <w:pPr>
        <w:spacing w:after="223"/>
        <w:jc w:val="both"/>
        <w:divId w:val="63064680"/>
        <w:rPr>
          <w:rFonts w:ascii="Georgia" w:hAnsi="Georgia"/>
        </w:rPr>
      </w:pPr>
      <w:r>
        <w:rPr>
          <w:rFonts w:ascii="Georgia" w:hAnsi="Georgia"/>
        </w:rPr>
        <w:t>11 - Фотометр (11.1 - измерительный модуль, 1</w:t>
      </w:r>
      <w:r>
        <w:rPr>
          <w:rFonts w:ascii="Georgia" w:hAnsi="Georgia"/>
        </w:rPr>
        <w:t>1.2 - аналитический модуль) - при использовании метода "стандартного масляного тумана" или другого метода. При использовании биологического метода - 11.1 и 11.2 - микробиологический импактор БП-5</w:t>
      </w:r>
      <w:r>
        <w:rPr>
          <w:rFonts w:ascii="Georgia" w:hAnsi="Georgia"/>
        </w:rPr>
        <w:t>0</w:t>
      </w:r>
    </w:p>
    <w:p w:rsidR="00000000" w:rsidRDefault="006752CB">
      <w:pPr>
        <w:spacing w:after="223"/>
        <w:jc w:val="both"/>
        <w:divId w:val="63064680"/>
        <w:rPr>
          <w:rFonts w:ascii="Georgia" w:hAnsi="Georgia"/>
        </w:rPr>
      </w:pPr>
      <w:r>
        <w:rPr>
          <w:rFonts w:ascii="Georgia" w:hAnsi="Georgia"/>
        </w:rPr>
        <w:t>12 - Вентил</w:t>
      </w:r>
      <w:r>
        <w:rPr>
          <w:rFonts w:ascii="Georgia" w:hAnsi="Georgia"/>
        </w:rPr>
        <w:t>ь</w:t>
      </w:r>
    </w:p>
    <w:p w:rsidR="00000000" w:rsidRDefault="006752CB">
      <w:pPr>
        <w:spacing w:after="223"/>
        <w:jc w:val="both"/>
        <w:divId w:val="63064680"/>
        <w:rPr>
          <w:rFonts w:ascii="Georgia" w:hAnsi="Georgia"/>
        </w:rPr>
      </w:pPr>
      <w:r>
        <w:rPr>
          <w:rFonts w:ascii="Georgia" w:hAnsi="Georgia"/>
        </w:rPr>
        <w:t>13 - Вентил</w:t>
      </w:r>
      <w:r>
        <w:rPr>
          <w:rFonts w:ascii="Georgia" w:hAnsi="Georgia"/>
        </w:rPr>
        <w:t>ь</w:t>
      </w:r>
    </w:p>
    <w:p w:rsidR="00000000" w:rsidRDefault="006752CB">
      <w:pPr>
        <w:spacing w:after="223"/>
        <w:jc w:val="both"/>
        <w:divId w:val="63064680"/>
        <w:rPr>
          <w:rFonts w:ascii="Georgia" w:hAnsi="Georgia"/>
        </w:rPr>
      </w:pPr>
      <w:r>
        <w:rPr>
          <w:rFonts w:ascii="Georgia" w:hAnsi="Georgia"/>
        </w:rPr>
        <w:t>14 - Расходоме</w:t>
      </w:r>
      <w:r>
        <w:rPr>
          <w:rFonts w:ascii="Georgia" w:hAnsi="Georgia"/>
        </w:rPr>
        <w:t>р</w:t>
      </w:r>
    </w:p>
    <w:p w:rsidR="00000000" w:rsidRDefault="006752CB">
      <w:pPr>
        <w:spacing w:after="223"/>
        <w:jc w:val="both"/>
        <w:divId w:val="63064680"/>
        <w:rPr>
          <w:rFonts w:ascii="Georgia" w:hAnsi="Georgia"/>
        </w:rPr>
      </w:pPr>
      <w:r>
        <w:rPr>
          <w:rFonts w:ascii="Georgia" w:hAnsi="Georgia"/>
        </w:rPr>
        <w:t>15 - Расходоме</w:t>
      </w:r>
      <w:r>
        <w:rPr>
          <w:rFonts w:ascii="Georgia" w:hAnsi="Georgia"/>
        </w:rPr>
        <w:t>р</w:t>
      </w:r>
    </w:p>
    <w:p w:rsidR="00000000" w:rsidRDefault="006752CB">
      <w:pPr>
        <w:spacing w:after="223"/>
        <w:jc w:val="both"/>
        <w:divId w:val="63064680"/>
        <w:rPr>
          <w:rFonts w:ascii="Georgia" w:hAnsi="Georgia"/>
        </w:rPr>
      </w:pPr>
      <w:r>
        <w:rPr>
          <w:rFonts w:ascii="Georgia" w:hAnsi="Georgia"/>
        </w:rPr>
        <w:t>1</w:t>
      </w:r>
      <w:r>
        <w:rPr>
          <w:rFonts w:ascii="Georgia" w:hAnsi="Georgia"/>
        </w:rPr>
        <w:t>6 - Вентил</w:t>
      </w:r>
      <w:r>
        <w:rPr>
          <w:rFonts w:ascii="Georgia" w:hAnsi="Georgia"/>
        </w:rPr>
        <w:t>ь</w:t>
      </w:r>
    </w:p>
    <w:p w:rsidR="00000000" w:rsidRDefault="006752CB">
      <w:pPr>
        <w:spacing w:after="223"/>
        <w:jc w:val="both"/>
        <w:divId w:val="63064680"/>
        <w:rPr>
          <w:rFonts w:ascii="Georgia" w:hAnsi="Georgia"/>
        </w:rPr>
      </w:pPr>
      <w:r>
        <w:rPr>
          <w:rFonts w:ascii="Georgia" w:hAnsi="Georgia"/>
        </w:rPr>
        <w:t>17 - Воздуходувк</w:t>
      </w:r>
      <w:r>
        <w:rPr>
          <w:rFonts w:ascii="Georgia" w:hAnsi="Georgia"/>
        </w:rPr>
        <w:t>а</w:t>
      </w:r>
    </w:p>
    <w:p w:rsidR="00000000" w:rsidRDefault="006752CB">
      <w:pPr>
        <w:spacing w:after="223"/>
        <w:jc w:val="both"/>
        <w:divId w:val="63064680"/>
        <w:rPr>
          <w:rFonts w:ascii="Georgia" w:hAnsi="Georgia"/>
        </w:rPr>
      </w:pPr>
      <w:r>
        <w:rPr>
          <w:rFonts w:ascii="Georgia" w:hAnsi="Georgia"/>
        </w:rPr>
        <w:t>18 - Расходоме</w:t>
      </w:r>
      <w:r>
        <w:rPr>
          <w:rFonts w:ascii="Georgia" w:hAnsi="Georgia"/>
        </w:rPr>
        <w:t>р</w:t>
      </w:r>
    </w:p>
    <w:p w:rsidR="00000000" w:rsidRDefault="006752CB">
      <w:pPr>
        <w:pStyle w:val="align-center"/>
        <w:divId w:val="63064680"/>
        <w:rPr>
          <w:rFonts w:ascii="Georgia" w:hAnsi="Georgia"/>
        </w:rPr>
      </w:pPr>
      <w:r>
        <w:rPr>
          <w:rFonts w:ascii="Georgia" w:hAnsi="Georgia"/>
        </w:rPr>
        <w:t>Рисунок. Принципиальная схема установки для испытания фильтров вентиляционных систем по коэффициенту проскока</w:t>
      </w:r>
      <w:r>
        <w:rPr>
          <w:rFonts w:ascii="Georgia" w:hAnsi="Georgia"/>
        </w:rPr>
        <w:t xml:space="preserve"> </w:t>
      </w:r>
    </w:p>
    <w:p w:rsidR="00000000" w:rsidRDefault="006752CB">
      <w:pPr>
        <w:pStyle w:val="align-right"/>
        <w:divId w:val="63064680"/>
        <w:rPr>
          <w:rFonts w:ascii="Georgia" w:hAnsi="Georgia"/>
        </w:rPr>
      </w:pPr>
      <w:r>
        <w:rPr>
          <w:rFonts w:ascii="Georgia" w:hAnsi="Georgia"/>
        </w:rPr>
        <w:t>Приложение 1</w:t>
      </w:r>
      <w:r>
        <w:rPr>
          <w:rFonts w:ascii="Georgia" w:hAnsi="Georgia"/>
        </w:rPr>
        <w:t>0</w:t>
      </w:r>
    </w:p>
    <w:p w:rsidR="00000000" w:rsidRDefault="006752CB">
      <w:pPr>
        <w:divId w:val="100491173"/>
        <w:rPr>
          <w:rFonts w:ascii="Georgia" w:eastAsia="Times New Roman" w:hAnsi="Georgia"/>
        </w:rPr>
      </w:pPr>
      <w:r>
        <w:rPr>
          <w:rStyle w:val="docsupplement-number"/>
          <w:rFonts w:ascii="Georgia" w:eastAsia="Times New Roman" w:hAnsi="Georgia"/>
        </w:rPr>
        <w:t xml:space="preserve">Приложение 10. </w:t>
      </w:r>
      <w:r>
        <w:rPr>
          <w:rStyle w:val="docsupplement-name"/>
          <w:rFonts w:ascii="Georgia" w:eastAsia="Times New Roman" w:hAnsi="Georgia"/>
        </w:rPr>
        <w:t>Боксы микробиологической безопасност</w:t>
      </w:r>
      <w:r>
        <w:rPr>
          <w:rStyle w:val="docsupplement-name"/>
          <w:rFonts w:ascii="Georgia" w:eastAsia="Times New Roman" w:hAnsi="Georgia"/>
        </w:rPr>
        <w:t>и</w:t>
      </w:r>
    </w:p>
    <w:p w:rsidR="00000000" w:rsidRDefault="006752CB">
      <w:pPr>
        <w:divId w:val="162242323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10. </w:t>
      </w:r>
      <w:r>
        <w:rPr>
          <w:rStyle w:val="docuntyped-name"/>
          <w:rFonts w:ascii="Helvetica" w:eastAsia="Times New Roman" w:hAnsi="Helvetica" w:cs="Helvetica"/>
          <w:sz w:val="27"/>
          <w:szCs w:val="27"/>
        </w:rPr>
        <w:t>1 Классификация боксов микробиологической безопасност</w:t>
      </w:r>
      <w:r>
        <w:rPr>
          <w:rStyle w:val="docuntyped-name"/>
          <w:rFonts w:ascii="Helvetica" w:eastAsia="Times New Roman" w:hAnsi="Helvetica" w:cs="Helvetica"/>
          <w:sz w:val="27"/>
          <w:szCs w:val="27"/>
        </w:rPr>
        <w:t>и</w:t>
      </w:r>
    </w:p>
    <w:p w:rsidR="00000000" w:rsidRDefault="006752CB">
      <w:pPr>
        <w:spacing w:after="223"/>
        <w:jc w:val="both"/>
        <w:divId w:val="63064680"/>
        <w:rPr>
          <w:rFonts w:ascii="Georgia" w:hAnsi="Georgia"/>
        </w:rPr>
      </w:pPr>
      <w:r>
        <w:rPr>
          <w:rFonts w:ascii="Georgia" w:hAnsi="Georgia"/>
        </w:rPr>
        <w:t>Бокс микробиологиче</w:t>
      </w:r>
      <w:r>
        <w:rPr>
          <w:rFonts w:ascii="Georgia" w:hAnsi="Georgia"/>
        </w:rPr>
        <w:t>ской безопасности (БМБ) - вентилируемое ограниченное пространство, предназначенное для обеспечения защиты оператора и окружающей среды от аэрозолей, возникающих вследствие работ с потенциально опасными и опасными микроорганизмами, с помощью удаления воздух</w:t>
      </w:r>
      <w:r>
        <w:rPr>
          <w:rFonts w:ascii="Georgia" w:hAnsi="Georgia"/>
        </w:rPr>
        <w:t>а в атмосферу путем фильтрации</w:t>
      </w:r>
      <w:r>
        <w:rPr>
          <w:rFonts w:ascii="Georgia" w:hAnsi="Georgia"/>
        </w:rPr>
        <w:t>.</w:t>
      </w:r>
    </w:p>
    <w:p w:rsidR="00000000" w:rsidRDefault="006752CB">
      <w:pPr>
        <w:spacing w:after="223"/>
        <w:jc w:val="both"/>
        <w:divId w:val="63064680"/>
        <w:rPr>
          <w:rFonts w:ascii="Georgia" w:hAnsi="Georgia"/>
        </w:rPr>
      </w:pPr>
      <w:r>
        <w:rPr>
          <w:rFonts w:ascii="Georgia" w:hAnsi="Georgia"/>
        </w:rPr>
        <w:t>Каждый бокс должен быть сконструирован таким образом, чтобы воздух, удаляемый из бокса, был очищен высокоэффективными воздушными фильтрами типа НЕРА / ULPA класса не ниже H14 по ГОСТ Р ЕН 1822-1-2010. Бокс должен соответство</w:t>
      </w:r>
      <w:r>
        <w:rPr>
          <w:rFonts w:ascii="Georgia" w:hAnsi="Georgia"/>
        </w:rPr>
        <w:t>вать требованиям стандарта ГОСТ Р ЕН 12469-2010 "Биотехнология. Технические требования к боксам микробиологической безопасности"</w:t>
      </w:r>
      <w:r>
        <w:rPr>
          <w:rFonts w:ascii="Georgia" w:hAnsi="Georgia"/>
        </w:rPr>
        <w:t>.</w:t>
      </w:r>
      <w:r>
        <w:rPr>
          <w:rFonts w:ascii="Georgia" w:hAnsi="Georgia"/>
        </w:rPr>
        <w:br/>
      </w:r>
      <w:r>
        <w:rPr>
          <w:rFonts w:ascii="Georgia" w:hAnsi="Georgia"/>
        </w:rPr>
        <w:br/>
      </w:r>
      <w:r>
        <w:rPr>
          <w:rFonts w:ascii="Georgia" w:hAnsi="Georgia"/>
        </w:rPr>
        <w:t>БМБ класса I: БМБ с рабочим проемом, через который оператор может проводить манипуляции внутри бокса. Бокс должен быть сконст</w:t>
      </w:r>
      <w:r>
        <w:rPr>
          <w:rFonts w:ascii="Georgia" w:hAnsi="Georgia"/>
        </w:rPr>
        <w:t>руирован таким образом, чтобы обеспечить защиту оператора от выброса диспергированных контаминированных частиц, образовавшихся внутри бокса. Это достигается с помощью направленного внутрь бокса через рабочий проем воздушного потока с последующей его фильтр</w:t>
      </w:r>
      <w:r>
        <w:rPr>
          <w:rFonts w:ascii="Georgia" w:hAnsi="Georgia"/>
        </w:rPr>
        <w:t xml:space="preserve">ацией и удалением из бокса. Перечень эксплуатационных характеристик БМБ I класса приведен в </w:t>
      </w:r>
      <w:hyperlink r:id="rId84" w:anchor="/document/99/499061798/XA00M7G2N3/" w:tgtFrame="_self" w:history="1">
        <w:r>
          <w:rPr>
            <w:rStyle w:val="a4"/>
            <w:rFonts w:ascii="Georgia" w:hAnsi="Georgia"/>
          </w:rPr>
          <w:t>табл.10.1</w:t>
        </w:r>
      </w:hyperlink>
      <w:r>
        <w:rPr>
          <w:rFonts w:ascii="Georgia" w:hAnsi="Georgia"/>
        </w:rPr>
        <w:t>.</w:t>
      </w:r>
    </w:p>
    <w:p w:rsidR="00000000" w:rsidRDefault="006752CB">
      <w:pPr>
        <w:pStyle w:val="align-right"/>
        <w:divId w:val="63064680"/>
        <w:rPr>
          <w:rFonts w:ascii="Georgia" w:hAnsi="Georgia"/>
        </w:rPr>
      </w:pPr>
      <w:r>
        <w:rPr>
          <w:rFonts w:ascii="Georgia" w:hAnsi="Georgia"/>
        </w:rPr>
        <w:lastRenderedPageBreak/>
        <w:t>Таблица 10.1</w:t>
      </w:r>
      <w:r>
        <w:rPr>
          <w:rFonts w:ascii="Georgia" w:hAnsi="Georgia"/>
        </w:rPr>
        <w:t xml:space="preserve"> </w:t>
      </w:r>
    </w:p>
    <w:p w:rsidR="00000000" w:rsidRDefault="006752CB">
      <w:pPr>
        <w:divId w:val="1184593903"/>
        <w:rPr>
          <w:rFonts w:ascii="Helvetica" w:eastAsia="Times New Roman" w:hAnsi="Helvetica" w:cs="Helvetica"/>
          <w:sz w:val="27"/>
          <w:szCs w:val="27"/>
        </w:rPr>
      </w:pPr>
      <w:r>
        <w:rPr>
          <w:rStyle w:val="docuntyped-name"/>
          <w:rFonts w:ascii="Helvetica" w:eastAsia="Times New Roman" w:hAnsi="Helvetica" w:cs="Helvetica"/>
          <w:sz w:val="27"/>
          <w:szCs w:val="27"/>
        </w:rPr>
        <w:t>Эксплуатационные характеристики БМБ I класс</w:t>
      </w:r>
      <w:r>
        <w:rPr>
          <w:rStyle w:val="docuntyped-name"/>
          <w:rFonts w:ascii="Helvetica" w:eastAsia="Times New Roman" w:hAnsi="Helvetica" w:cs="Helvetica"/>
          <w:sz w:val="27"/>
          <w:szCs w:val="27"/>
        </w:rPr>
        <w:t>а</w:t>
      </w:r>
    </w:p>
    <w:tbl>
      <w:tblPr>
        <w:tblW w:w="0" w:type="auto"/>
        <w:tblCellMar>
          <w:top w:w="75" w:type="dxa"/>
          <w:left w:w="150" w:type="dxa"/>
          <w:bottom w:w="75" w:type="dxa"/>
          <w:right w:w="150" w:type="dxa"/>
        </w:tblCellMar>
        <w:tblLook w:val="04A0" w:firstRow="1" w:lastRow="0" w:firstColumn="1" w:lastColumn="0" w:noHBand="0" w:noVBand="1"/>
      </w:tblPr>
      <w:tblGrid>
        <w:gridCol w:w="4779"/>
        <w:gridCol w:w="4576"/>
      </w:tblGrid>
      <w:tr w:rsidR="00000000">
        <w:trPr>
          <w:divId w:val="1295912632"/>
        </w:trPr>
        <w:tc>
          <w:tcPr>
            <w:tcW w:w="5729" w:type="dxa"/>
            <w:vAlign w:val="center"/>
            <w:hideMark/>
          </w:tcPr>
          <w:p w:rsidR="00000000" w:rsidRDefault="006752CB">
            <w:pPr>
              <w:rPr>
                <w:rFonts w:ascii="Helvetica" w:eastAsia="Times New Roman" w:hAnsi="Helvetica" w:cs="Helvetica"/>
                <w:sz w:val="27"/>
                <w:szCs w:val="27"/>
              </w:rPr>
            </w:pPr>
          </w:p>
        </w:tc>
        <w:tc>
          <w:tcPr>
            <w:tcW w:w="5544" w:type="dxa"/>
            <w:vAlign w:val="center"/>
            <w:hideMark/>
          </w:tcPr>
          <w:p w:rsidR="00000000" w:rsidRDefault="006752CB">
            <w:pPr>
              <w:rPr>
                <w:rFonts w:eastAsia="Times New Roman"/>
                <w:sz w:val="20"/>
                <w:szCs w:val="20"/>
              </w:rPr>
            </w:pPr>
          </w:p>
        </w:tc>
      </w:tr>
      <w:tr w:rsidR="00000000">
        <w:trPr>
          <w:divId w:val="129591263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Характеристика </w:t>
            </w:r>
          </w:p>
        </w:tc>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Критерий соответствия </w:t>
            </w:r>
          </w:p>
        </w:tc>
      </w:tr>
      <w:tr w:rsidR="00000000">
        <w:trPr>
          <w:divId w:val="129591263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Средняя скорость входящего потока (</w:t>
            </w:r>
            <w:r>
              <w:rPr>
                <w:noProof/>
              </w:rPr>
              <w:drawing>
                <wp:inline distT="0" distB="0" distL="0" distR="0">
                  <wp:extent cx="342900" cy="2381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w:t>
            </w:r>
          </w:p>
        </w:tc>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От 0,70 до 1,00 м/с </w:t>
            </w:r>
          </w:p>
        </w:tc>
      </w:tr>
      <w:tr w:rsidR="00000000">
        <w:trPr>
          <w:divId w:val="129591263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эффективность фильтра </w:t>
            </w:r>
          </w:p>
        </w:tc>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Соответствие методике контроля </w:t>
            </w:r>
          </w:p>
        </w:tc>
      </w:tr>
      <w:tr w:rsidR="00000000">
        <w:trPr>
          <w:divId w:val="1295912632"/>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Направление потоков </w:t>
            </w:r>
          </w:p>
        </w:tc>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Входящий вдоль всего сечения рабочего проема </w:t>
            </w:r>
          </w:p>
        </w:tc>
      </w:tr>
    </w:tbl>
    <w:p w:rsidR="00000000" w:rsidRDefault="006752CB">
      <w:pPr>
        <w:spacing w:after="223"/>
        <w:jc w:val="both"/>
        <w:divId w:val="63064680"/>
        <w:rPr>
          <w:rFonts w:ascii="Georgia" w:hAnsi="Georgia"/>
        </w:rPr>
      </w:pPr>
      <w:r>
        <w:rPr>
          <w:rFonts w:ascii="Georgia" w:hAnsi="Georgia"/>
        </w:rPr>
        <w:t>БМБ класса II: БМБ с рабочим проемом, через который оператор может проводить манипуляции внутри бокса. Бокс должен быть сконструирован таким образом, чтобы оператор был защищен, риск загрязнения продукта и пер</w:t>
      </w:r>
      <w:r>
        <w:rPr>
          <w:rFonts w:ascii="Georgia" w:hAnsi="Georgia"/>
        </w:rPr>
        <w:t>екрестного загрязнения низок, а удаление возникающих загрязнений обеспечивалось с помощью профильтрованного воздушного потока, циркулирующего внутри бокса, а также с помощью фильтрации удаляемого из бокса воздуха. Перечень эксплуатационных характеристик БМ</w:t>
      </w:r>
      <w:r>
        <w:rPr>
          <w:rFonts w:ascii="Georgia" w:hAnsi="Georgia"/>
        </w:rPr>
        <w:t xml:space="preserve">Б II класса приведен в </w:t>
      </w:r>
      <w:hyperlink r:id="rId86" w:anchor="/document/99/499061798/XA00M822N6/" w:tgtFrame="_self" w:history="1">
        <w:r>
          <w:rPr>
            <w:rStyle w:val="a4"/>
            <w:rFonts w:ascii="Georgia" w:hAnsi="Georgia"/>
          </w:rPr>
          <w:t>табл.10.2</w:t>
        </w:r>
      </w:hyperlink>
      <w:r>
        <w:rPr>
          <w:rFonts w:ascii="Georgia" w:hAnsi="Georgia"/>
        </w:rPr>
        <w:t>.</w:t>
      </w:r>
    </w:p>
    <w:p w:rsidR="00000000" w:rsidRDefault="006752CB">
      <w:pPr>
        <w:spacing w:after="223"/>
        <w:jc w:val="both"/>
        <w:divId w:val="63064680"/>
        <w:rPr>
          <w:rFonts w:ascii="Georgia" w:hAnsi="Georgia"/>
        </w:rPr>
      </w:pPr>
      <w:r>
        <w:rPr>
          <w:rFonts w:ascii="Georgia" w:hAnsi="Georgia"/>
        </w:rPr>
        <w:t>БМБ II класса с рециркуляцией (тип А2) - боксы, в которых нисходящий поток, прошедший через фильтр, является частью (обычно 70%) обще</w:t>
      </w:r>
      <w:r>
        <w:rPr>
          <w:rFonts w:ascii="Georgia" w:hAnsi="Georgia"/>
        </w:rPr>
        <w:t>го потока воздуха, проходящего через воздуховоды бокса. Выходящий воздух, прошедший через выпускной фильтр, может выбрасываться обратно в помещение установки или в вытяжной воздуховод. В боксах данного типа внутренние воздуховоды, по которым проходит загря</w:t>
      </w:r>
      <w:r>
        <w:rPr>
          <w:rFonts w:ascii="Georgia" w:hAnsi="Georgia"/>
        </w:rPr>
        <w:t>зненный воздух с повышенным давлением, должны быть окружены воздуховодами с пониженным давлением воздуха</w:t>
      </w:r>
      <w:r>
        <w:rPr>
          <w:rFonts w:ascii="Georgia" w:hAnsi="Georgia"/>
        </w:rPr>
        <w:t>.</w:t>
      </w:r>
    </w:p>
    <w:p w:rsidR="00000000" w:rsidRDefault="006752CB">
      <w:pPr>
        <w:spacing w:after="223"/>
        <w:jc w:val="both"/>
        <w:divId w:val="63064680"/>
        <w:rPr>
          <w:rFonts w:ascii="Georgia" w:hAnsi="Georgia"/>
        </w:rPr>
      </w:pPr>
      <w:r>
        <w:rPr>
          <w:rFonts w:ascii="Georgia" w:hAnsi="Georgia"/>
        </w:rPr>
        <w:t>БМБ II класса без рециркуляции (тип В2) - боксы, в которых нисходящий поток, прошедший через фильтр, полностью состоит из воздуха, забираемого из поме</w:t>
      </w:r>
      <w:r>
        <w:rPr>
          <w:rFonts w:ascii="Georgia" w:hAnsi="Georgia"/>
        </w:rPr>
        <w:t>щения. Весь поток воздуха, прошедший через камеру бокса, выбрасывается в атмосферу через фильтры без рециркуляции в боксе и помещении установки. В боксах данного типа внутренние воздуховоды, по которым проходит загрязненный воздух с повышенным давлением, д</w:t>
      </w:r>
      <w:r>
        <w:rPr>
          <w:rFonts w:ascii="Georgia" w:hAnsi="Georgia"/>
        </w:rPr>
        <w:t>олжны быть окружены воздуховодами с пониженным давлением воздуха</w:t>
      </w:r>
      <w:r>
        <w:rPr>
          <w:rFonts w:ascii="Georgia" w:hAnsi="Georgia"/>
        </w:rPr>
        <w:t>.</w:t>
      </w:r>
    </w:p>
    <w:p w:rsidR="00000000" w:rsidRDefault="006752CB">
      <w:pPr>
        <w:pStyle w:val="align-right"/>
        <w:divId w:val="63064680"/>
        <w:rPr>
          <w:rFonts w:ascii="Georgia" w:hAnsi="Georgia"/>
        </w:rPr>
      </w:pPr>
      <w:r>
        <w:rPr>
          <w:rFonts w:ascii="Georgia" w:hAnsi="Georgia"/>
        </w:rPr>
        <w:t>Таблица 10.2</w:t>
      </w:r>
      <w:r>
        <w:rPr>
          <w:rFonts w:ascii="Georgia" w:hAnsi="Georgia"/>
        </w:rPr>
        <w:t xml:space="preserve"> </w:t>
      </w:r>
    </w:p>
    <w:p w:rsidR="00000000" w:rsidRDefault="006752CB">
      <w:pPr>
        <w:divId w:val="1185485018"/>
        <w:rPr>
          <w:rFonts w:ascii="Helvetica" w:eastAsia="Times New Roman" w:hAnsi="Helvetica" w:cs="Helvetica"/>
          <w:sz w:val="27"/>
          <w:szCs w:val="27"/>
        </w:rPr>
      </w:pPr>
      <w:r>
        <w:rPr>
          <w:rStyle w:val="docuntyped-name"/>
          <w:rFonts w:ascii="Helvetica" w:eastAsia="Times New Roman" w:hAnsi="Helvetica" w:cs="Helvetica"/>
          <w:sz w:val="27"/>
          <w:szCs w:val="27"/>
        </w:rPr>
        <w:t>Эксплуатационные характеристики БМБ II класс</w:t>
      </w:r>
      <w:r>
        <w:rPr>
          <w:rStyle w:val="docuntyped-name"/>
          <w:rFonts w:ascii="Helvetica" w:eastAsia="Times New Roman" w:hAnsi="Helvetica" w:cs="Helvetica"/>
          <w:sz w:val="27"/>
          <w:szCs w:val="27"/>
        </w:rPr>
        <w:t>а</w:t>
      </w:r>
    </w:p>
    <w:tbl>
      <w:tblPr>
        <w:tblW w:w="0" w:type="auto"/>
        <w:tblCellMar>
          <w:top w:w="75" w:type="dxa"/>
          <w:left w:w="150" w:type="dxa"/>
          <w:bottom w:w="75" w:type="dxa"/>
          <w:right w:w="150" w:type="dxa"/>
        </w:tblCellMar>
        <w:tblLook w:val="04A0" w:firstRow="1" w:lastRow="0" w:firstColumn="1" w:lastColumn="0" w:noHBand="0" w:noVBand="1"/>
      </w:tblPr>
      <w:tblGrid>
        <w:gridCol w:w="4502"/>
        <w:gridCol w:w="4853"/>
      </w:tblGrid>
      <w:tr w:rsidR="00000000">
        <w:trPr>
          <w:divId w:val="1942451193"/>
        </w:trPr>
        <w:tc>
          <w:tcPr>
            <w:tcW w:w="5359" w:type="dxa"/>
            <w:vAlign w:val="center"/>
            <w:hideMark/>
          </w:tcPr>
          <w:p w:rsidR="00000000" w:rsidRDefault="006752CB">
            <w:pPr>
              <w:rPr>
                <w:rFonts w:ascii="Helvetica" w:eastAsia="Times New Roman" w:hAnsi="Helvetica" w:cs="Helvetica"/>
                <w:sz w:val="27"/>
                <w:szCs w:val="27"/>
              </w:rPr>
            </w:pPr>
          </w:p>
        </w:tc>
        <w:tc>
          <w:tcPr>
            <w:tcW w:w="5914" w:type="dxa"/>
            <w:vAlign w:val="center"/>
            <w:hideMark/>
          </w:tcPr>
          <w:p w:rsidR="00000000" w:rsidRDefault="006752CB">
            <w:pPr>
              <w:rPr>
                <w:rFonts w:eastAsia="Times New Roman"/>
                <w:sz w:val="20"/>
                <w:szCs w:val="20"/>
              </w:rPr>
            </w:pPr>
          </w:p>
        </w:tc>
      </w:tr>
      <w:tr w:rsidR="00000000">
        <w:trPr>
          <w:divId w:val="1942451193"/>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Характеристика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Критерий соответствия </w:t>
            </w:r>
          </w:p>
        </w:tc>
      </w:tr>
      <w:tr w:rsidR="00000000">
        <w:trPr>
          <w:divId w:val="1942451193"/>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Средняя скорость нисходящего потока (</w:t>
            </w:r>
            <w:r>
              <w:rPr>
                <w:noProof/>
              </w:rPr>
              <w:drawing>
                <wp:inline distT="0" distB="0" distL="0" distR="0">
                  <wp:extent cx="352425" cy="219075"/>
                  <wp:effectExtent l="0" t="0" r="9525"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От 0,25 до 0,50 м/с </w:t>
            </w:r>
          </w:p>
        </w:tc>
      </w:tr>
      <w:tr w:rsidR="00000000">
        <w:trPr>
          <w:divId w:val="1942451193"/>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Однородность нисходящего потока (</w:t>
            </w:r>
            <w:r>
              <w:rPr>
                <w:noProof/>
              </w:rPr>
              <w:drawing>
                <wp:inline distT="0" distB="0" distL="0" distR="0">
                  <wp:extent cx="314325" cy="21907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t>,</w:t>
            </w:r>
            <w:r>
              <w:rPr>
                <w:noProof/>
              </w:rPr>
              <w:drawing>
                <wp:inline distT="0" distB="0" distL="0" distR="0">
                  <wp:extent cx="304800" cy="20955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t>)</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42875" cy="15240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20% от среднего значения </w:t>
            </w:r>
          </w:p>
        </w:tc>
      </w:tr>
      <w:tr w:rsidR="00000000">
        <w:trPr>
          <w:divId w:val="1942451193"/>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Средняя скорость входя</w:t>
            </w:r>
            <w:r>
              <w:t>щего потока (</w:t>
            </w:r>
            <w:r>
              <w:rPr>
                <w:noProof/>
              </w:rPr>
              <w:drawing>
                <wp:inline distT="0" distB="0" distL="0" distR="0">
                  <wp:extent cx="342900" cy="23812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менее 0,40 м/с </w:t>
            </w:r>
          </w:p>
        </w:tc>
      </w:tr>
      <w:tr w:rsidR="00000000">
        <w:trPr>
          <w:divId w:val="1942451193"/>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эффективность фильтра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Соответствие методике контроля </w:t>
            </w:r>
          </w:p>
        </w:tc>
      </w:tr>
      <w:tr w:rsidR="00000000">
        <w:trPr>
          <w:divId w:val="1942451193"/>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Направление потоков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Входящий вдоль всего сечения рабочего проема</w:t>
            </w:r>
            <w:r>
              <w:br/>
            </w:r>
            <w:r>
              <w:t>Нисходящий по всему сечению камеры бокса</w:t>
            </w:r>
            <w:r>
              <w:t xml:space="preserve"> </w:t>
            </w:r>
          </w:p>
        </w:tc>
      </w:tr>
    </w:tbl>
    <w:p w:rsidR="00000000" w:rsidRDefault="006752CB">
      <w:pPr>
        <w:spacing w:after="223"/>
        <w:jc w:val="both"/>
        <w:divId w:val="63064680"/>
        <w:rPr>
          <w:rFonts w:ascii="Georgia" w:hAnsi="Georgia"/>
        </w:rPr>
      </w:pPr>
      <w:r>
        <w:rPr>
          <w:rFonts w:ascii="Georgia" w:hAnsi="Georgia"/>
        </w:rPr>
        <w:t>БМБ класса III: бокс микробиологической безопасности, в котором рабочая зона полностью изолирована, а оператор отделен от рабочего места физическим барьером (перчатки механически соединены с боксом). Профильтрованный воздух постоянно поступает в бокс, а</w:t>
      </w:r>
      <w:r>
        <w:rPr>
          <w:rFonts w:ascii="Georgia" w:hAnsi="Georgia"/>
        </w:rPr>
        <w:t xml:space="preserve"> удаляемый из БМБ воздух фильтруется для предотвращения попадания микроорганизмов в окружающую среду. Перечень эксплуатационных характеристик БМБ III класса приведен в </w:t>
      </w:r>
      <w:hyperlink r:id="rId90" w:anchor="/document/99/499061798/XA00M8K2N9/" w:tgtFrame="_self" w:history="1">
        <w:r>
          <w:rPr>
            <w:rStyle w:val="a4"/>
            <w:rFonts w:ascii="Georgia" w:hAnsi="Georgia"/>
          </w:rPr>
          <w:t>табл.10.3</w:t>
        </w:r>
      </w:hyperlink>
      <w:r>
        <w:rPr>
          <w:rFonts w:ascii="Georgia" w:hAnsi="Georgia"/>
        </w:rPr>
        <w:t>.</w:t>
      </w:r>
    </w:p>
    <w:p w:rsidR="00000000" w:rsidRDefault="006752CB">
      <w:pPr>
        <w:pStyle w:val="align-right"/>
        <w:divId w:val="63064680"/>
        <w:rPr>
          <w:rFonts w:ascii="Georgia" w:hAnsi="Georgia"/>
        </w:rPr>
      </w:pPr>
      <w:r>
        <w:rPr>
          <w:rFonts w:ascii="Georgia" w:hAnsi="Georgia"/>
        </w:rPr>
        <w:t>Таблица 10.3</w:t>
      </w:r>
      <w:r>
        <w:rPr>
          <w:rFonts w:ascii="Georgia" w:hAnsi="Georgia"/>
        </w:rPr>
        <w:t xml:space="preserve"> </w:t>
      </w:r>
    </w:p>
    <w:p w:rsidR="00000000" w:rsidRDefault="006752CB">
      <w:pPr>
        <w:divId w:val="762802481"/>
        <w:rPr>
          <w:rFonts w:ascii="Helvetica" w:eastAsia="Times New Roman" w:hAnsi="Helvetica" w:cs="Helvetica"/>
          <w:sz w:val="27"/>
          <w:szCs w:val="27"/>
        </w:rPr>
      </w:pPr>
      <w:r>
        <w:rPr>
          <w:rStyle w:val="docuntyped-name"/>
          <w:rFonts w:ascii="Helvetica" w:eastAsia="Times New Roman" w:hAnsi="Helvetica" w:cs="Helvetica"/>
          <w:sz w:val="27"/>
          <w:szCs w:val="27"/>
        </w:rPr>
        <w:t>Эксплуатационные характеристики БМБ III класс</w:t>
      </w:r>
      <w:r>
        <w:rPr>
          <w:rStyle w:val="docuntyped-name"/>
          <w:rFonts w:ascii="Helvetica" w:eastAsia="Times New Roman" w:hAnsi="Helvetica" w:cs="Helvetica"/>
          <w:sz w:val="27"/>
          <w:szCs w:val="27"/>
        </w:rPr>
        <w:t>а</w:t>
      </w:r>
    </w:p>
    <w:tbl>
      <w:tblPr>
        <w:tblW w:w="0" w:type="auto"/>
        <w:tblCellMar>
          <w:top w:w="75" w:type="dxa"/>
          <w:left w:w="150" w:type="dxa"/>
          <w:bottom w:w="75" w:type="dxa"/>
          <w:right w:w="150" w:type="dxa"/>
        </w:tblCellMar>
        <w:tblLook w:val="04A0" w:firstRow="1" w:lastRow="0" w:firstColumn="1" w:lastColumn="0" w:noHBand="0" w:noVBand="1"/>
      </w:tblPr>
      <w:tblGrid>
        <w:gridCol w:w="4502"/>
        <w:gridCol w:w="4853"/>
      </w:tblGrid>
      <w:tr w:rsidR="00000000">
        <w:trPr>
          <w:divId w:val="969633159"/>
        </w:trPr>
        <w:tc>
          <w:tcPr>
            <w:tcW w:w="5359" w:type="dxa"/>
            <w:vAlign w:val="center"/>
            <w:hideMark/>
          </w:tcPr>
          <w:p w:rsidR="00000000" w:rsidRDefault="006752CB">
            <w:pPr>
              <w:rPr>
                <w:rFonts w:ascii="Helvetica" w:eastAsia="Times New Roman" w:hAnsi="Helvetica" w:cs="Helvetica"/>
                <w:sz w:val="27"/>
                <w:szCs w:val="27"/>
              </w:rPr>
            </w:pPr>
          </w:p>
        </w:tc>
        <w:tc>
          <w:tcPr>
            <w:tcW w:w="5914" w:type="dxa"/>
            <w:vAlign w:val="center"/>
            <w:hideMark/>
          </w:tcPr>
          <w:p w:rsidR="00000000" w:rsidRDefault="006752CB">
            <w:pPr>
              <w:rPr>
                <w:rFonts w:eastAsia="Times New Roman"/>
                <w:sz w:val="20"/>
                <w:szCs w:val="20"/>
              </w:rPr>
            </w:pPr>
          </w:p>
        </w:tc>
      </w:tr>
      <w:tr w:rsidR="00000000">
        <w:trPr>
          <w:divId w:val="969633159"/>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Характеристика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Критерий соответствия </w:t>
            </w:r>
          </w:p>
        </w:tc>
      </w:tr>
      <w:tr w:rsidR="00000000">
        <w:trPr>
          <w:divId w:val="969633159"/>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Удельный расход входящего потока воздуха (</w:t>
            </w:r>
            <w:r>
              <w:rPr>
                <w:i/>
                <w:iCs/>
              </w:rPr>
              <w:t>Q</w:t>
            </w:r>
            <w:r>
              <w:t>)</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Не менее 0,05 м</w:t>
            </w:r>
            <w:r>
              <w:rPr>
                <w:noProof/>
              </w:rPr>
              <w:drawing>
                <wp:inline distT="0" distB="0" distL="0" distR="0">
                  <wp:extent cx="104775" cy="219075"/>
                  <wp:effectExtent l="0" t="0" r="9525"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/с на 1 м</w:t>
            </w:r>
            <w:r>
              <w:rPr>
                <w:noProof/>
              </w:rPr>
              <w:drawing>
                <wp:inline distT="0" distB="0" distL="0" distR="0">
                  <wp:extent cx="104775" cy="219075"/>
                  <wp:effectExtent l="0" t="0" r="952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объема бокса </w:t>
            </w:r>
          </w:p>
        </w:tc>
      </w:tr>
      <w:tr w:rsidR="00000000">
        <w:trPr>
          <w:divId w:val="969633159"/>
        </w:trPr>
        <w:tc>
          <w:tcPr>
            <w:tcW w:w="53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Средняя скорость входящего потока через перчаточный порт </w:t>
            </w:r>
          </w:p>
        </w:tc>
        <w:tc>
          <w:tcPr>
            <w:tcW w:w="591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менее 0,70 м/с </w:t>
            </w:r>
          </w:p>
        </w:tc>
      </w:tr>
      <w:tr w:rsidR="00000000">
        <w:trPr>
          <w:divId w:val="969633159"/>
        </w:trPr>
        <w:tc>
          <w:tcPr>
            <w:tcW w:w="53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при одной снятой перчатке (</w:t>
            </w:r>
            <w:r>
              <w:rPr>
                <w:noProof/>
              </w:rPr>
              <w:drawing>
                <wp:inline distT="0" distB="0" distL="0" distR="0">
                  <wp:extent cx="342900" cy="23812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w:t>
            </w:r>
          </w:p>
        </w:tc>
        <w:tc>
          <w:tcPr>
            <w:tcW w:w="591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969633159"/>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Защитная эффективность фильтра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Соответствие методике контроля </w:t>
            </w:r>
          </w:p>
        </w:tc>
      </w:tr>
      <w:tr w:rsidR="00000000">
        <w:trPr>
          <w:divId w:val="969633159"/>
        </w:trPr>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Разряжение в рабочей камере бокса (</w:t>
            </w:r>
            <w:r>
              <w:rPr>
                <w:noProof/>
              </w:rPr>
              <w:drawing>
                <wp:inline distT="0" distB="0" distL="0" distR="0">
                  <wp:extent cx="219075" cy="200025"/>
                  <wp:effectExtent l="0" t="0" r="9525"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link="rId9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Не менее 200 Па по отношению к помещению лаборатории </w:t>
            </w:r>
          </w:p>
        </w:tc>
      </w:tr>
    </w:tbl>
    <w:p w:rsidR="00000000" w:rsidRDefault="006752CB">
      <w:pPr>
        <w:spacing w:after="223"/>
        <w:jc w:val="both"/>
        <w:divId w:val="63064680"/>
        <w:rPr>
          <w:rFonts w:ascii="Georgia" w:hAnsi="Georgia"/>
        </w:rPr>
      </w:pPr>
      <w:r>
        <w:rPr>
          <w:rFonts w:ascii="Georgia" w:hAnsi="Georgia"/>
          <w:b/>
          <w:bCs/>
        </w:rPr>
        <w:t xml:space="preserve">Примечание </w:t>
      </w:r>
      <w:r>
        <w:rPr>
          <w:rFonts w:ascii="Georgia" w:hAnsi="Georgia"/>
        </w:rPr>
        <w:t>. Допускается применение боксов мик</w:t>
      </w:r>
      <w:r>
        <w:rPr>
          <w:rFonts w:ascii="Georgia" w:hAnsi="Georgia"/>
        </w:rPr>
        <w:t>робиологической безопасности, не соответствующих требованиям настоящего приложения, в случае документально подтвержденного введения их в эксплуатацию до вступления в силу настоящих СП</w:t>
      </w:r>
      <w:r>
        <w:rPr>
          <w:rFonts w:ascii="Georgia" w:hAnsi="Georgia"/>
        </w:rPr>
        <w:t>.</w:t>
      </w:r>
    </w:p>
    <w:p w:rsidR="00000000" w:rsidRDefault="006752CB">
      <w:pPr>
        <w:divId w:val="343017239"/>
        <w:rPr>
          <w:rFonts w:ascii="Helvetica" w:eastAsia="Times New Roman" w:hAnsi="Helvetica" w:cs="Helvetica"/>
          <w:sz w:val="27"/>
          <w:szCs w:val="27"/>
        </w:rPr>
      </w:pPr>
      <w:r>
        <w:rPr>
          <w:rStyle w:val="docuntyped-number"/>
          <w:rFonts w:ascii="Helvetica" w:eastAsia="Times New Roman" w:hAnsi="Helvetica" w:cs="Helvetica"/>
          <w:sz w:val="27"/>
          <w:szCs w:val="27"/>
        </w:rPr>
        <w:lastRenderedPageBreak/>
        <w:t xml:space="preserve">10.2. </w:t>
      </w:r>
      <w:r>
        <w:rPr>
          <w:rStyle w:val="docuntyped-name"/>
          <w:rFonts w:ascii="Helvetica" w:eastAsia="Times New Roman" w:hAnsi="Helvetica" w:cs="Helvetica"/>
          <w:sz w:val="27"/>
          <w:szCs w:val="27"/>
        </w:rPr>
        <w:t>Методики проверки эксплуатационных и защитных характеристик БМ</w:t>
      </w:r>
      <w:r>
        <w:rPr>
          <w:rStyle w:val="docuntyped-name"/>
          <w:rFonts w:ascii="Helvetica" w:eastAsia="Times New Roman" w:hAnsi="Helvetica" w:cs="Helvetica"/>
          <w:sz w:val="27"/>
          <w:szCs w:val="27"/>
        </w:rPr>
        <w:t>Б</w:t>
      </w:r>
    </w:p>
    <w:p w:rsidR="00000000" w:rsidRDefault="006752CB">
      <w:pPr>
        <w:divId w:val="22695681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10.2. </w:t>
      </w:r>
      <w:r>
        <w:rPr>
          <w:rStyle w:val="docuntyped-name"/>
          <w:rFonts w:ascii="Helvetica" w:eastAsia="Times New Roman" w:hAnsi="Helvetica" w:cs="Helvetica"/>
          <w:sz w:val="27"/>
          <w:szCs w:val="27"/>
        </w:rPr>
        <w:t>1 Методика проверки скорости входящего воздушного потока в БМБ I класс</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Оборудование: термоанемометр, штатив, линейка измерительная</w:t>
      </w:r>
      <w:r>
        <w:rPr>
          <w:rFonts w:ascii="Georgia" w:hAnsi="Georgia"/>
        </w:rPr>
        <w:t>.</w:t>
      </w:r>
    </w:p>
    <w:p w:rsidR="00000000" w:rsidRDefault="006752CB">
      <w:pPr>
        <w:spacing w:after="223"/>
        <w:jc w:val="both"/>
        <w:divId w:val="63064680"/>
        <w:rPr>
          <w:rFonts w:ascii="Georgia" w:hAnsi="Georgia"/>
        </w:rPr>
      </w:pPr>
      <w:r>
        <w:rPr>
          <w:rFonts w:ascii="Georgia" w:hAnsi="Georgia"/>
        </w:rPr>
        <w:t>Методика проверки: Включить бокс. С помощью термоанемометра в плоскости рабочего проема измерить скорость входящего в</w:t>
      </w:r>
      <w:r>
        <w:rPr>
          <w:rFonts w:ascii="Georgia" w:hAnsi="Georgia"/>
        </w:rPr>
        <w:t>оздушного потока за период минимум 1 мин при каждом измерении минимум в пяти точках, в том числе в геометрическом центре рабочего проема и в каждом из его четырех углов. При измерении в углах анемометр следует располагать на расстоянии 50-55 мм от правого,</w:t>
      </w:r>
      <w:r>
        <w:rPr>
          <w:rFonts w:ascii="Georgia" w:hAnsi="Georgia"/>
        </w:rPr>
        <w:t xml:space="preserve"> левого, нижнего и верхнего края рабочего проема. Вычислить среднее значение скорости входящего воздушного потока</w:t>
      </w:r>
      <w:r>
        <w:rPr>
          <w:rFonts w:ascii="Georgia" w:hAnsi="Georgia"/>
          <w:noProof/>
        </w:rPr>
        <w:drawing>
          <wp:inline distT="0" distB="0" distL="0" distR="0">
            <wp:extent cx="342900" cy="2381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Georgia" w:hAnsi="Georgia"/>
        </w:rPr>
        <w:t xml:space="preserve">. При этом среднее значение скорости входящего воздушного потока </w:t>
      </w:r>
      <w:r>
        <w:rPr>
          <w:rFonts w:ascii="Georgia" w:hAnsi="Georgia"/>
          <w:noProof/>
        </w:rPr>
        <w:drawing>
          <wp:inline distT="0" distB="0" distL="0" distR="0">
            <wp:extent cx="342900" cy="23812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Georgia" w:hAnsi="Georgia"/>
        </w:rPr>
        <w:t xml:space="preserve">должно соответствовать требованиям </w:t>
      </w:r>
      <w:hyperlink r:id="rId92" w:anchor="/document/99/499061798/XA00M7G2N3/" w:tgtFrame="_self" w:history="1">
        <w:r>
          <w:rPr>
            <w:rStyle w:val="a4"/>
            <w:rFonts w:ascii="Georgia" w:hAnsi="Georgia"/>
          </w:rPr>
          <w:t>табл.10.1</w:t>
        </w:r>
      </w:hyperlink>
      <w:r>
        <w:rPr>
          <w:rFonts w:ascii="Georgia" w:hAnsi="Georgia"/>
        </w:rPr>
        <w:t>.</w:t>
      </w:r>
    </w:p>
    <w:p w:rsidR="00000000" w:rsidRDefault="006752CB">
      <w:pPr>
        <w:divId w:val="209374470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10.2. </w:t>
      </w:r>
      <w:r>
        <w:rPr>
          <w:rStyle w:val="docuntyped-name"/>
          <w:rFonts w:ascii="Helvetica" w:eastAsia="Times New Roman" w:hAnsi="Helvetica" w:cs="Helvetica"/>
          <w:sz w:val="27"/>
          <w:szCs w:val="27"/>
        </w:rPr>
        <w:t>2 Методика проверки скорости и однородности нисходящего потока в БМБ II класс</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Оборудование: термоанемометр, штатив, линейка измерительная</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Методика проверки: Включить бокс. С помощью термоанемометра внутри бокса сделать замеры скорости на расстоянии 100 мм над верхним краем рабочего проема. Сделать измерения за период минимум 20 с при каждом измерении как минимум в восьми точках, в том числе </w:t>
      </w:r>
      <w:r>
        <w:rPr>
          <w:rFonts w:ascii="Georgia" w:hAnsi="Georgia"/>
        </w:rPr>
        <w:t>в четырех точках, расположенных на линии, удаленной на расстояние 1/4 глубины рабочего пространства от задней стенки, и четыре на линии, удаленной на то же расстояние от рабочего проема. Убедиться, что измерения сделаны вдоль этих линий на расстоянии 1/8 и</w:t>
      </w:r>
      <w:r>
        <w:rPr>
          <w:rFonts w:ascii="Georgia" w:hAnsi="Georgia"/>
        </w:rPr>
        <w:t xml:space="preserve"> 3/8 от ширины рабочего пространства бокса с правой и левой его стороны. Вычислить среднее значение скорости нисходящего воздушного потока </w:t>
      </w:r>
      <w:r>
        <w:rPr>
          <w:rFonts w:ascii="Georgia" w:hAnsi="Georgia"/>
          <w:noProof/>
        </w:rPr>
        <w:drawing>
          <wp:inline distT="0" distB="0" distL="0" distR="0">
            <wp:extent cx="352425" cy="228600"/>
            <wp:effectExtent l="0" t="0" r="9525"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rFonts w:ascii="Georgia" w:hAnsi="Georgia"/>
        </w:rPr>
        <w:t xml:space="preserve">. При этом среднее значение скорости нисходящего потока воздуха </w:t>
      </w:r>
      <w:r>
        <w:rPr>
          <w:rFonts w:ascii="Georgia" w:hAnsi="Georgia"/>
          <w:noProof/>
        </w:rPr>
        <w:drawing>
          <wp:inline distT="0" distB="0" distL="0" distR="0">
            <wp:extent cx="352425" cy="228600"/>
            <wp:effectExtent l="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rFonts w:ascii="Georgia" w:hAnsi="Georgia"/>
        </w:rPr>
        <w:t xml:space="preserve">должно соответствовать требованиям </w:t>
      </w:r>
      <w:hyperlink r:id="rId94" w:anchor="/document/99/499061798/XA00M822N6/" w:tgtFrame="_self" w:history="1">
        <w:r>
          <w:rPr>
            <w:rStyle w:val="a4"/>
            <w:rFonts w:ascii="Georgia" w:hAnsi="Georgia"/>
          </w:rPr>
          <w:t>табл.10.2</w:t>
        </w:r>
      </w:hyperlink>
      <w:r>
        <w:rPr>
          <w:rFonts w:ascii="Georgia" w:hAnsi="Georgia"/>
        </w:rPr>
        <w:t xml:space="preserve">. Максимальное и минимальное значение измерений скорости нисходящего потока воздуха </w:t>
      </w:r>
      <w:r>
        <w:rPr>
          <w:rFonts w:ascii="Georgia" w:hAnsi="Georgia"/>
          <w:noProof/>
        </w:rPr>
        <w:drawing>
          <wp:inline distT="0" distB="0" distL="0" distR="0">
            <wp:extent cx="314325" cy="228600"/>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rFonts w:ascii="Georgia" w:hAnsi="Georgia"/>
        </w:rPr>
        <w:t xml:space="preserve">и </w:t>
      </w:r>
      <w:r>
        <w:rPr>
          <w:rFonts w:ascii="Georgia" w:hAnsi="Georgia"/>
          <w:noProof/>
        </w:rPr>
        <w:drawing>
          <wp:inline distT="0" distB="0" distL="0" distR="0">
            <wp:extent cx="304800" cy="2095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Pr>
          <w:rFonts w:ascii="Georgia" w:hAnsi="Georgia"/>
        </w:rPr>
        <w:t xml:space="preserve">не должны отличаться от среднего значения </w:t>
      </w:r>
      <w:r>
        <w:rPr>
          <w:rFonts w:ascii="Georgia" w:hAnsi="Georgia"/>
          <w:noProof/>
        </w:rPr>
        <w:drawing>
          <wp:inline distT="0" distB="0" distL="0" distR="0">
            <wp:extent cx="352425" cy="22860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rFonts w:ascii="Georgia" w:hAnsi="Georgia"/>
        </w:rPr>
        <w:t>более чем на 20%</w:t>
      </w:r>
      <w:r>
        <w:rPr>
          <w:rFonts w:ascii="Georgia" w:hAnsi="Georgia"/>
        </w:rPr>
        <w:t>.</w:t>
      </w:r>
    </w:p>
    <w:p w:rsidR="00000000" w:rsidRDefault="006752CB">
      <w:pPr>
        <w:divId w:val="195408910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10.2. </w:t>
      </w:r>
      <w:r>
        <w:rPr>
          <w:rStyle w:val="docuntyped-name"/>
          <w:rFonts w:ascii="Helvetica" w:eastAsia="Times New Roman" w:hAnsi="Helvetica" w:cs="Helvetica"/>
          <w:sz w:val="27"/>
          <w:szCs w:val="27"/>
        </w:rPr>
        <w:t>3 Методика проверки скорости входящего по</w:t>
      </w:r>
      <w:r>
        <w:rPr>
          <w:rStyle w:val="docuntyped-name"/>
          <w:rFonts w:ascii="Helvetica" w:eastAsia="Times New Roman" w:hAnsi="Helvetica" w:cs="Helvetica"/>
          <w:sz w:val="27"/>
          <w:szCs w:val="27"/>
        </w:rPr>
        <w:t>тока в БМБ II класс</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Оборудование: термоанемометр; линейка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Методика проверки: Любым доступным способом ограничить высоту рабочего проема до величины (78 </w:t>
      </w:r>
      <w:r>
        <w:rPr>
          <w:rFonts w:ascii="Georgia" w:hAnsi="Georgia"/>
          <w:noProof/>
        </w:rPr>
        <w:drawing>
          <wp:inline distT="0" distB="0" distL="0" distR="0">
            <wp:extent cx="142875" cy="152400"/>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2) мм, таким образом, чтобы плоскости рабочего и уменьшенного проема совпадали. Произвести серию измерений скорости входящего поток</w:t>
      </w:r>
      <w:r>
        <w:rPr>
          <w:rFonts w:ascii="Georgia" w:hAnsi="Georgia"/>
        </w:rPr>
        <w:t>а воздуха в уменьшенном проеме в 10 точках, равномерно удаленных друг от друга и расположенных в плоскости уменьшенного проема. При этом расстояние между точками измерения не должно превышать 300 мм. Если расстояние между точками превышает 300 мм, то колич</w:t>
      </w:r>
      <w:r>
        <w:rPr>
          <w:rFonts w:ascii="Georgia" w:hAnsi="Georgia"/>
        </w:rPr>
        <w:t xml:space="preserve">ество точек необходимо увеличить. Чувствительный элемент термоанемометра следует располагать строго </w:t>
      </w:r>
      <w:r>
        <w:rPr>
          <w:rFonts w:ascii="Georgia" w:hAnsi="Georgia"/>
        </w:rPr>
        <w:lastRenderedPageBreak/>
        <w:t xml:space="preserve">на средине высоты уменьшенного рабочего проема. Время измерения должно быть не менее 20 с. Вычислить среднюю арифметическую скорость потока воздуха </w:t>
      </w:r>
      <w:r>
        <w:rPr>
          <w:rFonts w:ascii="Georgia" w:hAnsi="Georgia"/>
          <w:noProof/>
        </w:rPr>
        <w:drawing>
          <wp:inline distT="0" distB="0" distL="0" distR="0">
            <wp:extent cx="142875" cy="161925"/>
            <wp:effectExtent l="0" t="0" r="9525"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Georgia" w:hAnsi="Georgia"/>
        </w:rPr>
        <w:t>, м/с, в уменьшенном рабочем проеме. Вычислить среднюю скорость в</w:t>
      </w:r>
      <w:r>
        <w:rPr>
          <w:rFonts w:ascii="Georgia" w:hAnsi="Georgia"/>
        </w:rPr>
        <w:t xml:space="preserve">ходящего потока в рабочем проеме </w:t>
      </w:r>
      <w:r>
        <w:rPr>
          <w:rFonts w:ascii="Georgia" w:hAnsi="Georgia"/>
          <w:noProof/>
        </w:rPr>
        <w:drawing>
          <wp:inline distT="0" distB="0" distL="0" distR="0">
            <wp:extent cx="342900" cy="238125"/>
            <wp:effectExtent l="0" t="0" r="0"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Georgia" w:hAnsi="Georgia"/>
        </w:rPr>
        <w:t>по формуле</w:t>
      </w:r>
      <w:r>
        <w:rPr>
          <w:rFonts w:ascii="Georgia" w:hAnsi="Georgia"/>
        </w:rPr>
        <w:t>:</w:t>
      </w:r>
    </w:p>
    <w:p w:rsidR="00000000" w:rsidRDefault="006752CB">
      <w:pPr>
        <w:pStyle w:val="align-center"/>
        <w:divId w:val="63064680"/>
        <w:rPr>
          <w:rFonts w:ascii="Georgia" w:hAnsi="Georgia"/>
        </w:rPr>
      </w:pPr>
      <w:r>
        <w:rPr>
          <w:rFonts w:ascii="Georgia" w:hAnsi="Georgia"/>
          <w:noProof/>
        </w:rPr>
        <w:drawing>
          <wp:inline distT="0" distB="0" distL="0" distR="0">
            <wp:extent cx="342900" cy="23812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Georgia" w:hAnsi="Georgia"/>
        </w:rPr>
        <w:t xml:space="preserve">= </w:t>
      </w:r>
      <w:r>
        <w:rPr>
          <w:rFonts w:ascii="Georgia" w:hAnsi="Georgia"/>
          <w:noProof/>
        </w:rPr>
        <w:drawing>
          <wp:inline distT="0" distB="0" distL="0" distR="0">
            <wp:extent cx="390525" cy="238125"/>
            <wp:effectExtent l="0" t="0" r="9525"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Georgia" w:hAnsi="Georgia"/>
        </w:rPr>
        <w:t xml:space="preserve">· </w:t>
      </w:r>
      <w:r>
        <w:rPr>
          <w:rFonts w:ascii="Georgia" w:hAnsi="Georgia"/>
          <w:noProof/>
        </w:rPr>
        <w:drawing>
          <wp:inline distT="0" distB="0" distL="0" distR="0">
            <wp:extent cx="142875" cy="161925"/>
            <wp:effectExtent l="0" t="0" r="9525"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Georgia" w:hAnsi="Georgia"/>
        </w:rPr>
        <w:t>м/с</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где </w:t>
      </w:r>
      <w:r>
        <w:rPr>
          <w:rFonts w:ascii="Georgia" w:hAnsi="Georgia"/>
          <w:noProof/>
        </w:rPr>
        <w:drawing>
          <wp:inline distT="0" distB="0" distL="0" distR="0">
            <wp:extent cx="142875" cy="161925"/>
            <wp:effectExtent l="0" t="0" r="9525"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Georgia" w:hAnsi="Georgia"/>
        </w:rPr>
        <w:t>- средняя скорость входящего потока в уменьшенном проеме, м/с</w:t>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390525" cy="238125"/>
            <wp:effectExtent l="0" t="0" r="9525"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Georgia" w:hAnsi="Georgia"/>
        </w:rPr>
        <w:t>- коэффициент перевода, равный отношению высоты уменьшенного проема к высоте рабочего проема</w:t>
      </w:r>
      <w:r>
        <w:rPr>
          <w:rFonts w:ascii="Georgia" w:hAnsi="Georgia"/>
        </w:rPr>
        <w:t>:</w:t>
      </w:r>
    </w:p>
    <w:p w:rsidR="00000000" w:rsidRDefault="006752CB">
      <w:pPr>
        <w:pStyle w:val="align-center"/>
        <w:divId w:val="63064680"/>
        <w:rPr>
          <w:rFonts w:ascii="Georgia" w:hAnsi="Georgia"/>
        </w:rPr>
      </w:pPr>
      <w:r>
        <w:rPr>
          <w:rFonts w:ascii="Georgia" w:hAnsi="Georgia"/>
          <w:noProof/>
        </w:rPr>
        <w:drawing>
          <wp:inline distT="0" distB="0" distL="0" distR="0">
            <wp:extent cx="390525" cy="238125"/>
            <wp:effectExtent l="0" t="0" r="9525"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200025" cy="390525"/>
            <wp:effectExtent l="0" t="0" r="9525"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где </w:t>
      </w:r>
      <w:r>
        <w:rPr>
          <w:rFonts w:ascii="Georgia" w:hAnsi="Georgia"/>
          <w:i/>
          <w:iCs/>
        </w:rPr>
        <w:t>Н</w:t>
      </w:r>
      <w:r>
        <w:rPr>
          <w:rFonts w:ascii="Georgia" w:hAnsi="Georgia"/>
        </w:rPr>
        <w:t xml:space="preserve"> - высота рабочего проема бокса, мм; </w:t>
      </w:r>
      <w:r>
        <w:rPr>
          <w:rFonts w:ascii="Georgia" w:hAnsi="Georgia"/>
          <w:i/>
          <w:iCs/>
        </w:rPr>
        <w:br/>
        <w:t>     </w:t>
      </w:r>
      <w:r>
        <w:rPr>
          <w:rFonts w:ascii="Georgia" w:hAnsi="Georgia"/>
          <w:i/>
          <w:iCs/>
        </w:rPr>
        <w:br/>
      </w:r>
      <w:r>
        <w:rPr>
          <w:rFonts w:ascii="Georgia" w:hAnsi="Georgia"/>
          <w:i/>
          <w:iCs/>
        </w:rPr>
        <w:t>     h</w:t>
      </w:r>
      <w:r>
        <w:rPr>
          <w:rFonts w:ascii="Georgia" w:hAnsi="Georgia"/>
        </w:rPr>
        <w:t xml:space="preserve"> - высот</w:t>
      </w:r>
      <w:r>
        <w:rPr>
          <w:rFonts w:ascii="Georgia" w:hAnsi="Georgia"/>
        </w:rPr>
        <w:t>а уменьшенного проема, мм</w:t>
      </w:r>
      <w:r>
        <w:rPr>
          <w:rFonts w:ascii="Georgia" w:hAnsi="Georgia"/>
        </w:rPr>
        <w:t>.</w:t>
      </w:r>
      <w:r>
        <w:rPr>
          <w:rFonts w:ascii="Georgia" w:hAnsi="Georgia"/>
        </w:rPr>
        <w:br/>
      </w:r>
      <w:r>
        <w:rPr>
          <w:rFonts w:ascii="Georgia" w:hAnsi="Georgia"/>
        </w:rPr>
        <w:br/>
      </w:r>
      <w:r>
        <w:rPr>
          <w:rFonts w:ascii="Georgia" w:hAnsi="Georgia"/>
        </w:rPr>
        <w:t xml:space="preserve">Значение средней скорости входящего потока в рабочем проеме </w:t>
      </w:r>
      <w:r>
        <w:rPr>
          <w:rFonts w:ascii="Georgia" w:hAnsi="Georgia"/>
          <w:noProof/>
        </w:rPr>
        <w:drawing>
          <wp:inline distT="0" distB="0" distL="0" distR="0">
            <wp:extent cx="342900" cy="23812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Georgia" w:hAnsi="Georgia"/>
        </w:rPr>
        <w:t>должно соответствовать требованиям табл.10.2</w:t>
      </w:r>
      <w:r>
        <w:rPr>
          <w:rFonts w:ascii="Georgia" w:hAnsi="Georgia"/>
        </w:rPr>
        <w:t>.</w:t>
      </w:r>
    </w:p>
    <w:p w:rsidR="00000000" w:rsidRDefault="006752CB">
      <w:pPr>
        <w:divId w:val="69153956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10.2. </w:t>
      </w:r>
      <w:r>
        <w:rPr>
          <w:rStyle w:val="docuntyped-name"/>
          <w:rFonts w:ascii="Helvetica" w:eastAsia="Times New Roman" w:hAnsi="Helvetica" w:cs="Helvetica"/>
          <w:sz w:val="27"/>
          <w:szCs w:val="27"/>
        </w:rPr>
        <w:t>4 Методика проверки скорости и расхода воздуха через БМБ III класс</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Оборудование: термоанемометр, линейка измерительная</w:t>
      </w:r>
      <w:r>
        <w:rPr>
          <w:rFonts w:ascii="Georgia" w:hAnsi="Georgia"/>
        </w:rPr>
        <w:t>.</w:t>
      </w:r>
    </w:p>
    <w:p w:rsidR="00000000" w:rsidRDefault="006752CB">
      <w:pPr>
        <w:spacing w:after="223"/>
        <w:jc w:val="both"/>
        <w:divId w:val="63064680"/>
        <w:rPr>
          <w:rFonts w:ascii="Georgia" w:hAnsi="Georgia"/>
        </w:rPr>
      </w:pPr>
      <w:r>
        <w:rPr>
          <w:rFonts w:ascii="Georgia" w:hAnsi="Georgia"/>
        </w:rPr>
        <w:t>Методика проверки: Включ</w:t>
      </w:r>
      <w:r>
        <w:rPr>
          <w:rFonts w:ascii="Georgia" w:hAnsi="Georgia"/>
        </w:rPr>
        <w:t xml:space="preserve">ить бокс. С помощью измерительного прибора измерить скорость воздушного потока (м/с) на выходе вытяжного воздуховода бокса как минимум в трех точках, равномерно удаленных от стенки воздуховода на расстояние, равное 0,24 его радиуса. Время измерения должно </w:t>
      </w:r>
      <w:r>
        <w:rPr>
          <w:rFonts w:ascii="Georgia" w:hAnsi="Georgia"/>
        </w:rPr>
        <w:t>быть не менее 20 с. Вычислить значение средней скорости на выходе вытяжного воздуховода. Умножить среднюю скорость на площадь поперечного сечения (кв.м) вытяжного воздуховода, чтобы получить величину расхода выходящего из бокса воздуха, равного расходу вхо</w:t>
      </w:r>
      <w:r>
        <w:rPr>
          <w:rFonts w:ascii="Georgia" w:hAnsi="Georgia"/>
        </w:rPr>
        <w:t>дящего потока воздуха через впускной фильтр. Разделить полученное значение объема входящего потока воздуха на объем бокса (значение берется из паспорта на бокс) для определения удельного расхода входящего потока воздуха на 1 м</w:t>
      </w:r>
      <w:r>
        <w:rPr>
          <w:rFonts w:ascii="Georgia" w:hAnsi="Georgia"/>
          <w:noProof/>
        </w:rPr>
        <w:drawing>
          <wp:inline distT="0" distB="0" distL="0" distR="0">
            <wp:extent cx="104775" cy="219075"/>
            <wp:effectExtent l="0" t="0" r="9525"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w:t>
      </w:r>
      <w:r>
        <w:rPr>
          <w:rFonts w:ascii="Georgia" w:hAnsi="Georgia"/>
        </w:rPr>
        <w:t>(</w:t>
      </w:r>
      <w:r>
        <w:rPr>
          <w:rFonts w:ascii="Georgia" w:hAnsi="Georgia"/>
          <w:i/>
          <w:iCs/>
        </w:rPr>
        <w:t>Q</w:t>
      </w:r>
      <w:r>
        <w:rPr>
          <w:rFonts w:ascii="Georgia" w:hAnsi="Georgia"/>
        </w:rPr>
        <w:t xml:space="preserve">). Значение удельного расхода входящего потока воздуха </w:t>
      </w:r>
      <w:r>
        <w:rPr>
          <w:rFonts w:ascii="Georgia" w:hAnsi="Georgia"/>
          <w:i/>
          <w:iCs/>
        </w:rPr>
        <w:t>Q</w:t>
      </w:r>
      <w:r>
        <w:rPr>
          <w:rFonts w:ascii="Georgia" w:hAnsi="Georgia"/>
        </w:rPr>
        <w:t xml:space="preserve"> должно быть не ниже, указанного в </w:t>
      </w:r>
      <w:hyperlink r:id="rId99" w:anchor="/document/99/499061798/XA00M8K2N9/" w:tgtFrame="_self" w:history="1">
        <w:r>
          <w:rPr>
            <w:rStyle w:val="a4"/>
            <w:rFonts w:ascii="Georgia" w:hAnsi="Georgia"/>
          </w:rPr>
          <w:t>табл.10.3 настоящего приложения</w:t>
        </w:r>
      </w:hyperlink>
      <w:r>
        <w:rPr>
          <w:rFonts w:ascii="Georgia" w:hAnsi="Georgia"/>
        </w:rPr>
        <w:t>.</w:t>
      </w:r>
    </w:p>
    <w:p w:rsidR="00000000" w:rsidRDefault="006752CB">
      <w:pPr>
        <w:spacing w:after="223"/>
        <w:jc w:val="both"/>
        <w:divId w:val="63064680"/>
        <w:rPr>
          <w:rFonts w:ascii="Georgia" w:hAnsi="Georgia"/>
        </w:rPr>
      </w:pPr>
      <w:r>
        <w:rPr>
          <w:rFonts w:ascii="Georgia" w:hAnsi="Georgia"/>
        </w:rPr>
        <w:t>Скорость входящего потока воздуха с одной</w:t>
      </w:r>
      <w:r>
        <w:rPr>
          <w:rFonts w:ascii="Georgia" w:hAnsi="Georgia"/>
        </w:rPr>
        <w:t xml:space="preserve"> снятой перчаткой измеряется термоанемометром в центре пустого перчаточного порта. Время измерения должно быть не менее 1 мин. Минимальное значение средней скорости воздушного потока, проходящего через перчаточный порт бокса </w:t>
      </w:r>
      <w:r>
        <w:rPr>
          <w:rFonts w:ascii="Georgia" w:hAnsi="Georgia"/>
          <w:noProof/>
        </w:rPr>
        <w:drawing>
          <wp:inline distT="0" distB="0" distL="0" distR="0">
            <wp:extent cx="342900" cy="23812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Georgia" w:hAnsi="Georgia"/>
        </w:rPr>
        <w:t xml:space="preserve">, должно быть не ниже указанного в </w:t>
      </w:r>
      <w:hyperlink r:id="rId100" w:anchor="/document/99/499061798/XA00M8K2N9/" w:tgtFrame="_self" w:history="1">
        <w:r>
          <w:rPr>
            <w:rStyle w:val="a4"/>
            <w:rFonts w:ascii="Georgia" w:hAnsi="Georgia"/>
          </w:rPr>
          <w:t>табл.10.3 настоящего приложения</w:t>
        </w:r>
      </w:hyperlink>
      <w:r>
        <w:rPr>
          <w:rFonts w:ascii="Georgia" w:hAnsi="Georgia"/>
        </w:rPr>
        <w:t>.</w:t>
      </w:r>
    </w:p>
    <w:p w:rsidR="00000000" w:rsidRDefault="006752CB">
      <w:pPr>
        <w:divId w:val="18240508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10.2. </w:t>
      </w:r>
      <w:r>
        <w:rPr>
          <w:rStyle w:val="docuntyped-name"/>
          <w:rFonts w:ascii="Helvetica" w:eastAsia="Times New Roman" w:hAnsi="Helvetica" w:cs="Helvetica"/>
          <w:sz w:val="27"/>
          <w:szCs w:val="27"/>
        </w:rPr>
        <w:t>5 Методики проверки защитной эффективности фильтров, установленных в БМ</w:t>
      </w:r>
      <w:r>
        <w:rPr>
          <w:rStyle w:val="docuntyped-name"/>
          <w:rFonts w:ascii="Helvetica" w:eastAsia="Times New Roman" w:hAnsi="Helvetica" w:cs="Helvetica"/>
          <w:sz w:val="27"/>
          <w:szCs w:val="27"/>
        </w:rPr>
        <w:t>Б</w:t>
      </w:r>
    </w:p>
    <w:p w:rsidR="00000000" w:rsidRDefault="006752CB">
      <w:pPr>
        <w:spacing w:after="223"/>
        <w:jc w:val="both"/>
        <w:divId w:val="63064680"/>
        <w:rPr>
          <w:rFonts w:ascii="Georgia" w:hAnsi="Georgia"/>
        </w:rPr>
      </w:pPr>
      <w:r>
        <w:rPr>
          <w:rFonts w:ascii="Georgia" w:hAnsi="Georgia"/>
        </w:rPr>
        <w:lastRenderedPageBreak/>
        <w:t>Проверка защитной эффективности фильтров проводится по одной из трех методик в зависимости от типа применяемых измерительных приборов и возможности прямого доступа к проверяемому фильтру</w:t>
      </w:r>
      <w:r>
        <w:rPr>
          <w:rFonts w:ascii="Georgia" w:hAnsi="Georgia"/>
        </w:rPr>
        <w:t>.</w:t>
      </w:r>
    </w:p>
    <w:p w:rsidR="00000000" w:rsidRDefault="006752CB">
      <w:pPr>
        <w:spacing w:after="223"/>
        <w:jc w:val="both"/>
        <w:divId w:val="63064680"/>
        <w:rPr>
          <w:rFonts w:ascii="Georgia" w:hAnsi="Georgia"/>
        </w:rPr>
      </w:pPr>
      <w:r>
        <w:rPr>
          <w:rFonts w:ascii="Georgia" w:hAnsi="Georgia"/>
        </w:rPr>
        <w:t>10.2.5.1 Методика проверки защитной эффективности фильтров путем опр</w:t>
      </w:r>
      <w:r>
        <w:rPr>
          <w:rFonts w:ascii="Georgia" w:hAnsi="Georgia"/>
        </w:rPr>
        <w:t xml:space="preserve">еделения их целостности сканированием с использованием дискретного счетчика частиц </w:t>
      </w:r>
      <w:r>
        <w:rPr>
          <w:rFonts w:ascii="Georgia" w:hAnsi="Georgia"/>
        </w:rPr>
        <w:t> </w:t>
      </w:r>
    </w:p>
    <w:p w:rsidR="00000000" w:rsidRDefault="006752CB">
      <w:pPr>
        <w:spacing w:after="223"/>
        <w:jc w:val="both"/>
        <w:divId w:val="63064680"/>
        <w:rPr>
          <w:rFonts w:ascii="Georgia" w:hAnsi="Georgia"/>
        </w:rPr>
      </w:pPr>
      <w:r>
        <w:rPr>
          <w:rFonts w:ascii="Georgia" w:hAnsi="Georgia"/>
        </w:rPr>
        <w:t>Оборудование: дискретный счетчик частиц, генератор аэрозоля, дилютор</w:t>
      </w:r>
      <w:r>
        <w:rPr>
          <w:rFonts w:ascii="Georgia" w:hAnsi="Georgia"/>
        </w:rPr>
        <w:t>.</w:t>
      </w:r>
    </w:p>
    <w:p w:rsidR="00000000" w:rsidRDefault="006752CB">
      <w:pPr>
        <w:spacing w:after="223"/>
        <w:jc w:val="both"/>
        <w:divId w:val="63064680"/>
        <w:rPr>
          <w:rFonts w:ascii="Georgia" w:hAnsi="Georgia"/>
        </w:rPr>
      </w:pPr>
      <w:r>
        <w:rPr>
          <w:rFonts w:ascii="Georgia" w:hAnsi="Georgia"/>
        </w:rPr>
        <w:t>Требования к условиям проверки:</w:t>
      </w:r>
      <w:r>
        <w:rPr>
          <w:rFonts w:ascii="Georgia" w:hAnsi="Georgia"/>
        </w:rPr>
        <w:t xml:space="preserve"> </w:t>
      </w:r>
    </w:p>
    <w:p w:rsidR="00000000" w:rsidRDefault="006752CB">
      <w:pPr>
        <w:spacing w:after="223"/>
        <w:jc w:val="both"/>
        <w:divId w:val="63064680"/>
        <w:rPr>
          <w:rFonts w:ascii="Georgia" w:hAnsi="Georgia"/>
        </w:rPr>
      </w:pPr>
      <w:r>
        <w:rPr>
          <w:rFonts w:ascii="Georgia" w:hAnsi="Georgia"/>
        </w:rPr>
        <w:t>В воздух, идущий к фильтрам, следует добавить искусственно полученны</w:t>
      </w:r>
      <w:r>
        <w:rPr>
          <w:rFonts w:ascii="Georgia" w:hAnsi="Georgia"/>
        </w:rPr>
        <w:t>е контрольные аэрозоли, чтобы достичь требуемой концентрации частиц на входе фильтров. При подготовке проверки учитываются следующие условия</w:t>
      </w:r>
      <w:r>
        <w:rPr>
          <w:rFonts w:ascii="Georgia" w:hAnsi="Georgia"/>
        </w:rPr>
        <w:t>:</w:t>
      </w:r>
    </w:p>
    <w:p w:rsidR="00000000" w:rsidRDefault="006752CB">
      <w:pPr>
        <w:spacing w:after="223"/>
        <w:jc w:val="both"/>
        <w:divId w:val="63064680"/>
        <w:rPr>
          <w:rFonts w:ascii="Georgia" w:hAnsi="Georgia"/>
        </w:rPr>
      </w:pPr>
      <w:r>
        <w:rPr>
          <w:rFonts w:ascii="Georgia" w:hAnsi="Georgia"/>
        </w:rPr>
        <w:t>1) средний эквивалентный диаметр частиц контрольных аэрозолей должен быть в пределах от 0,1 до 0,5 мкм</w:t>
      </w:r>
      <w:r>
        <w:rPr>
          <w:rFonts w:ascii="Georgia" w:hAnsi="Georgia"/>
        </w:rPr>
        <w:t>;</w:t>
      </w:r>
    </w:p>
    <w:p w:rsidR="00000000" w:rsidRDefault="006752CB">
      <w:pPr>
        <w:spacing w:after="223"/>
        <w:jc w:val="both"/>
        <w:divId w:val="63064680"/>
        <w:rPr>
          <w:rFonts w:ascii="Georgia" w:hAnsi="Georgia"/>
        </w:rPr>
      </w:pPr>
      <w:r>
        <w:rPr>
          <w:rFonts w:ascii="Georgia" w:hAnsi="Georgia"/>
        </w:rPr>
        <w:t>2) порогов</w:t>
      </w:r>
      <w:r>
        <w:rPr>
          <w:rFonts w:ascii="Georgia" w:hAnsi="Georgia"/>
        </w:rPr>
        <w:t>ый размер частиц канала, по которому снимаются показания, должен быть не более среднего эквивалентного диаметра частиц аэрозоля</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 если счетчик частиц имеет более одного канала между пороговым размером и 0,5 мкм, то следует выбрать канал, соответствующий </w:t>
      </w:r>
      <w:r>
        <w:rPr>
          <w:rFonts w:ascii="Georgia" w:hAnsi="Georgia"/>
        </w:rPr>
        <w:t>большим значениям концентрации частиц после фильтра. В случае если выполнение этого условия невозможно, результаты измерения снимаются по частицам от 0,3 до 0,5 мкм</w:t>
      </w:r>
      <w:r>
        <w:rPr>
          <w:rFonts w:ascii="Georgia" w:hAnsi="Georgia"/>
        </w:rPr>
        <w:t>;</w:t>
      </w:r>
    </w:p>
    <w:p w:rsidR="00000000" w:rsidRDefault="006752CB">
      <w:pPr>
        <w:spacing w:after="223"/>
        <w:jc w:val="both"/>
        <w:divId w:val="63064680"/>
        <w:rPr>
          <w:rFonts w:ascii="Georgia" w:hAnsi="Georgia"/>
        </w:rPr>
      </w:pPr>
      <w:r>
        <w:rPr>
          <w:rFonts w:ascii="Georgia" w:hAnsi="Georgia"/>
        </w:rPr>
        <w:t>4) концентрация контрольного аэрозоля до фильтра должна быть не менее 10</w:t>
      </w:r>
      <w:r>
        <w:rPr>
          <w:rFonts w:ascii="Georgia" w:hAnsi="Georgia"/>
          <w:noProof/>
        </w:rPr>
        <w:drawing>
          <wp:inline distT="0" distB="0" distL="0" distR="0">
            <wp:extent cx="104775" cy="21907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/см</w:t>
      </w:r>
      <w:r>
        <w:rPr>
          <w:rFonts w:ascii="Georgia" w:hAnsi="Georgia"/>
          <w:noProof/>
        </w:rPr>
        <w:drawing>
          <wp:inline distT="0" distB="0" distL="0" distR="0">
            <wp:extent cx="104775" cy="21907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чтобы обеспечить приемлемый критерий утечки</w:t>
      </w:r>
      <w:r>
        <w:rPr>
          <w:rFonts w:ascii="Georgia" w:hAnsi="Georgia"/>
        </w:rPr>
        <w:t>;</w:t>
      </w:r>
    </w:p>
    <w:p w:rsidR="00000000" w:rsidRDefault="006752CB">
      <w:pPr>
        <w:spacing w:after="223"/>
        <w:jc w:val="both"/>
        <w:divId w:val="63064680"/>
        <w:rPr>
          <w:rFonts w:ascii="Georgia" w:hAnsi="Georgia"/>
        </w:rPr>
      </w:pPr>
      <w:r>
        <w:rPr>
          <w:rFonts w:ascii="Georgia" w:hAnsi="Georgia"/>
        </w:rPr>
        <w:t>5) скорость пробоотбора сч</w:t>
      </w:r>
      <w:r>
        <w:rPr>
          <w:rFonts w:ascii="Georgia" w:hAnsi="Georgia"/>
        </w:rPr>
        <w:t>етчика частиц должна быть 28,3 л/мин (472 см</w:t>
      </w:r>
      <w:r>
        <w:rPr>
          <w:rFonts w:ascii="Georgia" w:hAnsi="Georgia"/>
          <w:noProof/>
        </w:rPr>
        <w:drawing>
          <wp:inline distT="0" distB="0" distL="0" distR="0">
            <wp:extent cx="104775" cy="219075"/>
            <wp:effectExtent l="0" t="0" r="9525"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/с</w:t>
      </w:r>
      <w:r>
        <w:rPr>
          <w:rFonts w:ascii="Georgia" w:hAnsi="Georgia"/>
        </w:rPr>
        <w:t>)</w:t>
      </w:r>
    </w:p>
    <w:p w:rsidR="00000000" w:rsidRDefault="006752CB">
      <w:pPr>
        <w:spacing w:after="223"/>
        <w:jc w:val="both"/>
        <w:divId w:val="63064680"/>
        <w:rPr>
          <w:rFonts w:ascii="Georgia" w:hAnsi="Georgia"/>
        </w:rPr>
      </w:pPr>
      <w:r>
        <w:rPr>
          <w:rFonts w:ascii="Georgia" w:hAnsi="Georgia"/>
        </w:rPr>
        <w:t>6) габариты пробоотборника</w:t>
      </w:r>
      <w:r>
        <w:rPr>
          <w:rFonts w:ascii="Georgia" w:hAnsi="Georgia"/>
        </w:rPr>
        <w:t>:</w:t>
      </w:r>
    </w:p>
    <w:p w:rsidR="00000000" w:rsidRDefault="006752CB">
      <w:pPr>
        <w:pStyle w:val="align-center"/>
        <w:divId w:val="63064680"/>
        <w:rPr>
          <w:rFonts w:ascii="Georgia" w:hAnsi="Georgia"/>
        </w:rPr>
      </w:pPr>
      <w:r>
        <w:rPr>
          <w:rFonts w:ascii="Georgia" w:hAnsi="Georgia"/>
          <w:noProof/>
        </w:rPr>
        <w:drawing>
          <wp:inline distT="0" distB="0" distL="0" distR="0">
            <wp:extent cx="1114425" cy="68580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link="rId101">
                      <a:extLst>
                        <a:ext uri="{28A0092B-C50C-407E-A947-70E740481C1C}">
                          <a14:useLocalDpi xmlns:a14="http://schemas.microsoft.com/office/drawing/2010/main" val="0"/>
                        </a:ext>
                      </a:extLst>
                    </a:blip>
                    <a:srcRect/>
                    <a:stretch>
                      <a:fillRect/>
                    </a:stretch>
                  </pic:blipFill>
                  <pic:spPr bwMode="auto">
                    <a:xfrm>
                      <a:off x="0" y="0"/>
                      <a:ext cx="1114425" cy="685800"/>
                    </a:xfrm>
                    <a:prstGeom prst="rect">
                      <a:avLst/>
                    </a:prstGeom>
                    <a:noFill/>
                    <a:ln>
                      <a:noFill/>
                    </a:ln>
                  </pic:spPr>
                </pic:pic>
              </a:graphicData>
            </a:graphic>
          </wp:inline>
        </w:drawing>
      </w:r>
      <w:r>
        <w:rPr>
          <w:rFonts w:ascii="Georgia" w:hAnsi="Georgia"/>
        </w:rPr>
        <w:t>        (1</w:t>
      </w:r>
      <w:r>
        <w:rPr>
          <w:rFonts w:ascii="Georgia" w:hAnsi="Georgia"/>
        </w:rPr>
        <w:t>)</w:t>
      </w:r>
    </w:p>
    <w:p w:rsidR="00000000" w:rsidRDefault="006752CB">
      <w:pPr>
        <w:spacing w:after="223"/>
        <w:jc w:val="both"/>
        <w:divId w:val="63064680"/>
        <w:rPr>
          <w:rFonts w:ascii="Georgia" w:hAnsi="Georgia"/>
        </w:rPr>
      </w:pPr>
      <w:r>
        <w:rPr>
          <w:rFonts w:ascii="Georgia" w:hAnsi="Georgia"/>
          <w:noProof/>
        </w:rPr>
        <w:drawing>
          <wp:inline distT="0" distB="0" distL="0" distR="0">
            <wp:extent cx="238125" cy="238125"/>
            <wp:effectExtent l="0" t="0" r="9525"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Georgia" w:hAnsi="Georgia"/>
        </w:rPr>
        <w:t xml:space="preserve">и </w:t>
      </w:r>
      <w:r>
        <w:rPr>
          <w:rFonts w:ascii="Georgia" w:hAnsi="Georgia"/>
          <w:noProof/>
        </w:rPr>
        <w:drawing>
          <wp:inline distT="0" distB="0" distL="0" distR="0">
            <wp:extent cx="228600" cy="23812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link="rId10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Georgia" w:hAnsi="Georgia"/>
        </w:rPr>
        <w:t xml:space="preserve">- размеры короткой и длинной </w:t>
      </w:r>
      <w:r>
        <w:rPr>
          <w:rFonts w:ascii="Georgia" w:hAnsi="Georgia"/>
        </w:rPr>
        <w:t>сторон пробоотборника, соответственно, см</w:t>
      </w:r>
      <w:r>
        <w:rPr>
          <w:rFonts w:ascii="Georgia" w:hAnsi="Georgia"/>
        </w:rPr>
        <w:t>.</w:t>
      </w:r>
      <w:r>
        <w:rPr>
          <w:rFonts w:ascii="Georgia" w:hAnsi="Georgia"/>
        </w:rPr>
        <w:br/>
      </w:r>
      <w:r>
        <w:rPr>
          <w:rFonts w:ascii="Georgia" w:hAnsi="Georgia"/>
        </w:rPr>
        <w:br/>
      </w:r>
      <w:r>
        <w:rPr>
          <w:rFonts w:ascii="Georgia" w:hAnsi="Georgia"/>
        </w:rPr>
        <w:t>При проведении проверки следует принять меры к недопущению попадания в пробоотборник счетчика частиц наружного воздуха из помещения установки</w:t>
      </w:r>
      <w:r>
        <w:rPr>
          <w:rFonts w:ascii="Georgia" w:hAnsi="Georgia"/>
        </w:rPr>
        <w:t>.</w:t>
      </w:r>
      <w:r>
        <w:rPr>
          <w:rFonts w:ascii="Georgia" w:hAnsi="Georgia"/>
        </w:rPr>
        <w:br/>
      </w:r>
      <w:r>
        <w:rPr>
          <w:rFonts w:ascii="Georgia" w:hAnsi="Georgia"/>
        </w:rPr>
        <w:br/>
      </w:r>
      <w:r>
        <w:rPr>
          <w:rFonts w:ascii="Georgia" w:hAnsi="Georgia"/>
        </w:rPr>
        <w:t>Методика проверки</w:t>
      </w:r>
      <w:r>
        <w:rPr>
          <w:rFonts w:ascii="Georgia" w:hAnsi="Georgia"/>
        </w:rPr>
        <w:t>:</w:t>
      </w:r>
    </w:p>
    <w:p w:rsidR="00000000" w:rsidRDefault="006752CB">
      <w:pPr>
        <w:spacing w:after="223"/>
        <w:jc w:val="both"/>
        <w:divId w:val="63064680"/>
        <w:rPr>
          <w:rFonts w:ascii="Georgia" w:hAnsi="Georgia"/>
        </w:rPr>
      </w:pPr>
      <w:r>
        <w:rPr>
          <w:rFonts w:ascii="Georgia" w:hAnsi="Georgia"/>
        </w:rPr>
        <w:t>1) Включить вентилятор бокса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 Снять элементы, </w:t>
      </w:r>
      <w:r>
        <w:rPr>
          <w:rFonts w:ascii="Georgia" w:hAnsi="Georgia"/>
        </w:rPr>
        <w:t>ограничивающие прямой доступ к поверхности фильтра (ламинаризаторы, диффузоры, защитные сетки)</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3) С помощью генератора аэрозоля организовать подачу тестового аэрозоля в надфильтровое пространство бокса с учетом требований условий проверки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4) Определить концентрацию тестового аэрозоля перед фильтром. Концентрация аэрозоля перед фильтром </w:t>
      </w:r>
      <w:r>
        <w:rPr>
          <w:rFonts w:ascii="Georgia" w:hAnsi="Georgia"/>
          <w:noProof/>
        </w:rPr>
        <w:drawing>
          <wp:inline distT="0" distB="0" distL="0" distR="0">
            <wp:extent cx="180975" cy="22860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 xml:space="preserve">может быть определена путем отбора пробы </w:t>
      </w:r>
      <w:r>
        <w:rPr>
          <w:rFonts w:ascii="Georgia" w:hAnsi="Georgia"/>
        </w:rPr>
        <w:t>воздуха из пространства до фильтра счетчиком частиц, подключенным через дилютор</w:t>
      </w:r>
      <w:r>
        <w:rPr>
          <w:rFonts w:ascii="Georgia" w:hAnsi="Georgia"/>
        </w:rPr>
        <w:t>.</w:t>
      </w:r>
    </w:p>
    <w:p w:rsidR="00000000" w:rsidRDefault="006752CB">
      <w:pPr>
        <w:pStyle w:val="align-center"/>
        <w:divId w:val="63064680"/>
        <w:rPr>
          <w:rFonts w:ascii="Georgia" w:hAnsi="Georgia"/>
        </w:rPr>
      </w:pPr>
      <w:r>
        <w:rPr>
          <w:rFonts w:ascii="Georgia" w:hAnsi="Georgia"/>
          <w:noProof/>
        </w:rPr>
        <w:drawing>
          <wp:inline distT="0" distB="0" distL="0" distR="0">
            <wp:extent cx="180975" cy="228600"/>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638175" cy="390525"/>
            <wp:effectExtent l="0" t="0" r="9525"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link="rId105">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Pr>
          <w:rFonts w:ascii="Georgia" w:hAnsi="Georgia"/>
        </w:rPr>
        <w:t>, 1/см</w:t>
      </w:r>
      <w:r>
        <w:rPr>
          <w:rFonts w:ascii="Georgia" w:hAnsi="Georgia"/>
          <w:noProof/>
        </w:rPr>
        <w:drawing>
          <wp:inline distT="0" distB="0" distL="0" distR="0">
            <wp:extent cx="104775" cy="219075"/>
            <wp:effectExtent l="0" t="0" r="9525"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(2</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где </w:t>
      </w:r>
      <w:r>
        <w:rPr>
          <w:rFonts w:ascii="Georgia" w:hAnsi="Georgia"/>
          <w:i/>
          <w:iCs/>
        </w:rPr>
        <w:t>N</w:t>
      </w:r>
      <w:r>
        <w:rPr>
          <w:rFonts w:ascii="Georgia" w:hAnsi="Georgia"/>
        </w:rPr>
        <w:t xml:space="preserve"> - количество частиц, отобранных в пробе; </w:t>
      </w:r>
      <w:r>
        <w:rPr>
          <w:rFonts w:ascii="Georgia" w:hAnsi="Georgia"/>
          <w:i/>
          <w:iCs/>
        </w:rPr>
        <w:br/>
        <w:t>     </w:t>
      </w:r>
      <w:r>
        <w:rPr>
          <w:rFonts w:ascii="Georgia" w:hAnsi="Georgia"/>
          <w:i/>
          <w:iCs/>
        </w:rPr>
        <w:br/>
      </w:r>
      <w:r>
        <w:rPr>
          <w:rFonts w:ascii="Georgia" w:hAnsi="Georgia"/>
          <w:i/>
          <w:iCs/>
        </w:rPr>
        <w:t>     t</w:t>
      </w:r>
      <w:r>
        <w:rPr>
          <w:rFonts w:ascii="Georgia" w:hAnsi="Georgia"/>
        </w:rPr>
        <w:t xml:space="preserve"> - время отбора пробы, с</w:t>
      </w:r>
      <w:r>
        <w:rPr>
          <w:rFonts w:ascii="Georgia" w:hAnsi="Georgia"/>
        </w:rPr>
        <w:t>;</w:t>
      </w:r>
    </w:p>
    <w:p w:rsidR="00000000" w:rsidRDefault="006752CB">
      <w:pPr>
        <w:spacing w:after="223"/>
        <w:jc w:val="both"/>
        <w:divId w:val="63064680"/>
        <w:rPr>
          <w:rFonts w:ascii="Georgia" w:hAnsi="Georgia"/>
        </w:rPr>
      </w:pPr>
      <w:r>
        <w:rPr>
          <w:rFonts w:ascii="Georgia" w:hAnsi="Georgia"/>
          <w:i/>
          <w:iCs/>
        </w:rPr>
        <w:t>D</w:t>
      </w:r>
      <w:r>
        <w:rPr>
          <w:rFonts w:ascii="Georgia" w:hAnsi="Georgia"/>
        </w:rPr>
        <w:t xml:space="preserve"> </w:t>
      </w:r>
      <w:r>
        <w:rPr>
          <w:rFonts w:ascii="Georgia" w:hAnsi="Georgia"/>
        </w:rPr>
        <w:t>- коэффициент разбавления дилютора (согласно паспорту на дилютор, обычно 100). Также определение концентрации возможно производить путем соответствующей настройки счетчика частиц в случае, если прибор предполагает подобную настройку</w:t>
      </w:r>
      <w:r>
        <w:rPr>
          <w:rFonts w:ascii="Georgia" w:hAnsi="Georgia"/>
        </w:rPr>
        <w:t>.</w:t>
      </w:r>
      <w:r>
        <w:rPr>
          <w:rFonts w:ascii="Georgia" w:hAnsi="Georgia"/>
        </w:rPr>
        <w:br/>
      </w:r>
      <w:r>
        <w:rPr>
          <w:rFonts w:ascii="Georgia" w:hAnsi="Georgia"/>
        </w:rPr>
        <w:br/>
      </w:r>
      <w:r>
        <w:rPr>
          <w:rFonts w:ascii="Georgia" w:hAnsi="Georgia"/>
        </w:rPr>
        <w:t>Отбор пробы проводитс</w:t>
      </w:r>
      <w:r>
        <w:rPr>
          <w:rFonts w:ascii="Georgia" w:hAnsi="Georgia"/>
        </w:rPr>
        <w:t>я только после заключительной дезинфекции скрытых полостей бокса. При невозможности отбора пробы воздуха из пространства до фильтра концентрация аэрозоля рассчитывается согласно рекомендациям производителя генератора аэрозоля</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5) Рассчитать число частиц </w:t>
      </w:r>
      <w:r>
        <w:rPr>
          <w:rFonts w:ascii="Georgia" w:hAnsi="Georgia"/>
          <w:noProof/>
        </w:rPr>
        <w:drawing>
          <wp:inline distT="0" distB="0" distL="0" distR="0">
            <wp:extent cx="219075" cy="228600"/>
            <wp:effectExtent l="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Georgia" w:hAnsi="Georgia"/>
        </w:rPr>
        <w:t>, характеризующих утечку при ск</w:t>
      </w:r>
      <w:r>
        <w:rPr>
          <w:rFonts w:ascii="Georgia" w:hAnsi="Georgia"/>
        </w:rPr>
        <w:t>анировани</w:t>
      </w:r>
      <w:r>
        <w:rPr>
          <w:rFonts w:ascii="Georgia" w:hAnsi="Georgia"/>
        </w:rPr>
        <w:t>и</w:t>
      </w:r>
    </w:p>
    <w:p w:rsidR="00000000" w:rsidRDefault="006752CB">
      <w:pPr>
        <w:pStyle w:val="align-center"/>
        <w:divId w:val="63064680"/>
        <w:rPr>
          <w:rFonts w:ascii="Georgia" w:hAnsi="Georgia"/>
        </w:rPr>
      </w:pPr>
      <w:r>
        <w:rPr>
          <w:rFonts w:ascii="Georgia" w:hAnsi="Georgia"/>
          <w:noProof/>
        </w:rPr>
        <w:drawing>
          <wp:inline distT="0" distB="0" distL="0" distR="0">
            <wp:extent cx="219075" cy="228600"/>
            <wp:effectExtent l="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Georgia" w:hAnsi="Georgia"/>
        </w:rPr>
        <w:t>=0,94·</w:t>
      </w:r>
      <w:r>
        <w:rPr>
          <w:rFonts w:ascii="Georgia" w:hAnsi="Georgia"/>
          <w:noProof/>
        </w:rPr>
        <w:drawing>
          <wp:inline distT="0" distB="0" distL="0" distR="0">
            <wp:extent cx="180975" cy="22860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180975" cy="22860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228600" cy="23812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238125" cy="238125"/>
            <wp:effectExtent l="0" t="0" r="9525"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Georgia" w:hAnsi="Georgia"/>
        </w:rPr>
        <w:t>,      (3</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где </w:t>
      </w:r>
      <w:r>
        <w:rPr>
          <w:rFonts w:ascii="Georgia" w:hAnsi="Georgia"/>
          <w:noProof/>
        </w:rPr>
        <w:drawing>
          <wp:inline distT="0" distB="0" distL="0" distR="0">
            <wp:extent cx="180975" cy="228600"/>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 концентрация аэрозоля перед фильтром, 1/см</w:t>
      </w:r>
      <w:r>
        <w:rPr>
          <w:rFonts w:ascii="Georgia" w:hAnsi="Georgia"/>
          <w:noProof/>
        </w:rPr>
        <w:drawing>
          <wp:inline distT="0" distB="0" distL="0" distR="0">
            <wp:extent cx="104775" cy="219075"/>
            <wp:effectExtent l="0" t="0" r="9525"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180975" cy="22860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 стандартный коэффициент про</w:t>
      </w:r>
      <w:r>
        <w:rPr>
          <w:rFonts w:ascii="Georgia" w:hAnsi="Georgia"/>
        </w:rPr>
        <w:t>скока фильтра, %, (определяется из нижеуказанной таблицы на основании класса фильтра, указанного в РЭ на бокс)</w:t>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228600" cy="23812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Georgia" w:hAnsi="Georgia"/>
        </w:rPr>
        <w:t xml:space="preserve">- коэффициент утечки, зависит от класса фильтра (согласно таблице В.1 ГОСТ 14644-3-2007), определяется из </w:t>
      </w:r>
      <w:hyperlink r:id="rId109" w:anchor="/document/99/499061798/XA00M3U2MH/" w:tgtFrame="_self" w:history="1">
        <w:r>
          <w:rPr>
            <w:rStyle w:val="a4"/>
            <w:rFonts w:ascii="Georgia" w:hAnsi="Georgia"/>
          </w:rPr>
          <w:t>табл.10.4</w:t>
        </w:r>
      </w:hyperlink>
      <w:r>
        <w:rPr>
          <w:rFonts w:ascii="Georgia" w:hAnsi="Georgia"/>
        </w:rPr>
        <w:t>:</w:t>
      </w:r>
    </w:p>
    <w:p w:rsidR="00000000" w:rsidRDefault="006752CB">
      <w:pPr>
        <w:pStyle w:val="align-right"/>
        <w:divId w:val="63064680"/>
        <w:rPr>
          <w:rFonts w:ascii="Georgia" w:hAnsi="Georgia"/>
        </w:rPr>
      </w:pPr>
      <w:r>
        <w:rPr>
          <w:rFonts w:ascii="Georgia" w:hAnsi="Georgia"/>
        </w:rPr>
        <w:t>Таблица 10.4</w:t>
      </w:r>
      <w:r>
        <w:rPr>
          <w:rFonts w:ascii="Georgia" w:hAnsi="Georgia"/>
        </w:rPr>
        <w:t xml:space="preserve"> </w:t>
      </w:r>
    </w:p>
    <w:p w:rsidR="00000000" w:rsidRDefault="006752CB">
      <w:pPr>
        <w:divId w:val="477847188"/>
        <w:rPr>
          <w:rFonts w:ascii="Helvetica" w:eastAsia="Times New Roman" w:hAnsi="Helvetica" w:cs="Helvetica"/>
          <w:sz w:val="27"/>
          <w:szCs w:val="27"/>
        </w:rPr>
      </w:pPr>
      <w:r>
        <w:rPr>
          <w:rStyle w:val="docuntyped-name"/>
          <w:rFonts w:ascii="Helvetica" w:eastAsia="Times New Roman" w:hAnsi="Helvetica" w:cs="Helvetica"/>
          <w:sz w:val="27"/>
          <w:szCs w:val="27"/>
        </w:rPr>
        <w:t>Коэффициенты утечки фильтро</w:t>
      </w:r>
      <w:r>
        <w:rPr>
          <w:rStyle w:val="docuntyped-name"/>
          <w:rFonts w:ascii="Helvetica" w:eastAsia="Times New Roman" w:hAnsi="Helvetica" w:cs="Helvetica"/>
          <w:sz w:val="27"/>
          <w:szCs w:val="27"/>
        </w:rPr>
        <w:t>в</w:t>
      </w:r>
    </w:p>
    <w:tbl>
      <w:tblPr>
        <w:tblW w:w="0" w:type="auto"/>
        <w:tblCellMar>
          <w:top w:w="75" w:type="dxa"/>
          <w:left w:w="150" w:type="dxa"/>
          <w:bottom w:w="75" w:type="dxa"/>
          <w:right w:w="150" w:type="dxa"/>
        </w:tblCellMar>
        <w:tblLook w:val="04A0" w:firstRow="1" w:lastRow="0" w:firstColumn="1" w:lastColumn="0" w:noHBand="0" w:noVBand="1"/>
      </w:tblPr>
      <w:tblGrid>
        <w:gridCol w:w="4340"/>
        <w:gridCol w:w="2360"/>
        <w:gridCol w:w="2655"/>
      </w:tblGrid>
      <w:tr w:rsidR="00000000">
        <w:trPr>
          <w:divId w:val="899973118"/>
        </w:trPr>
        <w:tc>
          <w:tcPr>
            <w:tcW w:w="4990" w:type="dxa"/>
            <w:vAlign w:val="center"/>
            <w:hideMark/>
          </w:tcPr>
          <w:p w:rsidR="00000000" w:rsidRDefault="006752CB">
            <w:pPr>
              <w:rPr>
                <w:rFonts w:ascii="Helvetica" w:eastAsia="Times New Roman" w:hAnsi="Helvetica" w:cs="Helvetica"/>
                <w:sz w:val="27"/>
                <w:szCs w:val="27"/>
              </w:rPr>
            </w:pPr>
          </w:p>
        </w:tc>
        <w:tc>
          <w:tcPr>
            <w:tcW w:w="2772" w:type="dxa"/>
            <w:vAlign w:val="center"/>
            <w:hideMark/>
          </w:tcPr>
          <w:p w:rsidR="00000000" w:rsidRDefault="006752CB">
            <w:pPr>
              <w:rPr>
                <w:rFonts w:eastAsia="Times New Roman"/>
                <w:sz w:val="20"/>
                <w:szCs w:val="20"/>
              </w:rPr>
            </w:pPr>
          </w:p>
        </w:tc>
        <w:tc>
          <w:tcPr>
            <w:tcW w:w="3142" w:type="dxa"/>
            <w:vAlign w:val="center"/>
            <w:hideMark/>
          </w:tcPr>
          <w:p w:rsidR="00000000" w:rsidRDefault="006752CB">
            <w:pPr>
              <w:rPr>
                <w:rFonts w:eastAsia="Times New Roman"/>
                <w:sz w:val="20"/>
                <w:szCs w:val="20"/>
              </w:rPr>
            </w:pPr>
          </w:p>
        </w:tc>
      </w:tr>
      <w:tr w:rsidR="00000000">
        <w:trPr>
          <w:divId w:val="899973118"/>
        </w:trPr>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Класс фильтра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Н14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U15 </w:t>
            </w:r>
          </w:p>
        </w:tc>
      </w:tr>
      <w:tr w:rsidR="00000000">
        <w:trPr>
          <w:divId w:val="899973118"/>
        </w:trPr>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Интегральный коэффициент проскока, </w:t>
            </w:r>
            <w:r>
              <w:rPr>
                <w:noProof/>
              </w:rPr>
              <w:drawing>
                <wp:inline distT="0" distB="0" distL="0" distR="0">
                  <wp:extent cx="180975" cy="228600"/>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процент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23825" cy="152400"/>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5·10</w:t>
            </w:r>
            <w:r>
              <w:rPr>
                <w:noProof/>
              </w:rPr>
              <w:drawing>
                <wp:inline distT="0" distB="0" distL="0" distR="0">
                  <wp:extent cx="171450" cy="219075"/>
                  <wp:effectExtent l="0" t="0" r="0"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23825" cy="152400"/>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5·10</w:t>
            </w:r>
            <w:r>
              <w:rPr>
                <w:noProof/>
              </w:rPr>
              <w:drawing>
                <wp:inline distT="0" distB="0" distL="0" distR="0">
                  <wp:extent cx="171450" cy="21907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p>
        </w:tc>
      </w:tr>
      <w:tr w:rsidR="00000000">
        <w:trPr>
          <w:divId w:val="899973118"/>
        </w:trPr>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Коэффициент утечки, </w:t>
            </w:r>
            <w:r>
              <w:rPr>
                <w:noProof/>
              </w:rPr>
              <w:drawing>
                <wp:inline distT="0" distB="0" distL="0" distR="0">
                  <wp:extent cx="228600" cy="2381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10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30 </w:t>
            </w:r>
          </w:p>
        </w:tc>
      </w:tr>
    </w:tbl>
    <w:p w:rsidR="00000000" w:rsidRDefault="006752CB">
      <w:pPr>
        <w:spacing w:after="223"/>
        <w:jc w:val="both"/>
        <w:divId w:val="63064680"/>
        <w:rPr>
          <w:rFonts w:ascii="Georgia" w:hAnsi="Georgia"/>
        </w:rPr>
      </w:pPr>
      <w:r>
        <w:rPr>
          <w:rFonts w:ascii="Georgia" w:hAnsi="Georgia"/>
          <w:noProof/>
        </w:rPr>
        <w:lastRenderedPageBreak/>
        <w:drawing>
          <wp:inline distT="0" distB="0" distL="0" distR="0">
            <wp:extent cx="238125" cy="238125"/>
            <wp:effectExtent l="0" t="0" r="9525"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Georgia" w:hAnsi="Georgia"/>
        </w:rPr>
        <w:t>- размер короткой стороны пробоотборника, см</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6) Рассчитать число частиц </w:t>
      </w:r>
      <w:r>
        <w:rPr>
          <w:rFonts w:ascii="Georgia" w:hAnsi="Georgia"/>
          <w:i/>
          <w:iCs/>
        </w:rPr>
        <w:t>С</w:t>
      </w:r>
      <w:r>
        <w:rPr>
          <w:rFonts w:ascii="Georgia" w:hAnsi="Georgia"/>
          <w:noProof/>
        </w:rPr>
        <w:drawing>
          <wp:inline distT="0" distB="0" distL="0" distR="0">
            <wp:extent cx="161925" cy="238125"/>
            <wp:effectExtent l="0" t="0" r="9525"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rFonts w:ascii="Georgia" w:hAnsi="Georgia"/>
        </w:rPr>
        <w:t>, характеризующих утечку при стационарном измерении</w:t>
      </w:r>
      <w:r>
        <w:rPr>
          <w:rFonts w:ascii="Georgia" w:hAnsi="Georgia"/>
        </w:rPr>
        <w:t>:</w:t>
      </w:r>
    </w:p>
    <w:p w:rsidR="00000000" w:rsidRDefault="006752CB">
      <w:pPr>
        <w:pStyle w:val="align-center"/>
        <w:divId w:val="63064680"/>
        <w:rPr>
          <w:rFonts w:ascii="Georgia" w:hAnsi="Georgia"/>
        </w:rPr>
      </w:pPr>
      <w:r>
        <w:rPr>
          <w:rFonts w:ascii="Georgia" w:hAnsi="Georgia"/>
          <w:noProof/>
        </w:rPr>
        <w:drawing>
          <wp:inline distT="0" distB="0" distL="0" distR="0">
            <wp:extent cx="266700" cy="2381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495300" cy="4572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link="rId115">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Georgia" w:hAnsi="Georgia"/>
        </w:rPr>
        <w:t xml:space="preserve">    (4</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Пример расчета </w:t>
      </w:r>
      <w:r>
        <w:rPr>
          <w:rFonts w:ascii="Georgia" w:hAnsi="Georgia"/>
          <w:noProof/>
        </w:rPr>
        <w:drawing>
          <wp:inline distT="0" distB="0" distL="0" distR="0">
            <wp:extent cx="200025" cy="22860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Georgia" w:hAnsi="Georgia"/>
        </w:rPr>
        <w:t xml:space="preserve">и </w:t>
      </w:r>
      <w:r>
        <w:rPr>
          <w:rFonts w:ascii="Georgia" w:hAnsi="Georgia"/>
          <w:noProof/>
        </w:rPr>
        <w:drawing>
          <wp:inline distT="0" distB="0" distL="0" distR="0">
            <wp:extent cx="266700" cy="238125"/>
            <wp:effectExtent l="0" t="0" r="0"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rFonts w:ascii="Georgia" w:hAnsi="Georgia"/>
        </w:rPr>
        <w:t>:</w:t>
      </w:r>
      <w:r>
        <w:rPr>
          <w:rFonts w:ascii="Georgia" w:hAnsi="Georgia"/>
        </w:rPr>
        <w:br/>
      </w:r>
      <w:r>
        <w:rPr>
          <w:rFonts w:ascii="Georgia" w:hAnsi="Georgia"/>
        </w:rPr>
        <w:br/>
      </w:r>
      <w:r>
        <w:rPr>
          <w:rFonts w:ascii="Georgia" w:hAnsi="Georgia"/>
        </w:rPr>
        <w:t xml:space="preserve">Для фильтра класса H14, </w:t>
      </w:r>
      <w:r>
        <w:rPr>
          <w:rFonts w:ascii="Georgia" w:hAnsi="Georgia"/>
          <w:noProof/>
        </w:rPr>
        <w:drawing>
          <wp:inline distT="0" distB="0" distL="0" distR="0">
            <wp:extent cx="180975" cy="228600"/>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 5 · 10</w:t>
      </w:r>
      <w:r>
        <w:rPr>
          <w:rFonts w:ascii="Georgia" w:hAnsi="Georgia"/>
          <w:noProof/>
        </w:rPr>
        <w:drawing>
          <wp:inline distT="0" distB="0" distL="0" distR="0">
            <wp:extent cx="171450" cy="219075"/>
            <wp:effectExtent l="0" t="0" r="0"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Pr>
          <w:rFonts w:ascii="Georgia" w:hAnsi="Georgia"/>
        </w:rPr>
        <w:t xml:space="preserve">%, </w:t>
      </w:r>
      <w:r>
        <w:rPr>
          <w:rFonts w:ascii="Georgia" w:hAnsi="Georgia"/>
          <w:noProof/>
        </w:rPr>
        <w:drawing>
          <wp:inline distT="0" distB="0" distL="0" distR="0">
            <wp:extent cx="228600" cy="238125"/>
            <wp:effectExtent l="0" t="0" r="0"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Georgia" w:hAnsi="Georgia"/>
        </w:rPr>
        <w:t>=10</w:t>
      </w:r>
      <w:r>
        <w:rPr>
          <w:rFonts w:ascii="Georgia" w:hAnsi="Georgia"/>
        </w:rPr>
        <w:t>.</w:t>
      </w:r>
      <w:r>
        <w:rPr>
          <w:rFonts w:ascii="Georgia" w:hAnsi="Georgia"/>
        </w:rPr>
        <w:br/>
      </w:r>
      <w:r>
        <w:rPr>
          <w:rFonts w:ascii="Georgia" w:hAnsi="Georgia"/>
        </w:rPr>
        <w:br/>
      </w:r>
      <w:r>
        <w:rPr>
          <w:rFonts w:ascii="Georgia" w:hAnsi="Georgia"/>
        </w:rPr>
        <w:t xml:space="preserve">Размеры пробоотборника: </w:t>
      </w:r>
      <w:r>
        <w:rPr>
          <w:rFonts w:ascii="Georgia" w:hAnsi="Georgia"/>
          <w:noProof/>
        </w:rPr>
        <w:drawing>
          <wp:inline distT="0" distB="0" distL="0" distR="0">
            <wp:extent cx="219075" cy="238125"/>
            <wp:effectExtent l="0" t="0" r="9525"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link="rId11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Georgia" w:hAnsi="Georgia"/>
        </w:rPr>
        <w:t xml:space="preserve">= 1,3 см, </w:t>
      </w:r>
      <w:r>
        <w:rPr>
          <w:rFonts w:ascii="Georgia" w:hAnsi="Georgia"/>
          <w:i/>
          <w:iCs/>
        </w:rPr>
        <w:t>W</w:t>
      </w:r>
      <w:r>
        <w:rPr>
          <w:rFonts w:ascii="Georgia" w:hAnsi="Georgia"/>
          <w:noProof/>
        </w:rPr>
        <w:drawing>
          <wp:inline distT="0" distB="0" distL="0" distR="0">
            <wp:extent cx="114300" cy="238125"/>
            <wp:effectExtent l="0" t="0" r="0" b="952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Georgia" w:hAnsi="Georgia"/>
        </w:rPr>
        <w:t xml:space="preserve"> = 7,7 см</w:t>
      </w:r>
      <w:r>
        <w:rPr>
          <w:rFonts w:ascii="Georgia" w:hAnsi="Georgia"/>
        </w:rPr>
        <w:t>.</w:t>
      </w:r>
      <w:r>
        <w:rPr>
          <w:rFonts w:ascii="Georgia" w:hAnsi="Georgia"/>
        </w:rPr>
        <w:br/>
      </w:r>
      <w:r>
        <w:rPr>
          <w:rFonts w:ascii="Georgia" w:hAnsi="Georgia"/>
        </w:rPr>
        <w:br/>
      </w:r>
      <w:r>
        <w:rPr>
          <w:rFonts w:ascii="Georgia" w:hAnsi="Georgia"/>
        </w:rPr>
        <w:t xml:space="preserve">Концентрация аэрозоля до фильтра: </w:t>
      </w:r>
      <w:r>
        <w:rPr>
          <w:rFonts w:ascii="Georgia" w:hAnsi="Georgia"/>
          <w:noProof/>
        </w:rPr>
        <w:drawing>
          <wp:inline distT="0" distB="0" distL="0" distR="0">
            <wp:extent cx="180975" cy="22860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 1,2·10</w:t>
      </w:r>
      <w:r>
        <w:rPr>
          <w:rFonts w:ascii="Georgia" w:hAnsi="Georgia"/>
          <w:noProof/>
        </w:rPr>
        <w:drawing>
          <wp:inline distT="0" distB="0" distL="0" distR="0">
            <wp:extent cx="104775" cy="219075"/>
            <wp:effectExtent l="0" t="0" r="9525"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см</w:t>
      </w:r>
      <w:r>
        <w:rPr>
          <w:rFonts w:ascii="Georgia" w:hAnsi="Georgia"/>
          <w:noProof/>
        </w:rPr>
        <w:drawing>
          <wp:inline distT="0" distB="0" distL="0" distR="0">
            <wp:extent cx="171450" cy="219075"/>
            <wp:effectExtent l="0" t="0" r="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Pr>
          <w:rFonts w:ascii="Georgia" w:hAnsi="Georgia"/>
        </w:rPr>
        <w:t>.</w:t>
      </w:r>
    </w:p>
    <w:p w:rsidR="00000000" w:rsidRDefault="006752CB">
      <w:pPr>
        <w:pStyle w:val="align-center"/>
        <w:divId w:val="63064680"/>
        <w:rPr>
          <w:rFonts w:ascii="Georgia" w:hAnsi="Georgia"/>
        </w:rPr>
      </w:pPr>
      <w:r>
        <w:rPr>
          <w:rFonts w:ascii="Georgia" w:hAnsi="Georgia"/>
          <w:noProof/>
        </w:rPr>
        <w:drawing>
          <wp:inline distT="0" distB="0" distL="0" distR="0">
            <wp:extent cx="200025" cy="22860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Georgia" w:hAnsi="Georgia"/>
        </w:rPr>
        <w:t>=0,94·</w:t>
      </w:r>
      <w:r>
        <w:rPr>
          <w:rFonts w:ascii="Georgia" w:hAnsi="Georgia"/>
          <w:noProof/>
        </w:rPr>
        <w:drawing>
          <wp:inline distT="0" distB="0" distL="0" distR="0">
            <wp:extent cx="180975" cy="228600"/>
            <wp:effectExtent l="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180975" cy="228600"/>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w:t>
      </w:r>
      <w:r>
        <w:rPr>
          <w:rFonts w:ascii="Georgia" w:hAnsi="Georgia"/>
          <w:i/>
          <w:iCs/>
        </w:rPr>
        <w:t>K</w:t>
      </w:r>
      <w:r>
        <w:rPr>
          <w:rFonts w:ascii="Georgia" w:hAnsi="Georgia"/>
        </w:rPr>
        <w:t xml:space="preserve"> ·</w:t>
      </w:r>
      <w:r>
        <w:rPr>
          <w:rFonts w:ascii="Georgia" w:hAnsi="Georgia"/>
          <w:noProof/>
        </w:rPr>
        <w:drawing>
          <wp:inline distT="0" distB="0" distL="0" distR="0">
            <wp:extent cx="238125" cy="238125"/>
            <wp:effectExtent l="0" t="0" r="9525"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Georgia" w:hAnsi="Georgia"/>
        </w:rPr>
        <w:t xml:space="preserve"> =0,94·1,2·10</w:t>
      </w:r>
      <w:r>
        <w:rPr>
          <w:rFonts w:ascii="Georgia" w:hAnsi="Georgia"/>
          <w:noProof/>
        </w:rPr>
        <w:drawing>
          <wp:inline distT="0" distB="0" distL="0" distR="0">
            <wp:extent cx="104775" cy="219075"/>
            <wp:effectExtent l="0" t="0" r="9525" b="952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·5·10</w:t>
      </w:r>
      <w:r>
        <w:rPr>
          <w:rFonts w:ascii="Georgia" w:hAnsi="Georgia"/>
          <w:noProof/>
        </w:rPr>
        <w:drawing>
          <wp:inline distT="0" distB="0" distL="0" distR="0">
            <wp:extent cx="171450" cy="219075"/>
            <wp:effectExtent l="0" t="0" r="0"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Pr>
          <w:rFonts w:ascii="Georgia" w:hAnsi="Georgia"/>
        </w:rPr>
        <w:t>·10·1,3 = 73</w:t>
      </w:r>
      <w:r>
        <w:rPr>
          <w:rFonts w:ascii="Georgia" w:hAnsi="Georgia"/>
        </w:rPr>
        <w:t xml:space="preserve"> </w:t>
      </w:r>
    </w:p>
    <w:p w:rsidR="00000000" w:rsidRDefault="006752CB">
      <w:pPr>
        <w:pStyle w:val="align-center"/>
        <w:divId w:val="63064680"/>
        <w:rPr>
          <w:rFonts w:ascii="Georgia" w:hAnsi="Georgia"/>
        </w:rPr>
      </w:pPr>
      <w:r>
        <w:rPr>
          <w:rFonts w:ascii="Georgia" w:hAnsi="Georgia"/>
          <w:noProof/>
        </w:rPr>
        <w:drawing>
          <wp:inline distT="0" distB="0" distL="0" distR="0">
            <wp:extent cx="266700" cy="238125"/>
            <wp:effectExtent l="0" t="0" r="0"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rFonts w:ascii="Georgia" w:hAnsi="Georgia"/>
        </w:rPr>
        <w:t xml:space="preserve">= </w:t>
      </w:r>
      <w:r>
        <w:rPr>
          <w:rFonts w:ascii="Georgia" w:hAnsi="Georgia"/>
          <w:noProof/>
        </w:rPr>
        <w:drawing>
          <wp:inline distT="0" distB="0" distL="0" distR="0">
            <wp:extent cx="485775" cy="457200"/>
            <wp:effectExtent l="0" t="0" r="9525"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link="rId115">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Pr>
          <w:rFonts w:ascii="Georgia" w:hAnsi="Georgia"/>
        </w:rPr>
        <w:t>= 280</w:t>
      </w:r>
      <w:r>
        <w:rPr>
          <w:rFonts w:ascii="Georgia" w:hAnsi="Georgia"/>
        </w:rPr>
        <w:t>8</w:t>
      </w:r>
    </w:p>
    <w:p w:rsidR="00000000" w:rsidRDefault="006752CB">
      <w:pPr>
        <w:spacing w:after="223"/>
        <w:jc w:val="both"/>
        <w:divId w:val="63064680"/>
        <w:rPr>
          <w:rFonts w:ascii="Georgia" w:hAnsi="Georgia"/>
        </w:rPr>
      </w:pPr>
      <w:r>
        <w:rPr>
          <w:rFonts w:ascii="Georgia" w:hAnsi="Georgia"/>
        </w:rPr>
        <w:t>7) Настроить счетчик частиц таким образом, чтобы при регис</w:t>
      </w:r>
      <w:r>
        <w:rPr>
          <w:rFonts w:ascii="Georgia" w:hAnsi="Georgia"/>
        </w:rPr>
        <w:t xml:space="preserve">трации каждых </w:t>
      </w:r>
      <w:r>
        <w:rPr>
          <w:rFonts w:ascii="Georgia" w:hAnsi="Georgia"/>
          <w:noProof/>
        </w:rPr>
        <w:drawing>
          <wp:inline distT="0" distB="0" distL="0" distR="0">
            <wp:extent cx="200025" cy="228600"/>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Georgia" w:hAnsi="Georgia"/>
        </w:rPr>
        <w:t>частиц по канал</w:t>
      </w:r>
      <w:r>
        <w:rPr>
          <w:rFonts w:ascii="Georgia" w:hAnsi="Georgia"/>
        </w:rPr>
        <w:t>у 0,3 мкм однократно срабатывала звуковая сигнализация. Цикл отбора пробы должен быть не менее 10 с</w:t>
      </w:r>
      <w:r>
        <w:rPr>
          <w:rFonts w:ascii="Georgia" w:hAnsi="Georgia"/>
        </w:rPr>
        <w:t>.</w:t>
      </w:r>
    </w:p>
    <w:p w:rsidR="00000000" w:rsidRDefault="006752CB">
      <w:pPr>
        <w:spacing w:after="223"/>
        <w:jc w:val="both"/>
        <w:divId w:val="63064680"/>
        <w:rPr>
          <w:rFonts w:ascii="Georgia" w:hAnsi="Georgia"/>
        </w:rPr>
      </w:pPr>
      <w:r>
        <w:rPr>
          <w:rFonts w:ascii="Georgia" w:hAnsi="Georgia"/>
        </w:rPr>
        <w:t>8) Расположить пробоотборник счетчика частиц на расстоянии ~3 см от поверхности фильтра короткой стороной параллельно направлению сканирования</w:t>
      </w:r>
      <w:r>
        <w:rPr>
          <w:rFonts w:ascii="Georgia" w:hAnsi="Georgia"/>
        </w:rPr>
        <w:t>.</w:t>
      </w:r>
    </w:p>
    <w:p w:rsidR="00000000" w:rsidRDefault="006752CB">
      <w:pPr>
        <w:spacing w:after="223"/>
        <w:jc w:val="both"/>
        <w:divId w:val="63064680"/>
        <w:rPr>
          <w:rFonts w:ascii="Georgia" w:hAnsi="Georgia"/>
        </w:rPr>
      </w:pPr>
      <w:r>
        <w:rPr>
          <w:rFonts w:ascii="Georgia" w:hAnsi="Georgia"/>
        </w:rPr>
        <w:t>9) Продолжа</w:t>
      </w:r>
      <w:r>
        <w:rPr>
          <w:rFonts w:ascii="Georgia" w:hAnsi="Georgia"/>
        </w:rPr>
        <w:t>я подачу аэрозоля, просканировать поверхность фильтра и уплотнений путем перемещения пробоотборника параллельно поверхности фильтра со скоростью 5 см/с, причем зоны, захватываемые при сканировании, должны перекрываться. Сканирование выполняется по всей пов</w:t>
      </w:r>
      <w:r>
        <w:rPr>
          <w:rFonts w:ascii="Georgia" w:hAnsi="Georgia"/>
        </w:rPr>
        <w:t>ерхности каждого фильтра, по его периметру, элементам крепления и герметизации, рамы, на которой крепятся фильтр, включая места соединений</w:t>
      </w:r>
      <w:r>
        <w:rPr>
          <w:rFonts w:ascii="Georgia" w:hAnsi="Georgia"/>
        </w:rPr>
        <w:t>.</w:t>
      </w:r>
    </w:p>
    <w:p w:rsidR="00000000" w:rsidRDefault="006752CB">
      <w:pPr>
        <w:spacing w:after="223"/>
        <w:jc w:val="both"/>
        <w:divId w:val="63064680"/>
        <w:rPr>
          <w:rFonts w:ascii="Georgia" w:hAnsi="Georgia"/>
        </w:rPr>
      </w:pPr>
      <w:r>
        <w:rPr>
          <w:rFonts w:ascii="Georgia" w:hAnsi="Georgia"/>
        </w:rPr>
        <w:t>10) При срабатывании звукового сигнала повторить проход сомнительного места</w:t>
      </w:r>
      <w:r>
        <w:rPr>
          <w:rFonts w:ascii="Georgia" w:hAnsi="Georgia"/>
        </w:rPr>
        <w:t>.</w:t>
      </w:r>
    </w:p>
    <w:p w:rsidR="00000000" w:rsidRDefault="006752CB">
      <w:pPr>
        <w:spacing w:after="223"/>
        <w:jc w:val="both"/>
        <w:divId w:val="63064680"/>
        <w:rPr>
          <w:rFonts w:ascii="Georgia" w:hAnsi="Georgia"/>
        </w:rPr>
      </w:pPr>
      <w:r>
        <w:rPr>
          <w:rFonts w:ascii="Georgia" w:hAnsi="Georgia"/>
        </w:rPr>
        <w:t>11) В случае если звуковой сигнал сраба</w:t>
      </w:r>
      <w:r>
        <w:rPr>
          <w:rFonts w:ascii="Georgia" w:hAnsi="Georgia"/>
        </w:rPr>
        <w:t>тывает при трех последовательных проходах под местом предполагаемой утечки, в данном месте проводится стационарное измерение в течение 10 с</w:t>
      </w:r>
      <w:r>
        <w:rPr>
          <w:rFonts w:ascii="Georgia" w:hAnsi="Georgia"/>
        </w:rPr>
        <w:t>.</w:t>
      </w:r>
      <w:r>
        <w:rPr>
          <w:rFonts w:ascii="Georgia" w:hAnsi="Georgia"/>
        </w:rPr>
        <w:br/>
      </w:r>
      <w:r>
        <w:rPr>
          <w:rFonts w:ascii="Georgia" w:hAnsi="Georgia"/>
        </w:rPr>
        <w:br/>
      </w:r>
      <w:r>
        <w:rPr>
          <w:rFonts w:ascii="Georgia" w:hAnsi="Georgia"/>
        </w:rPr>
        <w:t xml:space="preserve">В случае если за указанное время измерения, количество зарегистрированных счетчиком частиц превысит значение </w:t>
      </w:r>
      <w:r>
        <w:rPr>
          <w:rFonts w:ascii="Georgia" w:hAnsi="Georgia"/>
          <w:noProof/>
        </w:rPr>
        <w:drawing>
          <wp:inline distT="0" distB="0" distL="0" distR="0">
            <wp:extent cx="266700" cy="238125"/>
            <wp:effectExtent l="0" t="0" r="0" b="952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rFonts w:ascii="Georgia" w:hAnsi="Georgia"/>
        </w:rPr>
        <w:t>фильтр считается не прошедшим проверку на защитную эффективность</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10.2.5.2. Методика проверки защитной эффективности фильтров путем определения интегрального коэффициента проскока с использованием дискретного счетчика частиц (в случае отсутствия прямого до</w:t>
      </w:r>
      <w:r>
        <w:rPr>
          <w:rFonts w:ascii="Georgia" w:hAnsi="Georgia"/>
        </w:rPr>
        <w:t>ступа к фильтру)</w:t>
      </w:r>
      <w:r>
        <w:rPr>
          <w:rFonts w:ascii="Georgia" w:hAnsi="Georgia"/>
        </w:rPr>
        <w:t xml:space="preserve"> </w:t>
      </w:r>
    </w:p>
    <w:p w:rsidR="00000000" w:rsidRDefault="006752CB">
      <w:pPr>
        <w:spacing w:after="223"/>
        <w:jc w:val="both"/>
        <w:divId w:val="63064680"/>
        <w:rPr>
          <w:rFonts w:ascii="Georgia" w:hAnsi="Georgia"/>
        </w:rPr>
      </w:pPr>
      <w:r>
        <w:rPr>
          <w:rFonts w:ascii="Georgia" w:hAnsi="Georgia"/>
        </w:rPr>
        <w:t>Оборудование: дискретный счетчик частиц, генератор аэрозоля, дилютор</w:t>
      </w:r>
      <w:r>
        <w:rPr>
          <w:rFonts w:ascii="Georgia" w:hAnsi="Georgia"/>
        </w:rPr>
        <w:t>.</w:t>
      </w:r>
    </w:p>
    <w:p w:rsidR="00000000" w:rsidRDefault="006752CB">
      <w:pPr>
        <w:spacing w:after="223"/>
        <w:jc w:val="both"/>
        <w:divId w:val="63064680"/>
        <w:rPr>
          <w:rFonts w:ascii="Georgia" w:hAnsi="Georgia"/>
        </w:rPr>
      </w:pPr>
      <w:r>
        <w:rPr>
          <w:rFonts w:ascii="Georgia" w:hAnsi="Georgia"/>
        </w:rPr>
        <w:t>В случае если прямой доступ к фильтру невозможен, для определения защитной эффективности установленных фильтров используется метод определения интегрального коэффициент</w:t>
      </w:r>
      <w:r>
        <w:rPr>
          <w:rFonts w:ascii="Georgia" w:hAnsi="Georgia"/>
        </w:rPr>
        <w:t>а проскока</w:t>
      </w:r>
      <w:r>
        <w:rPr>
          <w:rFonts w:ascii="Georgia" w:hAnsi="Georgia"/>
        </w:rPr>
        <w:t>.</w:t>
      </w:r>
      <w:r>
        <w:rPr>
          <w:rFonts w:ascii="Georgia" w:hAnsi="Georgia"/>
        </w:rPr>
        <w:br/>
      </w:r>
      <w:r>
        <w:rPr>
          <w:rFonts w:ascii="Georgia" w:hAnsi="Georgia"/>
        </w:rPr>
        <w:br/>
      </w:r>
      <w:r>
        <w:rPr>
          <w:rFonts w:ascii="Georgia" w:hAnsi="Georgia"/>
        </w:rPr>
        <w:t>Требования к условиям проверки:</w:t>
      </w:r>
      <w:r>
        <w:rPr>
          <w:rFonts w:ascii="Georgia" w:hAnsi="Georgia"/>
        </w:rPr>
        <w:t xml:space="preserve"> </w:t>
      </w:r>
    </w:p>
    <w:p w:rsidR="00000000" w:rsidRDefault="006752CB">
      <w:pPr>
        <w:spacing w:after="223"/>
        <w:jc w:val="both"/>
        <w:divId w:val="63064680"/>
        <w:rPr>
          <w:rFonts w:ascii="Georgia" w:hAnsi="Georgia"/>
        </w:rPr>
      </w:pPr>
      <w:r>
        <w:rPr>
          <w:rFonts w:ascii="Georgia" w:hAnsi="Georgia"/>
        </w:rPr>
        <w:t xml:space="preserve">Отсутствие прямого доступа к фильтру. Выполнение пп.1-6 требований к условиям проверки </w:t>
      </w:r>
      <w:hyperlink r:id="rId119" w:anchor="/document/99/499061798/XA00M7E2N2/" w:tgtFrame="_self" w:history="1">
        <w:r>
          <w:rPr>
            <w:rStyle w:val="a4"/>
            <w:rFonts w:ascii="Georgia" w:hAnsi="Georgia"/>
          </w:rPr>
          <w:t>п.10.2.5.1</w:t>
        </w:r>
      </w:hyperlink>
      <w:r>
        <w:rPr>
          <w:rFonts w:ascii="Georgia" w:hAnsi="Georgia"/>
        </w:rPr>
        <w:t>.</w:t>
      </w:r>
      <w:r>
        <w:rPr>
          <w:rFonts w:ascii="Georgia" w:hAnsi="Georgia"/>
        </w:rPr>
        <w:br/>
      </w:r>
      <w:r>
        <w:rPr>
          <w:rFonts w:ascii="Georgia" w:hAnsi="Georgia"/>
        </w:rPr>
        <w:br/>
      </w:r>
      <w:r>
        <w:rPr>
          <w:rFonts w:ascii="Georgia" w:hAnsi="Georgia"/>
        </w:rPr>
        <w:t>Методика проверки</w:t>
      </w:r>
      <w:r>
        <w:rPr>
          <w:rFonts w:ascii="Georgia" w:hAnsi="Georgia"/>
        </w:rPr>
        <w:t>:</w:t>
      </w:r>
    </w:p>
    <w:p w:rsidR="00000000" w:rsidRDefault="006752CB">
      <w:pPr>
        <w:spacing w:after="223"/>
        <w:jc w:val="both"/>
        <w:divId w:val="63064680"/>
        <w:rPr>
          <w:rFonts w:ascii="Georgia" w:hAnsi="Georgia"/>
        </w:rPr>
      </w:pPr>
      <w:r>
        <w:rPr>
          <w:rFonts w:ascii="Georgia" w:hAnsi="Georgia"/>
        </w:rPr>
        <w:t>1)</w:t>
      </w:r>
      <w:r>
        <w:rPr>
          <w:rFonts w:ascii="Georgia" w:hAnsi="Georgia"/>
        </w:rPr>
        <w:t xml:space="preserve"> Включить вентилятор бокса</w:t>
      </w:r>
      <w:r>
        <w:rPr>
          <w:rFonts w:ascii="Georgia" w:hAnsi="Georgia"/>
        </w:rPr>
        <w:t>.</w:t>
      </w:r>
    </w:p>
    <w:p w:rsidR="00000000" w:rsidRDefault="006752CB">
      <w:pPr>
        <w:spacing w:after="223"/>
        <w:jc w:val="both"/>
        <w:divId w:val="63064680"/>
        <w:rPr>
          <w:rFonts w:ascii="Georgia" w:hAnsi="Georgia"/>
        </w:rPr>
      </w:pPr>
      <w:r>
        <w:rPr>
          <w:rFonts w:ascii="Georgia" w:hAnsi="Georgia"/>
        </w:rPr>
        <w:t>2) С помощью генератора аэрозоля организовать подачу тестового аэрозоля в надфильтровое пространство бокса с учетом требований условий проверки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 Определить концентрацию аэрозоля перед фильтром. Концентрация аэрозоля перед фильтром </w:t>
      </w:r>
      <w:r>
        <w:rPr>
          <w:rFonts w:ascii="Georgia" w:hAnsi="Georgia"/>
          <w:noProof/>
        </w:rPr>
        <w:drawing>
          <wp:inline distT="0" distB="0" distL="0" distR="0">
            <wp:extent cx="180975" cy="22860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может быть определена путем отбора пробы воздуха из пространства до фильтра счетчиком частиц, подключенным через дилютор</w:t>
      </w:r>
      <w:r>
        <w:rPr>
          <w:rFonts w:ascii="Georgia" w:hAnsi="Georgia"/>
        </w:rPr>
        <w:t>.</w:t>
      </w:r>
    </w:p>
    <w:p w:rsidR="00000000" w:rsidRDefault="006752CB">
      <w:pPr>
        <w:pStyle w:val="align-center"/>
        <w:divId w:val="63064680"/>
        <w:rPr>
          <w:rFonts w:ascii="Georgia" w:hAnsi="Georgia"/>
        </w:rPr>
      </w:pPr>
      <w:r>
        <w:rPr>
          <w:rFonts w:ascii="Georgia" w:hAnsi="Georgia"/>
          <w:noProof/>
        </w:rPr>
        <w:drawing>
          <wp:inline distT="0" distB="0" distL="0" distR="0">
            <wp:extent cx="180975" cy="228600"/>
            <wp:effectExtent l="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695325" cy="428625"/>
            <wp:effectExtent l="0" t="0" r="9525" b="952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link="rId120">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r>
        <w:rPr>
          <w:rFonts w:ascii="Georgia" w:hAnsi="Georgia"/>
        </w:rPr>
        <w:t>, 1/см</w:t>
      </w:r>
      <w:r>
        <w:rPr>
          <w:rFonts w:ascii="Georgia" w:hAnsi="Georgia"/>
          <w:noProof/>
        </w:rPr>
        <w:drawing>
          <wp:inline distT="0" distB="0" distL="0" distR="0">
            <wp:extent cx="104775" cy="219075"/>
            <wp:effectExtent l="0" t="0" r="9525" b="952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       (1</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где </w:t>
      </w:r>
      <w:r>
        <w:rPr>
          <w:rFonts w:ascii="Georgia" w:hAnsi="Georgia"/>
          <w:noProof/>
        </w:rPr>
        <w:drawing>
          <wp:inline distT="0" distB="0" distL="0" distR="0">
            <wp:extent cx="219075" cy="228600"/>
            <wp:effectExtent l="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link="rId12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Georgia" w:hAnsi="Georgia"/>
        </w:rPr>
        <w:t>- количество частиц, отобранных в пробе до фильтра</w:t>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142875" cy="228600"/>
            <wp:effectExtent l="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Georgia" w:hAnsi="Georgia"/>
        </w:rPr>
        <w:t>- время отбора пробы до фильт</w:t>
      </w:r>
      <w:r>
        <w:rPr>
          <w:rFonts w:ascii="Georgia" w:hAnsi="Georgia"/>
        </w:rPr>
        <w:t xml:space="preserve">ра, с; </w:t>
      </w:r>
      <w:r>
        <w:rPr>
          <w:rFonts w:ascii="Georgia" w:hAnsi="Georgia"/>
          <w:i/>
          <w:iCs/>
        </w:rPr>
        <w:br/>
        <w:t>    </w:t>
      </w:r>
      <w:r>
        <w:rPr>
          <w:rFonts w:ascii="Georgia" w:hAnsi="Georgia"/>
          <w:i/>
          <w:iCs/>
        </w:rPr>
        <w:t> </w:t>
      </w:r>
    </w:p>
    <w:p w:rsidR="00000000" w:rsidRDefault="006752CB">
      <w:pPr>
        <w:spacing w:after="223"/>
        <w:jc w:val="both"/>
        <w:divId w:val="63064680"/>
        <w:rPr>
          <w:rFonts w:ascii="Georgia" w:hAnsi="Georgia"/>
        </w:rPr>
      </w:pPr>
      <w:r>
        <w:rPr>
          <w:rFonts w:ascii="Georgia" w:hAnsi="Georgia"/>
          <w:i/>
          <w:iCs/>
        </w:rPr>
        <w:t>    D</w:t>
      </w:r>
      <w:r>
        <w:rPr>
          <w:rFonts w:ascii="Georgia" w:hAnsi="Georgia"/>
        </w:rPr>
        <w:t xml:space="preserve"> - коэффициент разбавления дилютора (согласно паспорту на дилютор, обычно 100)</w:t>
      </w:r>
      <w:r>
        <w:rPr>
          <w:rFonts w:ascii="Georgia" w:hAnsi="Georgia"/>
        </w:rPr>
        <w:t>.</w:t>
      </w:r>
      <w:r>
        <w:rPr>
          <w:rFonts w:ascii="Georgia" w:hAnsi="Georgia"/>
        </w:rPr>
        <w:br/>
      </w:r>
      <w:r>
        <w:rPr>
          <w:rFonts w:ascii="Georgia" w:hAnsi="Georgia"/>
        </w:rPr>
        <w:br/>
      </w:r>
      <w:r>
        <w:rPr>
          <w:rFonts w:ascii="Georgia" w:hAnsi="Georgia"/>
        </w:rPr>
        <w:t>Отбор пробы проводится только после заключительной дезинфекции скрытых полостей бокса. При невозможности отбора пробы воздуха из пространства до фильтра кон</w:t>
      </w:r>
      <w:r>
        <w:rPr>
          <w:rFonts w:ascii="Georgia" w:hAnsi="Georgia"/>
        </w:rPr>
        <w:t>центрация аэрозоля рассчитывается согласно рекомендациям производителя генератора аэрозоля</w:t>
      </w:r>
      <w:r>
        <w:rPr>
          <w:rFonts w:ascii="Georgia" w:hAnsi="Georgia"/>
        </w:rPr>
        <w:t>.</w:t>
      </w:r>
    </w:p>
    <w:p w:rsidR="00000000" w:rsidRDefault="006752CB">
      <w:pPr>
        <w:spacing w:after="223"/>
        <w:jc w:val="both"/>
        <w:divId w:val="63064680"/>
        <w:rPr>
          <w:rFonts w:ascii="Georgia" w:hAnsi="Georgia"/>
        </w:rPr>
      </w:pPr>
      <w:r>
        <w:rPr>
          <w:rFonts w:ascii="Georgia" w:hAnsi="Georgia"/>
        </w:rPr>
        <w:t>4) Поместить в выпускной воздуховод (либо технологическую насадку) пробоотборник счетчика частиц в плоскости, расположенной на расстоянии от 30 до 100 см от поверхн</w:t>
      </w:r>
      <w:r>
        <w:rPr>
          <w:rFonts w:ascii="Georgia" w:hAnsi="Georgia"/>
        </w:rPr>
        <w:t>ости фильтра, внутри воздуховода на расстоянии ~3 см от стенки воздуховода, приняв меры к недопущению попадания внешнего аэрозоля в пробоотборник</w:t>
      </w:r>
      <w:r>
        <w:rPr>
          <w:rFonts w:ascii="Georgia" w:hAnsi="Georgia"/>
        </w:rPr>
        <w:t>.</w:t>
      </w:r>
    </w:p>
    <w:p w:rsidR="00000000" w:rsidRDefault="006752CB">
      <w:pPr>
        <w:spacing w:after="223"/>
        <w:jc w:val="both"/>
        <w:divId w:val="63064680"/>
        <w:rPr>
          <w:rFonts w:ascii="Georgia" w:hAnsi="Georgia"/>
        </w:rPr>
      </w:pPr>
      <w:r>
        <w:rPr>
          <w:rFonts w:ascii="Georgia" w:hAnsi="Georgia"/>
        </w:rPr>
        <w:t>5) Продолжая подачу аэрозоля, произвести отбор пробы в течение 60 с. На основании результата измерения, опред</w:t>
      </w:r>
      <w:r>
        <w:rPr>
          <w:rFonts w:ascii="Georgia" w:hAnsi="Georgia"/>
        </w:rPr>
        <w:t xml:space="preserve">елить концентрацию аэрозоля </w:t>
      </w:r>
      <w:r>
        <w:rPr>
          <w:rFonts w:ascii="Georgia" w:hAnsi="Georgia"/>
          <w:i/>
          <w:iCs/>
        </w:rPr>
        <w:t>n</w:t>
      </w:r>
      <w:r>
        <w:rPr>
          <w:rFonts w:ascii="Georgia" w:hAnsi="Georgia"/>
        </w:rPr>
        <w:t xml:space="preserve"> в потоке после фильтра</w:t>
      </w:r>
      <w:r>
        <w:rPr>
          <w:rFonts w:ascii="Georgia" w:hAnsi="Georgia"/>
        </w:rPr>
        <w:t>.</w:t>
      </w:r>
    </w:p>
    <w:p w:rsidR="00000000" w:rsidRDefault="006752CB">
      <w:pPr>
        <w:pStyle w:val="align-center"/>
        <w:divId w:val="63064680"/>
        <w:rPr>
          <w:rFonts w:ascii="Georgia" w:hAnsi="Georgia"/>
        </w:rPr>
      </w:pPr>
      <w:r>
        <w:rPr>
          <w:rFonts w:ascii="Georgia" w:hAnsi="Georgia"/>
          <w:noProof/>
        </w:rPr>
        <w:lastRenderedPageBreak/>
        <w:drawing>
          <wp:inline distT="0" distB="0" distL="0" distR="0">
            <wp:extent cx="123825" cy="142875"/>
            <wp:effectExtent l="0" t="0" r="9525"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link="rId12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Georgia" w:hAnsi="Georgia"/>
        </w:rPr>
        <w:t>=</w:t>
      </w:r>
      <w:r>
        <w:rPr>
          <w:rFonts w:ascii="Georgia" w:hAnsi="Georgia"/>
          <w:noProof/>
        </w:rPr>
        <w:drawing>
          <wp:inline distT="0" distB="0" distL="0" distR="0">
            <wp:extent cx="428625" cy="390525"/>
            <wp:effectExtent l="0" t="0" r="9525"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Pr>
          <w:rFonts w:ascii="Georgia" w:hAnsi="Georgia"/>
        </w:rPr>
        <w:t>, 1/см</w:t>
      </w:r>
      <w:r>
        <w:rPr>
          <w:rFonts w:ascii="Georgia" w:hAnsi="Georgia"/>
          <w:noProof/>
        </w:rPr>
        <w:drawing>
          <wp:inline distT="0" distB="0" distL="0" distR="0">
            <wp:extent cx="104775" cy="219075"/>
            <wp:effectExtent l="0" t="0" r="9525" b="952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(2</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где </w:t>
      </w:r>
      <w:r>
        <w:rPr>
          <w:rFonts w:ascii="Georgia" w:hAnsi="Georgia"/>
          <w:i/>
          <w:iCs/>
        </w:rPr>
        <w:t>N</w:t>
      </w:r>
      <w:r>
        <w:rPr>
          <w:rFonts w:ascii="Georgia" w:hAnsi="Georgia"/>
        </w:rPr>
        <w:t xml:space="preserve"> - количество частиц, отобранных в пробе после фильтра</w:t>
      </w:r>
      <w:r>
        <w:rPr>
          <w:rFonts w:ascii="Georgia" w:hAnsi="Georgia"/>
        </w:rPr>
        <w:t>;</w:t>
      </w:r>
      <w:r>
        <w:rPr>
          <w:rFonts w:ascii="Georgia" w:hAnsi="Georgia"/>
        </w:rPr>
        <w:br/>
      </w:r>
      <w:r>
        <w:rPr>
          <w:rFonts w:ascii="Georgia" w:hAnsi="Georgia"/>
        </w:rPr>
        <w:br/>
      </w:r>
      <w:r>
        <w:rPr>
          <w:rFonts w:ascii="Georgia" w:hAnsi="Georgia"/>
          <w:i/>
          <w:iCs/>
        </w:rPr>
        <w:t>t</w:t>
      </w:r>
      <w:r>
        <w:rPr>
          <w:rFonts w:ascii="Georgia" w:hAnsi="Georgia"/>
        </w:rPr>
        <w:t xml:space="preserve"> - время отбо</w:t>
      </w:r>
      <w:r>
        <w:rPr>
          <w:rFonts w:ascii="Georgia" w:hAnsi="Georgia"/>
        </w:rPr>
        <w:t>ра пробы после фильтра, с</w:t>
      </w:r>
      <w:r>
        <w:rPr>
          <w:rFonts w:ascii="Georgia" w:hAnsi="Georgia"/>
        </w:rPr>
        <w:t>;</w:t>
      </w:r>
      <w:r>
        <w:rPr>
          <w:rFonts w:ascii="Georgia" w:hAnsi="Georgia"/>
        </w:rPr>
        <w:br/>
      </w:r>
      <w:r>
        <w:rPr>
          <w:rFonts w:ascii="Georgia" w:hAnsi="Georgia"/>
        </w:rPr>
        <w:br/>
      </w:r>
      <w:r>
        <w:rPr>
          <w:rFonts w:ascii="Georgia" w:hAnsi="Georgia"/>
        </w:rPr>
        <w:t>Так же определение концентрации возможно производить путем соответствующей настройки счетчика частиц в случае, если прибор предполагает подобную настройку</w:t>
      </w:r>
      <w:r>
        <w:rPr>
          <w:rFonts w:ascii="Georgia" w:hAnsi="Georgia"/>
        </w:rPr>
        <w:t>.</w:t>
      </w:r>
    </w:p>
    <w:p w:rsidR="00000000" w:rsidRDefault="006752CB">
      <w:pPr>
        <w:spacing w:after="223"/>
        <w:jc w:val="both"/>
        <w:divId w:val="63064680"/>
        <w:rPr>
          <w:rFonts w:ascii="Georgia" w:hAnsi="Georgia"/>
        </w:rPr>
      </w:pPr>
      <w:r>
        <w:rPr>
          <w:rFonts w:ascii="Georgia" w:hAnsi="Georgia"/>
        </w:rPr>
        <w:t>6) Повторить процедуру в нескольких равномерно распределенных точках пло</w:t>
      </w:r>
      <w:r>
        <w:rPr>
          <w:rFonts w:ascii="Georgia" w:hAnsi="Georgia"/>
        </w:rPr>
        <w:t>скости. При невозможности измерения внутри воздуховода либо технологической насадки, произвести измерения в нескольких точках поперечного сечения выходящего потока, приняв меры к недопущению попадания в пробоотборник окружающего воздуха из помещения устано</w:t>
      </w:r>
      <w:r>
        <w:rPr>
          <w:rFonts w:ascii="Georgia" w:hAnsi="Georgia"/>
        </w:rPr>
        <w:t xml:space="preserve">вки. Вычислить среднее значение концентрации аэрозоля в потоке воздуха после фильтра </w:t>
      </w:r>
      <w:r>
        <w:rPr>
          <w:rFonts w:ascii="Georgia" w:hAnsi="Georgia"/>
          <w:noProof/>
        </w:rPr>
        <w:drawing>
          <wp:inline distT="0" distB="0" distL="0" distR="0">
            <wp:extent cx="142875" cy="16192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7) Определить коэффициент проскока </w:t>
      </w:r>
      <w:r>
        <w:rPr>
          <w:rFonts w:ascii="Georgia" w:hAnsi="Georgia"/>
          <w:i/>
          <w:iCs/>
        </w:rPr>
        <w:t>Р</w:t>
      </w:r>
      <w:r>
        <w:rPr>
          <w:rFonts w:ascii="Georgia" w:hAnsi="Georgia"/>
        </w:rPr>
        <w:t>:</w:t>
      </w:r>
    </w:p>
    <w:p w:rsidR="00000000" w:rsidRDefault="006752CB">
      <w:pPr>
        <w:pStyle w:val="align-center"/>
        <w:divId w:val="63064680"/>
        <w:rPr>
          <w:rFonts w:ascii="Georgia" w:hAnsi="Georgia"/>
        </w:rPr>
      </w:pPr>
      <w:r>
        <w:rPr>
          <w:rFonts w:ascii="Georgia" w:hAnsi="Georgia"/>
          <w:i/>
          <w:iCs/>
        </w:rPr>
        <w:t>Р</w:t>
      </w:r>
      <w:r>
        <w:rPr>
          <w:rFonts w:ascii="Georgia" w:hAnsi="Georgia"/>
        </w:rPr>
        <w:t xml:space="preserve"> = </w:t>
      </w:r>
      <w:r>
        <w:rPr>
          <w:rFonts w:ascii="Georgia" w:hAnsi="Georgia"/>
          <w:noProof/>
        </w:rPr>
        <w:drawing>
          <wp:inline distT="0" distB="0" distL="0" distR="0">
            <wp:extent cx="266700" cy="428625"/>
            <wp:effectExtent l="0" t="0" r="0"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Pr>
          <w:rFonts w:ascii="Georgia" w:hAnsi="Georgia"/>
        </w:rPr>
        <w:t>100%</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где </w:t>
      </w:r>
      <w:r>
        <w:rPr>
          <w:rFonts w:ascii="Georgia" w:hAnsi="Georgia"/>
          <w:noProof/>
        </w:rPr>
        <w:drawing>
          <wp:inline distT="0" distB="0" distL="0" distR="0">
            <wp:extent cx="142875" cy="161925"/>
            <wp:effectExtent l="0" t="0" r="9525"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link="rId12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Georgia" w:hAnsi="Georgia"/>
        </w:rPr>
        <w:t xml:space="preserve">- средняя концентрация аэрозоля в потоке после </w:t>
      </w:r>
      <w:r>
        <w:rPr>
          <w:rFonts w:ascii="Georgia" w:hAnsi="Georgia"/>
        </w:rPr>
        <w:t>фильтра</w:t>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180975" cy="228600"/>
            <wp:effectExtent l="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w:t>
      </w:r>
      <w:r>
        <w:rPr>
          <w:rFonts w:ascii="Georgia" w:hAnsi="Georgia"/>
        </w:rPr>
        <w:t xml:space="preserve"> концентрация аэрозоля в пространстве перед фильтром</w:t>
      </w:r>
      <w:r>
        <w:rPr>
          <w:rFonts w:ascii="Georgia" w:hAnsi="Georgia"/>
        </w:rPr>
        <w:t>.</w:t>
      </w:r>
      <w:r>
        <w:rPr>
          <w:rFonts w:ascii="Georgia" w:hAnsi="Georgia"/>
        </w:rPr>
        <w:br/>
      </w:r>
      <w:r>
        <w:rPr>
          <w:rFonts w:ascii="Georgia" w:hAnsi="Georgia"/>
        </w:rPr>
        <w:br/>
      </w:r>
      <w:r>
        <w:rPr>
          <w:rFonts w:ascii="Georgia" w:hAnsi="Georgia"/>
        </w:rPr>
        <w:t xml:space="preserve">В случае если коэффициент проскока </w:t>
      </w:r>
      <w:r>
        <w:rPr>
          <w:rFonts w:ascii="Georgia" w:hAnsi="Georgia"/>
          <w:i/>
          <w:iCs/>
        </w:rPr>
        <w:t>Р</w:t>
      </w:r>
      <w:r>
        <w:rPr>
          <w:rFonts w:ascii="Georgia" w:hAnsi="Georgia"/>
        </w:rPr>
        <w:t xml:space="preserve"> проверяемого фильтра превышает стандартный для данного класса фильтров коэффициент интегрального проскока </w:t>
      </w:r>
      <w:r>
        <w:rPr>
          <w:rFonts w:ascii="Georgia" w:hAnsi="Georgia"/>
          <w:noProof/>
        </w:rPr>
        <w:drawing>
          <wp:inline distT="0" distB="0" distL="0" distR="0">
            <wp:extent cx="161925" cy="228600"/>
            <wp:effectExtent l="0" t="0" r="9525"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Georgia" w:hAnsi="Georgia"/>
        </w:rPr>
        <w:t>(выбираемого согласно табл.1 ГОСТ 1822-1-2010) более чем в 5 раз, фильтр считается не п</w:t>
      </w:r>
      <w:r>
        <w:rPr>
          <w:rFonts w:ascii="Georgia" w:hAnsi="Georgia"/>
        </w:rPr>
        <w:t>рошедшим проверку на защитную эффективность</w:t>
      </w:r>
      <w:r>
        <w:rPr>
          <w:rFonts w:ascii="Georgia" w:hAnsi="Georgia"/>
        </w:rPr>
        <w:t>.</w:t>
      </w:r>
      <w:r>
        <w:rPr>
          <w:rFonts w:ascii="Georgia" w:hAnsi="Georgia"/>
        </w:rPr>
        <w:br/>
      </w:r>
      <w:r>
        <w:rPr>
          <w:rFonts w:ascii="Georgia" w:hAnsi="Georgia"/>
        </w:rPr>
        <w:br/>
      </w:r>
      <w:r>
        <w:rPr>
          <w:rFonts w:ascii="Georgia" w:hAnsi="Georgia"/>
        </w:rPr>
        <w:t>Пример:</w:t>
      </w:r>
      <w:r>
        <w:rPr>
          <w:rFonts w:ascii="Georgia" w:hAnsi="Georgia"/>
        </w:rPr>
        <w:t xml:space="preserve"> </w:t>
      </w:r>
    </w:p>
    <w:p w:rsidR="00000000" w:rsidRDefault="006752CB">
      <w:pPr>
        <w:spacing w:after="223"/>
        <w:jc w:val="both"/>
        <w:divId w:val="63064680"/>
        <w:rPr>
          <w:rFonts w:ascii="Georgia" w:hAnsi="Georgia"/>
        </w:rPr>
      </w:pPr>
      <w:r>
        <w:rPr>
          <w:rFonts w:ascii="Georgia" w:hAnsi="Georgia"/>
        </w:rPr>
        <w:t xml:space="preserve">Для фильтра НЕРА класса H14 интегральный коэффициент проскока </w:t>
      </w:r>
      <w:r>
        <w:rPr>
          <w:rFonts w:ascii="Georgia" w:hAnsi="Georgia"/>
          <w:noProof/>
        </w:rPr>
        <w:drawing>
          <wp:inline distT="0" distB="0" distL="0" distR="0">
            <wp:extent cx="161925" cy="228600"/>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Georgia" w:hAnsi="Georgia"/>
          <w:noProof/>
        </w:rPr>
        <w:drawing>
          <wp:inline distT="0" distB="0" distL="0" distR="0">
            <wp:extent cx="123825" cy="152400"/>
            <wp:effectExtent l="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Georgia" w:hAnsi="Georgia"/>
        </w:rPr>
        <w:t xml:space="preserve">0,005%, следовательно, критерий соответствия: Р </w:t>
      </w:r>
      <w:r>
        <w:rPr>
          <w:rFonts w:ascii="Georgia" w:hAnsi="Georgia"/>
          <w:noProof/>
        </w:rPr>
        <w:drawing>
          <wp:inline distT="0" distB="0" distL="0" distR="0">
            <wp:extent cx="123825" cy="152400"/>
            <wp:effectExtent l="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Georgia" w:hAnsi="Georgia"/>
        </w:rPr>
        <w:t>0,025%</w:t>
      </w:r>
      <w:r>
        <w:rPr>
          <w:rFonts w:ascii="Georgia" w:hAnsi="Georgia"/>
        </w:rPr>
        <w:t>;</w:t>
      </w:r>
      <w:r>
        <w:rPr>
          <w:rFonts w:ascii="Georgia" w:hAnsi="Georgia"/>
        </w:rPr>
        <w:br/>
      </w:r>
      <w:r>
        <w:rPr>
          <w:rFonts w:ascii="Georgia" w:hAnsi="Georgia"/>
        </w:rPr>
        <w:br/>
      </w:r>
      <w:r>
        <w:rPr>
          <w:rFonts w:ascii="Georgia" w:hAnsi="Georgia"/>
        </w:rPr>
        <w:t xml:space="preserve">Для фильтра НЕРА класса U15 интегральный коэффициент проскока </w:t>
      </w:r>
      <w:r>
        <w:rPr>
          <w:rFonts w:ascii="Georgia" w:hAnsi="Georgia"/>
          <w:noProof/>
        </w:rPr>
        <w:drawing>
          <wp:inline distT="0" distB="0" distL="0" distR="0">
            <wp:extent cx="161925" cy="22860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Georgia" w:hAnsi="Georgia"/>
          <w:noProof/>
        </w:rPr>
        <w:drawing>
          <wp:inline distT="0" distB="0" distL="0" distR="0">
            <wp:extent cx="123825" cy="152400"/>
            <wp:effectExtent l="0" t="0" r="9525"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Georgia" w:hAnsi="Georgia"/>
        </w:rPr>
        <w:t xml:space="preserve">0,0005%, следовательно, критерий соответствия: Р </w:t>
      </w:r>
      <w:r>
        <w:rPr>
          <w:rFonts w:ascii="Georgia" w:hAnsi="Georgia"/>
          <w:noProof/>
        </w:rPr>
        <w:drawing>
          <wp:inline distT="0" distB="0" distL="0" distR="0">
            <wp:extent cx="123825" cy="152400"/>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Georgia" w:hAnsi="Georgia"/>
        </w:rPr>
        <w:t>0,0025%</w:t>
      </w:r>
      <w:r>
        <w:rPr>
          <w:rFonts w:ascii="Georgia" w:hAnsi="Georgia"/>
        </w:rPr>
        <w:t>.</w:t>
      </w:r>
    </w:p>
    <w:p w:rsidR="00000000" w:rsidRDefault="006752CB">
      <w:pPr>
        <w:spacing w:after="223"/>
        <w:jc w:val="both"/>
        <w:divId w:val="63064680"/>
        <w:rPr>
          <w:rFonts w:ascii="Georgia" w:hAnsi="Georgia"/>
        </w:rPr>
      </w:pPr>
      <w:r>
        <w:rPr>
          <w:rFonts w:ascii="Georgia" w:hAnsi="Georgia"/>
        </w:rPr>
        <w:t>10.2.5.3 Методика проверки защитной эффективности установленных фильтров путем определения их коэффициента проскока сканированием с использованием фотометра аэрозолей для проверки фильтров</w:t>
      </w:r>
      <w:r>
        <w:rPr>
          <w:rFonts w:ascii="Georgia" w:hAnsi="Georgia"/>
        </w:rPr>
        <w:t xml:space="preserve"> </w:t>
      </w:r>
    </w:p>
    <w:p w:rsidR="00000000" w:rsidRDefault="006752CB">
      <w:pPr>
        <w:spacing w:after="223"/>
        <w:jc w:val="both"/>
        <w:divId w:val="63064680"/>
        <w:rPr>
          <w:rFonts w:ascii="Georgia" w:hAnsi="Georgia"/>
        </w:rPr>
      </w:pPr>
      <w:r>
        <w:rPr>
          <w:rFonts w:ascii="Georgia" w:hAnsi="Georgia"/>
        </w:rPr>
        <w:t>Оборудование: измерительные приборы для определения массовой конце</w:t>
      </w:r>
      <w:r>
        <w:rPr>
          <w:rFonts w:ascii="Georgia" w:hAnsi="Georgia"/>
        </w:rPr>
        <w:t>нтрации тест-аэрозоля в потоке (фотометр аэрозолей, импактор типа БП-50 или микроциклон), генератор тест-аэрозоля</w:t>
      </w:r>
      <w:r>
        <w:rPr>
          <w:rFonts w:ascii="Georgia" w:hAnsi="Georgia"/>
        </w:rPr>
        <w:t>.</w:t>
      </w:r>
    </w:p>
    <w:p w:rsidR="00000000" w:rsidRDefault="006752CB">
      <w:pPr>
        <w:spacing w:after="223"/>
        <w:jc w:val="both"/>
        <w:divId w:val="63064680"/>
        <w:rPr>
          <w:rFonts w:ascii="Georgia" w:hAnsi="Georgia"/>
        </w:rPr>
      </w:pPr>
      <w:r>
        <w:rPr>
          <w:rFonts w:ascii="Georgia" w:hAnsi="Georgia"/>
        </w:rPr>
        <w:t>Методика состоит в подаче контрольных аэрозолей на вход фильтров и в поиске утечек путем сканирования поверхности фильтра со стороны выходяще</w:t>
      </w:r>
      <w:r>
        <w:rPr>
          <w:rFonts w:ascii="Georgia" w:hAnsi="Georgia"/>
        </w:rPr>
        <w:t>го потока воздуха, а также элементов крепления</w:t>
      </w:r>
      <w:r>
        <w:rPr>
          <w:rFonts w:ascii="Georgia" w:hAnsi="Georgia"/>
        </w:rPr>
        <w:t>.</w:t>
      </w:r>
      <w:r>
        <w:rPr>
          <w:rFonts w:ascii="Georgia" w:hAnsi="Georgia"/>
        </w:rPr>
        <w:br/>
      </w:r>
      <w:r>
        <w:rPr>
          <w:rFonts w:ascii="Georgia" w:hAnsi="Georgia"/>
        </w:rPr>
        <w:lastRenderedPageBreak/>
        <w:br/>
      </w:r>
      <w:r>
        <w:rPr>
          <w:rFonts w:ascii="Georgia" w:hAnsi="Georgia"/>
        </w:rPr>
        <w:t>Требования к условиям проверки:</w:t>
      </w:r>
      <w:r>
        <w:rPr>
          <w:rFonts w:ascii="Georgia" w:hAnsi="Georgia"/>
        </w:rPr>
        <w:t xml:space="preserve"> </w:t>
      </w:r>
    </w:p>
    <w:p w:rsidR="00000000" w:rsidRDefault="006752CB">
      <w:pPr>
        <w:spacing w:after="223"/>
        <w:jc w:val="both"/>
        <w:divId w:val="63064680"/>
        <w:rPr>
          <w:rFonts w:ascii="Georgia" w:hAnsi="Georgia"/>
        </w:rPr>
      </w:pPr>
      <w:r>
        <w:rPr>
          <w:rFonts w:ascii="Georgia" w:hAnsi="Georgia"/>
        </w:rPr>
        <w:t>1) В воздух, идущий к фильтру и содержащий естественные аэрозоли, следует добавить полидисперсные аэрозоли для достижения требуемой концентрации частиц на входе фильтров. Сре</w:t>
      </w:r>
      <w:r>
        <w:rPr>
          <w:rFonts w:ascii="Georgia" w:hAnsi="Georgia"/>
        </w:rPr>
        <w:t>дний эквивалентный диаметр частиц при этом должен быть в пределах от 0,5 до 0,7 мкм (стандартное отклонение - 1,7)</w:t>
      </w:r>
      <w:r>
        <w:rPr>
          <w:rFonts w:ascii="Georgia" w:hAnsi="Georgia"/>
        </w:rPr>
        <w:t>.</w:t>
      </w:r>
    </w:p>
    <w:p w:rsidR="00000000" w:rsidRDefault="006752CB">
      <w:pPr>
        <w:spacing w:after="223"/>
        <w:jc w:val="both"/>
        <w:divId w:val="63064680"/>
        <w:rPr>
          <w:rFonts w:ascii="Georgia" w:hAnsi="Georgia"/>
        </w:rPr>
      </w:pPr>
      <w:r>
        <w:rPr>
          <w:rFonts w:ascii="Georgia" w:hAnsi="Georgia"/>
        </w:rPr>
        <w:t>2) Концентрация контрольных аэрозолей до фильтров должна быть в пределах от 10 до 100 мг/м</w:t>
      </w:r>
      <w:r>
        <w:rPr>
          <w:rFonts w:ascii="Georgia" w:hAnsi="Georgia"/>
          <w:noProof/>
        </w:rPr>
        <w:drawing>
          <wp:inline distT="0" distB="0" distL="0" distR="0">
            <wp:extent cx="104775" cy="219075"/>
            <wp:effectExtent l="0" t="0" r="9525"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w:t>
      </w:r>
    </w:p>
    <w:p w:rsidR="00000000" w:rsidRDefault="006752CB">
      <w:pPr>
        <w:spacing w:after="223"/>
        <w:jc w:val="both"/>
        <w:divId w:val="63064680"/>
        <w:rPr>
          <w:rFonts w:ascii="Georgia" w:hAnsi="Georgia"/>
        </w:rPr>
      </w:pPr>
      <w:r>
        <w:rPr>
          <w:rFonts w:ascii="Georgia" w:hAnsi="Georgia"/>
        </w:rPr>
        <w:t>3) Настройкой скорости пробоотбора фотометра аэрозолей или путем соответствую</w:t>
      </w:r>
      <w:r>
        <w:rPr>
          <w:rFonts w:ascii="Georgia" w:hAnsi="Georgia"/>
        </w:rPr>
        <w:t xml:space="preserve">щей регулировки бокса уравнять значение скорости воздушного потока на входе в пробоотборник измерительного прибора со скоростью выходящего из фильтра воздушного потока с точностью </w:t>
      </w:r>
      <w:r>
        <w:rPr>
          <w:rFonts w:ascii="Georgia" w:hAnsi="Georgia"/>
          <w:noProof/>
        </w:rPr>
        <w:drawing>
          <wp:inline distT="0" distB="0" distL="0" distR="0">
            <wp:extent cx="142875" cy="152400"/>
            <wp:effectExtent l="0" t="0" r="9525"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20% (условие изокинетичности)</w:t>
      </w:r>
      <w:r>
        <w:rPr>
          <w:rFonts w:ascii="Georgia" w:hAnsi="Georgia"/>
        </w:rPr>
        <w:t>.</w:t>
      </w:r>
    </w:p>
    <w:p w:rsidR="00000000" w:rsidRDefault="006752CB">
      <w:pPr>
        <w:spacing w:after="223"/>
        <w:jc w:val="both"/>
        <w:divId w:val="63064680"/>
        <w:rPr>
          <w:rFonts w:ascii="Georgia" w:hAnsi="Georgia"/>
        </w:rPr>
      </w:pPr>
      <w:r>
        <w:rPr>
          <w:rFonts w:ascii="Georgia" w:hAnsi="Georgia"/>
        </w:rPr>
        <w:t>4) Скорость сканирования должна быть не более 15 см/с</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5) Настроить порог </w:t>
      </w:r>
      <w:r>
        <w:rPr>
          <w:rFonts w:ascii="Georgia" w:hAnsi="Georgia"/>
        </w:rPr>
        <w:t>срабатывания сигнала фотометра аэрозолей на величину 0,01%</w:t>
      </w:r>
      <w:r>
        <w:rPr>
          <w:rFonts w:ascii="Georgia" w:hAnsi="Georgia"/>
        </w:rPr>
        <w:t>.</w:t>
      </w:r>
      <w:r>
        <w:rPr>
          <w:rFonts w:ascii="Georgia" w:hAnsi="Georgia"/>
        </w:rPr>
        <w:br/>
      </w:r>
      <w:r>
        <w:rPr>
          <w:rFonts w:ascii="Georgia" w:hAnsi="Georgia"/>
        </w:rPr>
        <w:br/>
      </w:r>
      <w:r>
        <w:rPr>
          <w:rFonts w:ascii="Georgia" w:hAnsi="Georgia"/>
        </w:rPr>
        <w:t>Методика проверки:</w:t>
      </w:r>
      <w:r>
        <w:rPr>
          <w:rFonts w:ascii="Georgia" w:hAnsi="Georgia"/>
        </w:rPr>
        <w:t xml:space="preserve"> </w:t>
      </w:r>
    </w:p>
    <w:p w:rsidR="00000000" w:rsidRDefault="006752CB">
      <w:pPr>
        <w:spacing w:after="223"/>
        <w:jc w:val="both"/>
        <w:divId w:val="63064680"/>
        <w:rPr>
          <w:rFonts w:ascii="Georgia" w:hAnsi="Georgia"/>
        </w:rPr>
      </w:pPr>
      <w:r>
        <w:rPr>
          <w:rFonts w:ascii="Georgia" w:hAnsi="Georgia"/>
        </w:rPr>
        <w:t>1) Включить вентилятор бокса</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 С помощью генератора аэрозоля организовать подачу тестового аэрозоля в надфильтровое пространство бокса с учетом требований условий проверки. </w:t>
      </w:r>
      <w:r>
        <w:rPr>
          <w:rFonts w:ascii="Georgia" w:hAnsi="Georgia"/>
        </w:rPr>
        <w:t xml:space="preserve">Концентрация аэрозоля перед фильтром </w:t>
      </w:r>
      <w:r>
        <w:rPr>
          <w:rFonts w:ascii="Georgia" w:hAnsi="Georgia"/>
          <w:noProof/>
        </w:rPr>
        <w:drawing>
          <wp:inline distT="0" distB="0" distL="0" distR="0">
            <wp:extent cx="180975" cy="228600"/>
            <wp:effectExtent l="0" t="0" r="9525"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Georgia" w:hAnsi="Georgia"/>
        </w:rPr>
        <w:t>определяется отбором пробы воздуха из пространства до фильтра с помощью фотометра аэрозолей. Отбор пробы, в таком случае проводится только после заключительной дезинфекции скрытых полостей бокс</w:t>
      </w:r>
      <w:r>
        <w:rPr>
          <w:rFonts w:ascii="Georgia" w:hAnsi="Georgia"/>
        </w:rPr>
        <w:t>а. При невозможности отбора пробы воздуха из пространства до фильтра концентрация аэрозоля рассчитывается согласно рекомендациям производителя генератора аэрозоля</w:t>
      </w:r>
      <w:r>
        <w:rPr>
          <w:rFonts w:ascii="Georgia" w:hAnsi="Georgia"/>
        </w:rPr>
        <w:t>.</w:t>
      </w:r>
    </w:p>
    <w:p w:rsidR="00000000" w:rsidRDefault="006752CB">
      <w:pPr>
        <w:spacing w:after="223"/>
        <w:jc w:val="both"/>
        <w:divId w:val="63064680"/>
        <w:rPr>
          <w:rFonts w:ascii="Georgia" w:hAnsi="Georgia"/>
        </w:rPr>
      </w:pPr>
      <w:r>
        <w:rPr>
          <w:rFonts w:ascii="Georgia" w:hAnsi="Georgia"/>
        </w:rPr>
        <w:t>3) Продолжая подачу аэрозоля, просканировать поверхности фильтров и элементов крепления путе</w:t>
      </w:r>
      <w:r>
        <w:rPr>
          <w:rFonts w:ascii="Georgia" w:hAnsi="Georgia"/>
        </w:rPr>
        <w:t>м перемещения пробоотборника параллельно поверхности фильтра со скоростью, не превышающей 15 см/с, причем зоны, захватываемые при сканировании, должны перекрываться на 3-5 мм. Пробоотборник следует располагать на расстоянии примерно 3 см от поверхности фил</w:t>
      </w:r>
      <w:r>
        <w:rPr>
          <w:rFonts w:ascii="Georgia" w:hAnsi="Georgia"/>
        </w:rPr>
        <w:t>ьтра. Сканирование выполняется по всей поверхности каждого фильтра, по его периметру, элементам крепления и герметизации, рамы, на которой крепятся фильтр, включая места соединений</w:t>
      </w:r>
      <w:r>
        <w:rPr>
          <w:rFonts w:ascii="Georgia" w:hAnsi="Georgia"/>
        </w:rPr>
        <w:t>.</w:t>
      </w:r>
      <w:r>
        <w:rPr>
          <w:rFonts w:ascii="Georgia" w:hAnsi="Georgia"/>
        </w:rPr>
        <w:br/>
      </w:r>
      <w:r>
        <w:rPr>
          <w:rFonts w:ascii="Georgia" w:hAnsi="Georgia"/>
        </w:rPr>
        <w:br/>
      </w:r>
      <w:r>
        <w:rPr>
          <w:rFonts w:ascii="Georgia" w:hAnsi="Georgia"/>
        </w:rPr>
        <w:t>Между циклами сканирования и после них измерение концентрации аэрозоля до</w:t>
      </w:r>
      <w:r>
        <w:rPr>
          <w:rFonts w:ascii="Georgia" w:hAnsi="Georgia"/>
        </w:rPr>
        <w:t xml:space="preserve"> фильтров следует повторять, чтобы подтвердить ее стабильность</w:t>
      </w:r>
      <w:r>
        <w:rPr>
          <w:rFonts w:ascii="Georgia" w:hAnsi="Georgia"/>
        </w:rPr>
        <w:t>.</w:t>
      </w:r>
      <w:r>
        <w:rPr>
          <w:rFonts w:ascii="Georgia" w:hAnsi="Georgia"/>
        </w:rPr>
        <w:br/>
      </w:r>
      <w:r>
        <w:rPr>
          <w:rFonts w:ascii="Georgia" w:hAnsi="Georgia"/>
        </w:rPr>
        <w:br/>
      </w:r>
      <w:r>
        <w:rPr>
          <w:rFonts w:ascii="Georgia" w:hAnsi="Georgia"/>
        </w:rPr>
        <w:t xml:space="preserve">При хотя бы однократном фиксировании фотометром аэрозолей коэффициента проскока через фильтр </w:t>
      </w:r>
      <w:r>
        <w:rPr>
          <w:rFonts w:ascii="Georgia" w:hAnsi="Georgia"/>
          <w:i/>
          <w:iCs/>
        </w:rPr>
        <w:t>Р</w:t>
      </w:r>
      <w:r>
        <w:rPr>
          <w:rFonts w:ascii="Georgia" w:hAnsi="Georgia"/>
        </w:rPr>
        <w:t xml:space="preserve"> более чем 0,01% (Согласно п.В.6.2.7 ГОСТ 14644-3-2007), фильтр считается не прошедшим проверку н</w:t>
      </w:r>
      <w:r>
        <w:rPr>
          <w:rFonts w:ascii="Georgia" w:hAnsi="Georgia"/>
        </w:rPr>
        <w:t>а защитную эффективность</w:t>
      </w:r>
      <w:r>
        <w:rPr>
          <w:rFonts w:ascii="Georgia" w:hAnsi="Georgia"/>
        </w:rPr>
        <w:t>.</w:t>
      </w:r>
    </w:p>
    <w:p w:rsidR="00000000" w:rsidRDefault="006752CB">
      <w:pPr>
        <w:divId w:val="58524014"/>
        <w:rPr>
          <w:rFonts w:ascii="Helvetica" w:eastAsia="Times New Roman" w:hAnsi="Helvetica" w:cs="Helvetica"/>
          <w:sz w:val="27"/>
          <w:szCs w:val="27"/>
        </w:rPr>
      </w:pPr>
      <w:r>
        <w:rPr>
          <w:rStyle w:val="docuntyped-name"/>
          <w:rFonts w:ascii="Helvetica" w:eastAsia="Times New Roman" w:hAnsi="Helvetica" w:cs="Helvetica"/>
          <w:sz w:val="27"/>
          <w:szCs w:val="27"/>
        </w:rPr>
        <w:t>Форма протокола проверки защитной эффективности бокса микробиологической безопасност</w:t>
      </w:r>
      <w:r>
        <w:rPr>
          <w:rStyle w:val="docuntyped-name"/>
          <w:rFonts w:ascii="Helvetica" w:eastAsia="Times New Roman" w:hAnsi="Helvetica" w:cs="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555"/>
        <w:gridCol w:w="2242"/>
        <w:gridCol w:w="1104"/>
        <w:gridCol w:w="1514"/>
        <w:gridCol w:w="396"/>
        <w:gridCol w:w="346"/>
        <w:gridCol w:w="306"/>
        <w:gridCol w:w="396"/>
        <w:gridCol w:w="813"/>
        <w:gridCol w:w="665"/>
        <w:gridCol w:w="346"/>
        <w:gridCol w:w="306"/>
        <w:gridCol w:w="366"/>
      </w:tblGrid>
      <w:tr w:rsidR="00000000">
        <w:trPr>
          <w:divId w:val="939796619"/>
        </w:trPr>
        <w:tc>
          <w:tcPr>
            <w:tcW w:w="554" w:type="dxa"/>
            <w:vAlign w:val="center"/>
            <w:hideMark/>
          </w:tcPr>
          <w:p w:rsidR="00000000" w:rsidRDefault="006752CB">
            <w:pPr>
              <w:rPr>
                <w:rFonts w:ascii="Helvetica" w:eastAsia="Times New Roman" w:hAnsi="Helvetica" w:cs="Helvetica"/>
                <w:sz w:val="27"/>
                <w:szCs w:val="27"/>
              </w:rPr>
            </w:pPr>
          </w:p>
        </w:tc>
        <w:tc>
          <w:tcPr>
            <w:tcW w:w="3142" w:type="dxa"/>
            <w:vAlign w:val="center"/>
            <w:hideMark/>
          </w:tcPr>
          <w:p w:rsidR="00000000" w:rsidRDefault="006752CB">
            <w:pPr>
              <w:rPr>
                <w:rFonts w:eastAsia="Times New Roman"/>
                <w:sz w:val="20"/>
                <w:szCs w:val="20"/>
              </w:rPr>
            </w:pPr>
          </w:p>
        </w:tc>
        <w:tc>
          <w:tcPr>
            <w:tcW w:w="1478" w:type="dxa"/>
            <w:vAlign w:val="center"/>
            <w:hideMark/>
          </w:tcPr>
          <w:p w:rsidR="00000000" w:rsidRDefault="006752CB">
            <w:pPr>
              <w:rPr>
                <w:rFonts w:eastAsia="Times New Roman"/>
                <w:sz w:val="20"/>
                <w:szCs w:val="20"/>
              </w:rPr>
            </w:pPr>
          </w:p>
        </w:tc>
        <w:tc>
          <w:tcPr>
            <w:tcW w:w="2218"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c>
          <w:tcPr>
            <w:tcW w:w="1109"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r>
      <w:tr w:rsidR="00000000">
        <w:trPr>
          <w:divId w:val="939796619"/>
        </w:trPr>
        <w:tc>
          <w:tcPr>
            <w:tcW w:w="11458"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939796619"/>
        </w:trPr>
        <w:tc>
          <w:tcPr>
            <w:tcW w:w="11458"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(Полное наименование организации, проводящей проверку защитной эффективности БМБ)</w:t>
            </w: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939796619"/>
        </w:trPr>
        <w:tc>
          <w:tcPr>
            <w:tcW w:w="5174"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 xml:space="preserve">(Аттестат аккредитации N </w:t>
            </w:r>
          </w:p>
        </w:tc>
        <w:tc>
          <w:tcPr>
            <w:tcW w:w="2587" w:type="dxa"/>
            <w:gridSpan w:val="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696" w:type="dxa"/>
            <w:gridSpan w:val="8"/>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939796619"/>
        </w:trPr>
        <w:tc>
          <w:tcPr>
            <w:tcW w:w="5174"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696" w:type="dxa"/>
            <w:gridSpan w:val="8"/>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939796619"/>
        </w:trPr>
        <w:tc>
          <w:tcPr>
            <w:tcW w:w="5174"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 xml:space="preserve">Область деятельности </w:t>
            </w:r>
          </w:p>
        </w:tc>
        <w:tc>
          <w:tcPr>
            <w:tcW w:w="2587" w:type="dxa"/>
            <w:gridSpan w:val="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696" w:type="dxa"/>
            <w:gridSpan w:val="8"/>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УТВЕРЖДАЮ</w:t>
            </w:r>
            <w:r>
              <w:br/>
            </w:r>
            <w:r>
              <w:t>Руководитель учреждения</w:t>
            </w:r>
            <w:r>
              <w:br/>
            </w:r>
            <w:r>
              <w:t>(подпись, дата утверждения)</w:t>
            </w: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rPr>
                <w:b/>
                <w:bCs/>
              </w:rPr>
              <w:t xml:space="preserve">ПРОТОКОЛ N </w:t>
            </w:r>
            <w:r>
              <w:t>___</w:t>
            </w:r>
            <w:r>
              <w:br/>
            </w:r>
            <w:r>
              <w:t xml:space="preserve">проверки защитной эффективности боксов микробиологической безопасности, установленных </w:t>
            </w:r>
          </w:p>
        </w:tc>
      </w:tr>
      <w:tr w:rsidR="00000000">
        <w:trPr>
          <w:divId w:val="939796619"/>
        </w:trPr>
        <w:tc>
          <w:tcPr>
            <w:tcW w:w="55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в </w:t>
            </w:r>
          </w:p>
        </w:tc>
        <w:tc>
          <w:tcPr>
            <w:tcW w:w="10903"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(наименование структурного подразделения (лаборатории) установки БМБ)</w:t>
            </w: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939796619"/>
        </w:trPr>
        <w:tc>
          <w:tcPr>
            <w:tcW w:w="11458"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939796619"/>
        </w:trPr>
        <w:tc>
          <w:tcPr>
            <w:tcW w:w="11458"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(наименование проверяемой организации, учреждения)</w:t>
            </w: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939796619"/>
        </w:trPr>
        <w:tc>
          <w:tcPr>
            <w:tcW w:w="55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г.</w:t>
            </w:r>
          </w:p>
        </w:tc>
        <w:tc>
          <w:tcPr>
            <w:tcW w:w="3142"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696"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70"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70"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c>
          <w:tcPr>
            <w:tcW w:w="1109"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739"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20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554"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г.</w:t>
            </w:r>
          </w:p>
        </w:tc>
      </w:tr>
      <w:tr w:rsidR="00000000">
        <w:trPr>
          <w:divId w:val="939796619"/>
        </w:trPr>
        <w:tc>
          <w:tcPr>
            <w:tcW w:w="554"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314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3696"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4066" w:type="dxa"/>
            <w:gridSpan w:val="9"/>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Проверка выполнена в соответствии с приложением 10 СП.1.3.1285-12.</w:t>
            </w: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939796619"/>
        </w:trPr>
        <w:tc>
          <w:tcPr>
            <w:tcW w:w="8131"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1. Результаты проверки боксов МБ I класса представлены в таблицах N </w:t>
            </w:r>
          </w:p>
        </w:tc>
        <w:tc>
          <w:tcPr>
            <w:tcW w:w="2957" w:type="dxa"/>
            <w:gridSpan w:val="6"/>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70"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939796619"/>
        </w:trPr>
        <w:tc>
          <w:tcPr>
            <w:tcW w:w="8131"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2. Результаты проверки боксов МБ II класса представлены в таблицах N </w:t>
            </w:r>
          </w:p>
        </w:tc>
        <w:tc>
          <w:tcPr>
            <w:tcW w:w="2957" w:type="dxa"/>
            <w:gridSpan w:val="6"/>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70"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r>
      <w:tr w:rsidR="00000000">
        <w:trPr>
          <w:divId w:val="939796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939796619"/>
        </w:trPr>
        <w:tc>
          <w:tcPr>
            <w:tcW w:w="8131"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3. Результаты проверки боксов МБ III класса представлены в таблицах N </w:t>
            </w:r>
          </w:p>
        </w:tc>
        <w:tc>
          <w:tcPr>
            <w:tcW w:w="2957" w:type="dxa"/>
            <w:gridSpan w:val="6"/>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70"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w:t>
            </w:r>
          </w:p>
        </w:tc>
      </w:tr>
    </w:tbl>
    <w:p w:rsidR="00000000" w:rsidRDefault="006752CB">
      <w:pPr>
        <w:divId w:val="90171799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 </w:t>
      </w:r>
      <w:r>
        <w:rPr>
          <w:rStyle w:val="docuntyped-name"/>
          <w:rFonts w:ascii="Helvetica" w:eastAsia="Times New Roman" w:hAnsi="Helvetica" w:cs="Helvetica"/>
          <w:sz w:val="27"/>
          <w:szCs w:val="27"/>
        </w:rPr>
        <w:t>Боксы микробиологической безопасности I класс</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1.1 Результаты проверки эксплуатационных характеристик бокса МБ I класса (наименование и марка бокса, серийный и/или инвентарный номер), установленного в (номер помещения и лаборатории установки БМБ)</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718"/>
        <w:gridCol w:w="1971"/>
        <w:gridCol w:w="2079"/>
        <w:gridCol w:w="2727"/>
        <w:gridCol w:w="1761"/>
        <w:gridCol w:w="1205"/>
      </w:tblGrid>
      <w:tr w:rsidR="00000000">
        <w:trPr>
          <w:divId w:val="1385517644"/>
        </w:trPr>
        <w:tc>
          <w:tcPr>
            <w:tcW w:w="739" w:type="dxa"/>
            <w:vAlign w:val="center"/>
            <w:hideMark/>
          </w:tcPr>
          <w:p w:rsidR="00000000" w:rsidRDefault="006752CB">
            <w:pPr>
              <w:spacing w:after="223"/>
              <w:jc w:val="both"/>
              <w:rPr>
                <w:rFonts w:ascii="Georgia" w:hAnsi="Georgia"/>
              </w:rPr>
            </w:pPr>
          </w:p>
        </w:tc>
        <w:tc>
          <w:tcPr>
            <w:tcW w:w="2587" w:type="dxa"/>
            <w:vAlign w:val="center"/>
            <w:hideMark/>
          </w:tcPr>
          <w:p w:rsidR="00000000" w:rsidRDefault="006752CB">
            <w:pPr>
              <w:rPr>
                <w:rFonts w:eastAsia="Times New Roman"/>
                <w:sz w:val="20"/>
                <w:szCs w:val="20"/>
              </w:rPr>
            </w:pPr>
          </w:p>
        </w:tc>
        <w:tc>
          <w:tcPr>
            <w:tcW w:w="2957" w:type="dxa"/>
            <w:vAlign w:val="center"/>
            <w:hideMark/>
          </w:tcPr>
          <w:p w:rsidR="00000000" w:rsidRDefault="006752CB">
            <w:pPr>
              <w:rPr>
                <w:rFonts w:eastAsia="Times New Roman"/>
                <w:sz w:val="20"/>
                <w:szCs w:val="20"/>
              </w:rPr>
            </w:pPr>
          </w:p>
        </w:tc>
        <w:tc>
          <w:tcPr>
            <w:tcW w:w="2772" w:type="dxa"/>
            <w:vAlign w:val="center"/>
            <w:hideMark/>
          </w:tcPr>
          <w:p w:rsidR="00000000" w:rsidRDefault="006752CB">
            <w:pPr>
              <w:rPr>
                <w:rFonts w:eastAsia="Times New Roman"/>
                <w:sz w:val="20"/>
                <w:szCs w:val="20"/>
              </w:rPr>
            </w:pPr>
          </w:p>
        </w:tc>
        <w:tc>
          <w:tcPr>
            <w:tcW w:w="2772"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r>
      <w:tr w:rsidR="00000000">
        <w:trPr>
          <w:divId w:val="1385517644"/>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 xml:space="preserve">№ п/п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Наименование проверки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Результаты измерений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Результаты вычислений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Требование нормативной документации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Вывод о соот-</w:t>
            </w:r>
            <w:r>
              <w:br/>
            </w:r>
            <w:r>
              <w:t xml:space="preserve">ветствии </w:t>
            </w:r>
          </w:p>
        </w:tc>
      </w:tr>
      <w:tr w:rsidR="00000000">
        <w:trPr>
          <w:divId w:val="1385517644"/>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Проверка скорости входящего потока воздуха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52400" cy="219075"/>
                  <wp:effectExtent l="0" t="0" r="0" b="952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____________м/с</w:t>
            </w:r>
            <w:r>
              <w:br/>
            </w:r>
            <w:r>
              <w:rPr>
                <w:noProof/>
              </w:rPr>
              <w:drawing>
                <wp:inline distT="0" distB="0" distL="0" distR="0">
                  <wp:extent cx="180975" cy="219075"/>
                  <wp:effectExtent l="0" t="0" r="9525"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 ____________м/с</w:t>
            </w:r>
            <w:r>
              <w:br/>
            </w:r>
            <w:r>
              <w:rPr>
                <w:noProof/>
              </w:rPr>
              <w:drawing>
                <wp:inline distT="0" distB="0" distL="0" distR="0">
                  <wp:extent cx="180975" cy="228600"/>
                  <wp:effectExtent l="0" t="0" r="952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____________м/с</w:t>
            </w:r>
            <w:r>
              <w:br/>
            </w:r>
            <w:r>
              <w:rPr>
                <w:noProof/>
              </w:rPr>
              <w:drawing>
                <wp:inline distT="0" distB="0" distL="0" distR="0">
                  <wp:extent cx="180975" cy="219075"/>
                  <wp:effectExtent l="0" t="0" r="9525" b="9525"/>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link="rId132">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 ____________м/с</w:t>
            </w:r>
            <w:r>
              <w:br/>
            </w:r>
            <w:r>
              <w:rPr>
                <w:noProof/>
              </w:rPr>
              <w:drawing>
                <wp:inline distT="0" distB="0" distL="0" distR="0">
                  <wp:extent cx="180975" cy="228600"/>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link="rId13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____________м/с</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342900" cy="238125"/>
                  <wp:effectExtent l="0" t="0" r="0"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___________м/с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0,70 &lt;</w:t>
            </w:r>
            <w:r>
              <w:rPr>
                <w:noProof/>
              </w:rPr>
              <w:drawing>
                <wp:inline distT="0" distB="0" distL="0" distR="0">
                  <wp:extent cx="342900" cy="238125"/>
                  <wp:effectExtent l="0" t="0" r="0" b="952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&lt; 1,0 м/с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385517644"/>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Проверка защитной эффективности выпускного фильтра: </w:t>
            </w:r>
          </w:p>
        </w:tc>
        <w:tc>
          <w:tcPr>
            <w:tcW w:w="979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Класс установленного выпускного фильтра НЕРА_______ </w:t>
            </w:r>
          </w:p>
        </w:tc>
      </w:tr>
      <w:tr w:rsidR="00000000">
        <w:trPr>
          <w:divId w:val="1385517644"/>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2.1  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интегрального коэффициента проскока с использованием дискретного счетчика частиц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80975" cy="228600"/>
                  <wp:effectExtent l="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52400" cy="219075"/>
                  <wp:effectExtent l="0" t="0" r="0" b="952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80975" cy="219075"/>
                  <wp:effectExtent l="0" t="0" r="9525"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w:t>
            </w:r>
            <w:r>
              <w:t>__________1/cм</w:t>
            </w:r>
            <w:r>
              <w:rPr>
                <w:noProof/>
              </w:rPr>
              <w:drawing>
                <wp:inline distT="0" distB="0" distL="0" distR="0">
                  <wp:extent cx="104775" cy="219075"/>
                  <wp:effectExtent l="0" t="0" r="9525"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80975" cy="228600"/>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link="rId13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Р=________________</w:t>
            </w:r>
            <w:r>
              <w:t>%</w:t>
            </w:r>
            <w:r>
              <w:br/>
            </w:r>
            <w:r>
              <w:br/>
            </w:r>
            <w:r>
              <w:t>5·</w:t>
            </w:r>
            <w:r>
              <w:rPr>
                <w:i/>
                <w:iCs/>
              </w:rPr>
              <w:t>P</w:t>
            </w:r>
            <w:r>
              <w:rPr>
                <w:noProof/>
              </w:rPr>
              <w:drawing>
                <wp:inline distT="0" distB="0" distL="0" distR="0">
                  <wp:extent cx="85725" cy="22860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link="rId137">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t xml:space="preserve">= _____________%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rPr>
                <w:noProof/>
              </w:rPr>
              <w:drawing>
                <wp:inline distT="0" distB="0" distL="0" distR="0">
                  <wp:extent cx="485775" cy="180975"/>
                  <wp:effectExtent l="0" t="0" r="9525"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link="rId138">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385517644"/>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Направленность входящего потока </w:t>
            </w:r>
            <w:r>
              <w:t>воздуха визуальным путем с помощью холодного дымового теста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Входящий вдоль всего сечения рабочего проема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bl>
    <w:p w:rsidR="00000000" w:rsidRDefault="006752CB">
      <w:pPr>
        <w:spacing w:after="223"/>
        <w:jc w:val="both"/>
        <w:divId w:val="63064680"/>
        <w:rPr>
          <w:rFonts w:ascii="Georgia" w:hAnsi="Georgia"/>
        </w:rPr>
      </w:pPr>
      <w:r>
        <w:rPr>
          <w:rFonts w:ascii="Georgia" w:hAnsi="Georgia"/>
        </w:rPr>
        <w:t>1.2 Заключение по результатам проверок</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7729"/>
        <w:gridCol w:w="1626"/>
      </w:tblGrid>
      <w:tr w:rsidR="00000000">
        <w:trPr>
          <w:divId w:val="1238057023"/>
        </w:trPr>
        <w:tc>
          <w:tcPr>
            <w:tcW w:w="9425" w:type="dxa"/>
            <w:vAlign w:val="center"/>
            <w:hideMark/>
          </w:tcPr>
          <w:p w:rsidR="00000000" w:rsidRDefault="006752CB">
            <w:pPr>
              <w:spacing w:after="223"/>
              <w:jc w:val="both"/>
              <w:rPr>
                <w:rFonts w:ascii="Georgia" w:hAnsi="Georgia"/>
              </w:rPr>
            </w:pPr>
          </w:p>
        </w:tc>
        <w:tc>
          <w:tcPr>
            <w:tcW w:w="2033" w:type="dxa"/>
            <w:vAlign w:val="center"/>
            <w:hideMark/>
          </w:tcPr>
          <w:p w:rsidR="00000000" w:rsidRDefault="006752CB">
            <w:pPr>
              <w:rPr>
                <w:rFonts w:eastAsia="Times New Roman"/>
                <w:sz w:val="20"/>
                <w:szCs w:val="20"/>
              </w:rPr>
            </w:pPr>
          </w:p>
        </w:tc>
      </w:tr>
      <w:tr w:rsidR="00000000">
        <w:trPr>
          <w:divId w:val="1238057023"/>
        </w:trPr>
        <w:tc>
          <w:tcPr>
            <w:tcW w:w="11458"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Защитная эффективность бокса МБ I класса (наименование и марка бокса, серийный и/или инвентарный номер) соответствует требованиям нормативной документации и бокс МБ допускается для дальнейшей эксплуатации.</w:t>
            </w:r>
          </w:p>
        </w:tc>
      </w:tr>
      <w:tr w:rsidR="00000000">
        <w:trPr>
          <w:divId w:val="1238057023"/>
        </w:trPr>
        <w:tc>
          <w:tcPr>
            <w:tcW w:w="9425"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Рекомендуемая периодичность проверки э</w:t>
            </w:r>
            <w:r>
              <w:t xml:space="preserve">ксплуатационных характеристик БМБ </w:t>
            </w:r>
          </w:p>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238057023"/>
        </w:trPr>
        <w:tc>
          <w:tcPr>
            <w:tcW w:w="11458"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(указывается периодичность проверки, но не реже одного раза в год согласно п.2.3.18 СП.1.3.1285-12). </w:t>
            </w:r>
          </w:p>
        </w:tc>
      </w:tr>
    </w:tbl>
    <w:tbl>
      <w:tblPr>
        <w:tblW w:w="0" w:type="auto"/>
        <w:tblCellMar>
          <w:top w:w="75" w:type="dxa"/>
          <w:left w:w="150" w:type="dxa"/>
          <w:bottom w:w="75" w:type="dxa"/>
          <w:right w:w="150" w:type="dxa"/>
        </w:tblCellMar>
        <w:tblLook w:val="04A0" w:firstRow="1" w:lastRow="0" w:firstColumn="1" w:lastColumn="0" w:noHBand="0" w:noVBand="1"/>
      </w:tblPr>
      <w:tblGrid>
        <w:gridCol w:w="3371"/>
        <w:gridCol w:w="5984"/>
      </w:tblGrid>
      <w:tr w:rsidR="00000000">
        <w:trPr>
          <w:divId w:val="63064680"/>
        </w:trPr>
        <w:tc>
          <w:tcPr>
            <w:tcW w:w="3881" w:type="dxa"/>
            <w:vAlign w:val="center"/>
            <w:hideMark/>
          </w:tcPr>
          <w:p w:rsidR="00000000" w:rsidRDefault="006752CB">
            <w:pPr>
              <w:rPr>
                <w:rFonts w:ascii="Georgia" w:eastAsia="Times New Roman" w:hAnsi="Georgia"/>
              </w:rPr>
            </w:pPr>
          </w:p>
        </w:tc>
        <w:tc>
          <w:tcPr>
            <w:tcW w:w="7577" w:type="dxa"/>
            <w:vAlign w:val="center"/>
            <w:hideMark/>
          </w:tcPr>
          <w:p w:rsidR="00000000" w:rsidRDefault="006752CB">
            <w:pPr>
              <w:rPr>
                <w:rFonts w:eastAsia="Times New Roman"/>
                <w:sz w:val="20"/>
                <w:szCs w:val="20"/>
              </w:rPr>
            </w:pPr>
          </w:p>
        </w:tc>
      </w:tr>
      <w:tr w:rsidR="00000000">
        <w:trPr>
          <w:divId w:val="63064680"/>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Ответственный исполнитель </w:t>
            </w:r>
          </w:p>
        </w:tc>
        <w:tc>
          <w:tcPr>
            <w:tcW w:w="7577"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63064680"/>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7577"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(Подпись, Ф.И.О.)</w:t>
            </w:r>
          </w:p>
        </w:tc>
      </w:tr>
    </w:tbl>
    <w:p w:rsidR="00000000" w:rsidRDefault="006752CB">
      <w:pPr>
        <w:divId w:val="2079402822"/>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 </w:t>
      </w:r>
      <w:r>
        <w:rPr>
          <w:rStyle w:val="docuntyped-name"/>
          <w:rFonts w:ascii="Helvetica" w:eastAsia="Times New Roman" w:hAnsi="Helvetica" w:cs="Helvetica"/>
          <w:sz w:val="27"/>
          <w:szCs w:val="27"/>
        </w:rPr>
        <w:t>Боксы микробиологической безопасности II класс</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2.1 Результаты проверки эксплуатационных характеристик бокса МБ II класса (наименование и марка бокса, серийный и/или инвентарный номер), установленного в (номер помещения и лаборатории установки БМБ</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718"/>
        <w:gridCol w:w="1971"/>
        <w:gridCol w:w="2387"/>
        <w:gridCol w:w="2727"/>
        <w:gridCol w:w="1761"/>
        <w:gridCol w:w="1205"/>
      </w:tblGrid>
      <w:tr w:rsidR="00000000">
        <w:trPr>
          <w:divId w:val="727071271"/>
        </w:trPr>
        <w:tc>
          <w:tcPr>
            <w:tcW w:w="2033" w:type="dxa"/>
            <w:vAlign w:val="center"/>
            <w:hideMark/>
          </w:tcPr>
          <w:p w:rsidR="00000000" w:rsidRDefault="006752CB">
            <w:pPr>
              <w:spacing w:after="223"/>
              <w:jc w:val="both"/>
              <w:rPr>
                <w:rFonts w:ascii="Georgia" w:hAnsi="Georgia"/>
              </w:rPr>
            </w:pPr>
          </w:p>
        </w:tc>
        <w:tc>
          <w:tcPr>
            <w:tcW w:w="2772" w:type="dxa"/>
            <w:vAlign w:val="center"/>
            <w:hideMark/>
          </w:tcPr>
          <w:p w:rsidR="00000000" w:rsidRDefault="006752CB">
            <w:pPr>
              <w:rPr>
                <w:rFonts w:eastAsia="Times New Roman"/>
                <w:sz w:val="20"/>
                <w:szCs w:val="20"/>
              </w:rPr>
            </w:pPr>
          </w:p>
        </w:tc>
        <w:tc>
          <w:tcPr>
            <w:tcW w:w="2957" w:type="dxa"/>
            <w:vAlign w:val="center"/>
            <w:hideMark/>
          </w:tcPr>
          <w:p w:rsidR="00000000" w:rsidRDefault="006752CB">
            <w:pPr>
              <w:rPr>
                <w:rFonts w:eastAsia="Times New Roman"/>
                <w:sz w:val="20"/>
                <w:szCs w:val="20"/>
              </w:rPr>
            </w:pPr>
          </w:p>
        </w:tc>
        <w:tc>
          <w:tcPr>
            <w:tcW w:w="2772" w:type="dxa"/>
            <w:vAlign w:val="center"/>
            <w:hideMark/>
          </w:tcPr>
          <w:p w:rsidR="00000000" w:rsidRDefault="006752CB">
            <w:pPr>
              <w:rPr>
                <w:rFonts w:eastAsia="Times New Roman"/>
                <w:sz w:val="20"/>
                <w:szCs w:val="20"/>
              </w:rPr>
            </w:pPr>
          </w:p>
        </w:tc>
        <w:tc>
          <w:tcPr>
            <w:tcW w:w="2772" w:type="dxa"/>
            <w:vAlign w:val="center"/>
            <w:hideMark/>
          </w:tcPr>
          <w:p w:rsidR="00000000" w:rsidRDefault="006752CB">
            <w:pPr>
              <w:rPr>
                <w:rFonts w:eastAsia="Times New Roman"/>
                <w:sz w:val="20"/>
                <w:szCs w:val="20"/>
              </w:rPr>
            </w:pPr>
          </w:p>
        </w:tc>
        <w:tc>
          <w:tcPr>
            <w:tcW w:w="1294" w:type="dxa"/>
            <w:vAlign w:val="center"/>
            <w:hideMark/>
          </w:tcPr>
          <w:p w:rsidR="00000000" w:rsidRDefault="006752CB">
            <w:pPr>
              <w:rPr>
                <w:rFonts w:eastAsia="Times New Roman"/>
                <w:sz w:val="20"/>
                <w:szCs w:val="20"/>
              </w:rPr>
            </w:pPr>
          </w:p>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 п/п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Наименование проверки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Результаты измерен</w:t>
            </w:r>
            <w:r>
              <w:t xml:space="preserve">ий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Результаты вычислений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Требование нормативной документации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Вывод о соот-</w:t>
            </w:r>
            <w:r>
              <w:br/>
            </w:r>
            <w:r>
              <w:t xml:space="preserve">ветствии </w:t>
            </w:r>
          </w:p>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1  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Проверка скорости нисходящего потока воздуха с применением методики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390525" cy="228600"/>
                  <wp:effectExtent l="0" t="0" r="9525"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link="rId139">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t>= ___________м/с</w:t>
            </w:r>
            <w:r>
              <w:br/>
            </w:r>
            <w:r>
              <w:rPr>
                <w:noProof/>
              </w:rPr>
              <w:drawing>
                <wp:inline distT="0" distB="0" distL="0" distR="0">
                  <wp:extent cx="41910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link="rId140">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t>= ___________м/с</w:t>
            </w:r>
            <w:r>
              <w:br/>
            </w:r>
            <w:r>
              <w:rPr>
                <w:noProof/>
              </w:rPr>
              <w:drawing>
                <wp:inline distT="0" distB="0" distL="0" distR="0">
                  <wp:extent cx="409575" cy="228600"/>
                  <wp:effectExtent l="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link="rId141">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 ___________м/с</w:t>
            </w:r>
            <w:r>
              <w:br/>
            </w:r>
            <w:r>
              <w:rPr>
                <w:noProof/>
              </w:rPr>
              <w:drawing>
                <wp:inline distT="0" distB="0" distL="0" distR="0">
                  <wp:extent cx="419100" cy="2286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link="rId142">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t>= ___________м/с</w:t>
            </w:r>
            <w:r>
              <w:br/>
            </w:r>
            <w:r>
              <w:rPr>
                <w:noProof/>
              </w:rPr>
              <w:drawing>
                <wp:inline distT="0" distB="0" distL="0" distR="0">
                  <wp:extent cx="409575" cy="228600"/>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link="rId143">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 xml:space="preserve">= ___________м/с </w:t>
            </w:r>
          </w:p>
          <w:p w:rsidR="00000000" w:rsidRDefault="006752CB">
            <w:pPr>
              <w:pStyle w:val="formattext"/>
            </w:pPr>
            <w:r>
              <w:rPr>
                <w:noProof/>
              </w:rPr>
              <w:drawing>
                <wp:inline distT="0" distB="0" distL="0" distR="0">
                  <wp:extent cx="428625" cy="257175"/>
                  <wp:effectExtent l="0" t="0" r="9525"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link="rId144">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___________м/с</w:t>
            </w:r>
            <w:r>
              <w:br/>
            </w:r>
            <w:r>
              <w:rPr>
                <w:noProof/>
              </w:rPr>
              <w:drawing>
                <wp:inline distT="0" distB="0" distL="0" distR="0">
                  <wp:extent cx="428625" cy="257175"/>
                  <wp:effectExtent l="0" t="0" r="9525"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link="rId145">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xml:space="preserve">= ___________м/с </w:t>
            </w:r>
          </w:p>
          <w:p w:rsidR="00000000" w:rsidRDefault="006752CB">
            <w:pPr>
              <w:pStyle w:val="formattext"/>
            </w:pPr>
            <w:r>
              <w:rPr>
                <w:noProof/>
              </w:rPr>
              <w:drawing>
                <wp:inline distT="0" distB="0" distL="0" distR="0">
                  <wp:extent cx="409575" cy="257175"/>
                  <wp:effectExtent l="0" t="0" r="9525"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link="rId146">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___________м/с</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352425" cy="228600"/>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t>= __________м/с</w:t>
            </w:r>
            <w:r>
              <w:br/>
            </w:r>
            <w:r>
              <w:rPr>
                <w:noProof/>
              </w:rPr>
              <w:drawing>
                <wp:inline distT="0" distB="0" distL="0" distR="0">
                  <wp:extent cx="352425" cy="22860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t>+20%=______м/с</w:t>
            </w:r>
            <w:r>
              <w:br/>
            </w:r>
            <w:r>
              <w:rPr>
                <w:noProof/>
              </w:rPr>
              <w:drawing>
                <wp:inline distT="0" distB="0" distL="0" distR="0">
                  <wp:extent cx="352425" cy="228600"/>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t>-20%=______м/с</w:t>
            </w:r>
            <w:r>
              <w:br/>
            </w:r>
            <w:r>
              <w:rPr>
                <w:noProof/>
              </w:rPr>
              <w:drawing>
                <wp:inline distT="0" distB="0" distL="0" distR="0">
                  <wp:extent cx="314325" cy="228600"/>
                  <wp:effectExtent l="0" t="0" r="952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t>=___________м/с</w:t>
            </w:r>
            <w:r>
              <w:br/>
            </w:r>
            <w:r>
              <w:rPr>
                <w:noProof/>
              </w:rPr>
              <w:drawing>
                <wp:inline distT="0" distB="0" distL="0" distR="0">
                  <wp:extent cx="304800" cy="219075"/>
                  <wp:effectExtent l="0" t="0" r="0"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link="rId14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t>=___________м/с</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0,25&lt;</w:t>
            </w:r>
            <w:r>
              <w:rPr>
                <w:noProof/>
              </w:rPr>
              <w:drawing>
                <wp:inline distT="0" distB="0" distL="0" distR="0">
                  <wp:extent cx="352425" cy="228600"/>
                  <wp:effectExtent l="0" t="0" r="9525"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t>&lt;0,5 м/с</w:t>
            </w:r>
            <w:r>
              <w:br/>
            </w:r>
            <w:r>
              <w:rPr>
                <w:noProof/>
              </w:rPr>
              <w:drawing>
                <wp:inline distT="0" distB="0" distL="0" distR="0">
                  <wp:extent cx="314325" cy="228600"/>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noProof/>
              </w:rPr>
              <w:drawing>
                <wp:inline distT="0" distB="0" distL="0" distR="0">
                  <wp:extent cx="123825" cy="152400"/>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noProof/>
              </w:rPr>
              <w:drawing>
                <wp:inline distT="0" distB="0" distL="0" distR="0">
                  <wp:extent cx="352425" cy="228600"/>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t>+20%</w:t>
            </w:r>
            <w:r>
              <w:br/>
            </w:r>
            <w:r>
              <w:rPr>
                <w:noProof/>
              </w:rPr>
              <w:drawing>
                <wp:inline distT="0" distB="0" distL="0" distR="0">
                  <wp:extent cx="304800" cy="219075"/>
                  <wp:effectExtent l="0" t="0" r="0" b="952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link="rId14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noProof/>
              </w:rPr>
              <w:drawing>
                <wp:inline distT="0" distB="0" distL="0" distR="0">
                  <wp:extent cx="123825" cy="152400"/>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link="rId14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noProof/>
              </w:rPr>
              <w:drawing>
                <wp:inline distT="0" distB="0" distL="0" distR="0">
                  <wp:extent cx="352425" cy="228600"/>
                  <wp:effectExtent l="0" t="0" r="9525"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t>-20%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2  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Проверка скорости входящего потока воздуха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52400" cy="219075"/>
                  <wp:effectExtent l="0" t="0" r="0" b="9525"/>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____________м/с</w:t>
            </w:r>
            <w:r>
              <w:br/>
            </w:r>
            <w:r>
              <w:rPr>
                <w:noProof/>
              </w:rPr>
              <w:drawing>
                <wp:inline distT="0" distB="0" distL="0" distR="0">
                  <wp:extent cx="180975" cy="219075"/>
                  <wp:effectExtent l="0" t="0" r="9525" b="952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 ____________м/с</w:t>
            </w:r>
            <w:r>
              <w:br/>
            </w:r>
            <w:r>
              <w:rPr>
                <w:noProof/>
              </w:rPr>
              <w:drawing>
                <wp:inline distT="0" distB="0" distL="0" distR="0">
                  <wp:extent cx="180975" cy="228600"/>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____________м/с</w:t>
            </w:r>
            <w:r>
              <w:br/>
            </w:r>
            <w:r>
              <w:rPr>
                <w:noProof/>
              </w:rPr>
              <w:drawing>
                <wp:inline distT="0" distB="0" distL="0" distR="0">
                  <wp:extent cx="180975" cy="219075"/>
                  <wp:effectExtent l="0" t="0" r="9525"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link="rId132">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 ____________м/с</w:t>
            </w:r>
            <w:r>
              <w:br/>
            </w:r>
            <w:r>
              <w:rPr>
                <w:noProof/>
              </w:rPr>
              <w:drawing>
                <wp:inline distT="0" distB="0" distL="0" distR="0">
                  <wp:extent cx="180975" cy="228600"/>
                  <wp:effectExtent l="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link="rId13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____________м/с</w:t>
            </w:r>
            <w:r>
              <w:br/>
            </w:r>
            <w:r>
              <w:rPr>
                <w:noProof/>
              </w:rPr>
              <w:drawing>
                <wp:inline distT="0" distB="0" distL="0" distR="0">
                  <wp:extent cx="180975" cy="22860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link="rId14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w:t>
            </w:r>
            <w:r>
              <w:t xml:space="preserve"> ____________м/с</w:t>
            </w:r>
            <w:r>
              <w:br/>
            </w:r>
            <w:r>
              <w:rPr>
                <w:noProof/>
              </w:rPr>
              <w:drawing>
                <wp:inline distT="0" distB="0" distL="0" distR="0">
                  <wp:extent cx="180975" cy="228600"/>
                  <wp:effectExtent l="0" t="0" r="952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link="rId15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_________</w:t>
            </w:r>
            <w:r>
              <w:t>___м/с</w:t>
            </w:r>
            <w:r>
              <w:br/>
            </w:r>
            <w:r>
              <w:rPr>
                <w:noProof/>
              </w:rPr>
              <w:drawing>
                <wp:inline distT="0" distB="0" distL="0" distR="0">
                  <wp:extent cx="180975" cy="228600"/>
                  <wp:effectExtent l="0" t="0" r="952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link="rId15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____________м/с</w:t>
            </w:r>
            <w:r>
              <w:br/>
            </w:r>
            <w:r>
              <w:rPr>
                <w:noProof/>
              </w:rPr>
              <w:drawing>
                <wp:inline distT="0" distB="0" distL="0" distR="0">
                  <wp:extent cx="180975" cy="22860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link="rId15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____________м/с</w:t>
            </w:r>
            <w:r>
              <w:br/>
            </w:r>
            <w:r>
              <w:rPr>
                <w:noProof/>
              </w:rPr>
              <w:drawing>
                <wp:inline distT="0" distB="0" distL="0" distR="0">
                  <wp:extent cx="22860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link="rId1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____________м/с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42875" cy="161925"/>
                  <wp:effectExtent l="0" t="0" r="9525" b="9525"/>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______________м/с</w:t>
            </w:r>
            <w:r>
              <w:br/>
            </w:r>
            <w:r>
              <w:rPr>
                <w:noProof/>
              </w:rPr>
              <w:drawing>
                <wp:inline distT="0" distB="0" distL="0" distR="0">
                  <wp:extent cx="390525" cy="238125"/>
                  <wp:effectExtent l="0" t="0" r="9525"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__________м/с</w:t>
            </w:r>
            <w:r>
              <w:br/>
            </w:r>
            <w:r>
              <w:rPr>
                <w:noProof/>
              </w:rPr>
              <w:drawing>
                <wp:inline distT="0" distB="0" distL="0" distR="0">
                  <wp:extent cx="342900" cy="238125"/>
                  <wp:effectExtent l="0" t="0" r="0" b="952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___________м/с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342900" cy="238125"/>
                  <wp:effectExtent l="0" t="0" r="0" b="9525"/>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noProof/>
              </w:rPr>
              <w:drawing>
                <wp:inline distT="0" distB="0" distL="0" distR="0">
                  <wp:extent cx="123825" cy="152400"/>
                  <wp:effectExtent l="0" t="0" r="9525"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link="rId14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0,40 м/с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3  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Проверка защитной эффективности приточного фильтра: </w:t>
            </w:r>
          </w:p>
        </w:tc>
        <w:tc>
          <w:tcPr>
            <w:tcW w:w="979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Класс установленного приточного фильтра НЕРА_________</w:t>
            </w:r>
          </w:p>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3.1  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целостности сканированием с использованием дискретного счетчика частиц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С</w:t>
            </w:r>
            <w:r>
              <w:t>= ____</w:t>
            </w:r>
            <w:r>
              <w:t>___________ед.</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266700" cy="238125"/>
                  <wp:effectExtent l="0" t="0" r="0" b="9525"/>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=____________ед.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С&lt;</w:t>
            </w:r>
            <w:r>
              <w:rPr>
                <w:noProof/>
              </w:rPr>
              <w:drawing>
                <wp:inline distT="0" distB="0" distL="0" distR="0">
                  <wp:extent cx="266700" cy="238125"/>
                  <wp:effectExtent l="0" t="0" r="0" b="952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3.2  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путем определения коэффициента проскока сканированием с использованием </w:t>
            </w:r>
            <w:r>
              <w:lastRenderedPageBreak/>
              <w:t>фотометра аэрозолей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lastRenderedPageBreak/>
              <w:t>Р = _______________%</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w:t>
            </w:r>
            <w:r>
              <w:rPr>
                <w:noProof/>
              </w:rPr>
              <w:drawing>
                <wp:inline distT="0" distB="0" distL="0" distR="0">
                  <wp:extent cx="123825" cy="152400"/>
                  <wp:effectExtent l="0" t="0" r="9525"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0,01%</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4  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Проверка защитной эфф</w:t>
            </w:r>
            <w:r>
              <w:t xml:space="preserve">ективности выпускного фильтра: </w:t>
            </w:r>
          </w:p>
        </w:tc>
        <w:tc>
          <w:tcPr>
            <w:tcW w:w="979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Класс установленного выпускного фильтра НЕРА__________</w:t>
            </w:r>
          </w:p>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4.1  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целостности сканированием с использованием дискретного счетчика частиц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С</w:t>
            </w:r>
            <w:r>
              <w:t xml:space="preserve">= _______________ед.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266700" cy="238125"/>
                  <wp:effectExtent l="0" t="0" r="0" b="9525"/>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=____________ед.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С&lt;</w:t>
            </w:r>
            <w:r>
              <w:rPr>
                <w:noProof/>
              </w:rPr>
              <w:drawing>
                <wp:inline distT="0" distB="0" distL="0" distR="0">
                  <wp:extent cx="266700" cy="238125"/>
                  <wp:effectExtent l="0" t="0" r="0" b="9525"/>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4.2  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интегрального коэффициента проскока с использованием дискретного счетчика частиц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80975" cy="228600"/>
                  <wp:effectExtent l="0" t="0" r="9525"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52400" cy="219075"/>
                  <wp:effectExtent l="0" t="0" r="0" b="9525"/>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80975" cy="219075"/>
                  <wp:effectExtent l="0" t="0" r="9525"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80975" cy="228600"/>
                  <wp:effectExtent l="0" t="0" r="9525"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link="rId13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Р=________________</w:t>
            </w:r>
            <w:r>
              <w:t>%</w:t>
            </w:r>
            <w:r>
              <w:br/>
            </w:r>
            <w:r>
              <w:br/>
            </w:r>
            <w:r>
              <w:t>5·</w:t>
            </w:r>
            <w:r>
              <w:rPr>
                <w:i/>
                <w:iCs/>
              </w:rPr>
              <w:t>P</w:t>
            </w:r>
            <w:r>
              <w:t>= _____________%</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rPr>
                <w:noProof/>
              </w:rPr>
              <w:drawing>
                <wp:inline distT="0" distB="0" distL="0" distR="0">
                  <wp:extent cx="457200" cy="22860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link="rId154">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4.3  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коэффициента проскока сканированием с использованием фотометра аэрозолей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t xml:space="preserve"> = _______________%</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w:t>
            </w:r>
            <w:r>
              <w:rPr>
                <w:noProof/>
              </w:rPr>
              <w:drawing>
                <wp:inline distT="0" distB="0" distL="0" distR="0">
                  <wp:extent cx="123825" cy="152400"/>
                  <wp:effectExtent l="0" t="0" r="9525"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0,01%</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5  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Направленность входящего потока воздуха визуальным путем с помощью холодного </w:t>
            </w:r>
            <w:r>
              <w:lastRenderedPageBreak/>
              <w:t>дымового теста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Входящий вдоль всего сечения рабочего проема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727071271"/>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6  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Направленность нисходящего пото</w:t>
            </w:r>
            <w:r>
              <w:t>ка воздуха визуальным путем с помощью холодного дымового теста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Нисходящий по всему сечению рабочей камеры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bl>
    <w:p w:rsidR="00000000" w:rsidRDefault="006752CB">
      <w:pPr>
        <w:spacing w:after="223"/>
        <w:jc w:val="both"/>
        <w:divId w:val="63064680"/>
        <w:rPr>
          <w:rFonts w:ascii="Georgia" w:hAnsi="Georgia"/>
        </w:rPr>
      </w:pPr>
      <w:r>
        <w:rPr>
          <w:rFonts w:ascii="Georgia" w:hAnsi="Georgia"/>
        </w:rPr>
        <w:t>2.2 Заключение по результатам проверок</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7729"/>
        <w:gridCol w:w="1626"/>
      </w:tblGrid>
      <w:tr w:rsidR="00000000">
        <w:trPr>
          <w:divId w:val="1361273967"/>
        </w:trPr>
        <w:tc>
          <w:tcPr>
            <w:tcW w:w="9425" w:type="dxa"/>
            <w:vAlign w:val="center"/>
            <w:hideMark/>
          </w:tcPr>
          <w:p w:rsidR="00000000" w:rsidRDefault="006752CB">
            <w:pPr>
              <w:spacing w:after="223"/>
              <w:jc w:val="both"/>
              <w:rPr>
                <w:rFonts w:ascii="Georgia" w:hAnsi="Georgia"/>
              </w:rPr>
            </w:pPr>
          </w:p>
        </w:tc>
        <w:tc>
          <w:tcPr>
            <w:tcW w:w="2033" w:type="dxa"/>
            <w:vAlign w:val="center"/>
            <w:hideMark/>
          </w:tcPr>
          <w:p w:rsidR="00000000" w:rsidRDefault="006752CB">
            <w:pPr>
              <w:rPr>
                <w:rFonts w:eastAsia="Times New Roman"/>
                <w:sz w:val="20"/>
                <w:szCs w:val="20"/>
              </w:rPr>
            </w:pPr>
          </w:p>
        </w:tc>
      </w:tr>
      <w:tr w:rsidR="00000000">
        <w:trPr>
          <w:divId w:val="1361273967"/>
        </w:trPr>
        <w:tc>
          <w:tcPr>
            <w:tcW w:w="11458"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Защитная эффективность бокса МБ II класса (наименование и марка бокса, серийный и/или инвентарный номер) соответствует требованиям нормативной документации и бокс МБ допускается для дальнейшей эксплуатации.</w:t>
            </w:r>
          </w:p>
        </w:tc>
      </w:tr>
      <w:tr w:rsidR="00000000">
        <w:trPr>
          <w:divId w:val="1361273967"/>
        </w:trPr>
        <w:tc>
          <w:tcPr>
            <w:tcW w:w="9425"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Рекомендуемая периодичность проверки эксплуатационных характеристик БМБ </w:t>
            </w:r>
          </w:p>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361273967"/>
        </w:trPr>
        <w:tc>
          <w:tcPr>
            <w:tcW w:w="11458"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(указывается периодичность проверки, но не реже одного раза в год согласно п.2.3.18 СП.1.3.1285-12). </w:t>
            </w:r>
          </w:p>
        </w:tc>
      </w:tr>
    </w:tbl>
    <w:tbl>
      <w:tblPr>
        <w:tblW w:w="0" w:type="auto"/>
        <w:tblCellMar>
          <w:top w:w="75" w:type="dxa"/>
          <w:left w:w="150" w:type="dxa"/>
          <w:bottom w:w="75" w:type="dxa"/>
          <w:right w:w="150" w:type="dxa"/>
        </w:tblCellMar>
        <w:tblLook w:val="04A0" w:firstRow="1" w:lastRow="0" w:firstColumn="1" w:lastColumn="0" w:noHBand="0" w:noVBand="1"/>
      </w:tblPr>
      <w:tblGrid>
        <w:gridCol w:w="3371"/>
        <w:gridCol w:w="5984"/>
      </w:tblGrid>
      <w:tr w:rsidR="00000000">
        <w:trPr>
          <w:divId w:val="63064680"/>
        </w:trPr>
        <w:tc>
          <w:tcPr>
            <w:tcW w:w="3881" w:type="dxa"/>
            <w:vAlign w:val="center"/>
            <w:hideMark/>
          </w:tcPr>
          <w:p w:rsidR="00000000" w:rsidRDefault="006752CB">
            <w:pPr>
              <w:rPr>
                <w:rFonts w:ascii="Georgia" w:eastAsia="Times New Roman" w:hAnsi="Georgia"/>
              </w:rPr>
            </w:pPr>
          </w:p>
        </w:tc>
        <w:tc>
          <w:tcPr>
            <w:tcW w:w="7577" w:type="dxa"/>
            <w:vAlign w:val="center"/>
            <w:hideMark/>
          </w:tcPr>
          <w:p w:rsidR="00000000" w:rsidRDefault="006752CB">
            <w:pPr>
              <w:rPr>
                <w:rFonts w:eastAsia="Times New Roman"/>
                <w:sz w:val="20"/>
                <w:szCs w:val="20"/>
              </w:rPr>
            </w:pPr>
          </w:p>
        </w:tc>
      </w:tr>
      <w:tr w:rsidR="00000000">
        <w:trPr>
          <w:divId w:val="63064680"/>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Ответственный исполнитель </w:t>
            </w:r>
          </w:p>
        </w:tc>
        <w:tc>
          <w:tcPr>
            <w:tcW w:w="7577"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63064680"/>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7577"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(Подпись, Ф.И.О.)</w:t>
            </w:r>
          </w:p>
        </w:tc>
      </w:tr>
    </w:tbl>
    <w:p w:rsidR="00000000" w:rsidRDefault="006752CB">
      <w:pPr>
        <w:divId w:val="37088864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3. </w:t>
      </w:r>
      <w:r>
        <w:rPr>
          <w:rStyle w:val="docuntyped-name"/>
          <w:rFonts w:ascii="Helvetica" w:eastAsia="Times New Roman" w:hAnsi="Helvetica" w:cs="Helvetica"/>
          <w:sz w:val="27"/>
          <w:szCs w:val="27"/>
        </w:rPr>
        <w:t>Боксы микробиологической безопасности III класс</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3.1 Результаты проверки эксплуатационных характеристик бокса МБ III класса (наименование и марка бокса, серийный и/или инвентарный номер), установленного в (номер помещения и лаборатории установки БМБ</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718"/>
        <w:gridCol w:w="1961"/>
        <w:gridCol w:w="2387"/>
        <w:gridCol w:w="306"/>
        <w:gridCol w:w="2727"/>
        <w:gridCol w:w="1455"/>
        <w:gridCol w:w="306"/>
        <w:gridCol w:w="1205"/>
      </w:tblGrid>
      <w:tr w:rsidR="00000000">
        <w:trPr>
          <w:divId w:val="1216500778"/>
        </w:trPr>
        <w:tc>
          <w:tcPr>
            <w:tcW w:w="739" w:type="dxa"/>
            <w:vAlign w:val="center"/>
            <w:hideMark/>
          </w:tcPr>
          <w:p w:rsidR="00000000" w:rsidRDefault="006752CB">
            <w:pPr>
              <w:spacing w:after="223"/>
              <w:jc w:val="both"/>
              <w:rPr>
                <w:rFonts w:ascii="Georgia" w:hAnsi="Georgia"/>
              </w:rPr>
            </w:pPr>
          </w:p>
        </w:tc>
        <w:tc>
          <w:tcPr>
            <w:tcW w:w="2587" w:type="dxa"/>
            <w:vAlign w:val="center"/>
            <w:hideMark/>
          </w:tcPr>
          <w:p w:rsidR="00000000" w:rsidRDefault="006752CB">
            <w:pPr>
              <w:rPr>
                <w:rFonts w:eastAsia="Times New Roman"/>
                <w:sz w:val="20"/>
                <w:szCs w:val="20"/>
              </w:rPr>
            </w:pPr>
          </w:p>
        </w:tc>
        <w:tc>
          <w:tcPr>
            <w:tcW w:w="3142"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2772" w:type="dxa"/>
            <w:vAlign w:val="center"/>
            <w:hideMark/>
          </w:tcPr>
          <w:p w:rsidR="00000000" w:rsidRDefault="006752CB">
            <w:pPr>
              <w:rPr>
                <w:rFonts w:eastAsia="Times New Roman"/>
                <w:sz w:val="20"/>
                <w:szCs w:val="20"/>
              </w:rPr>
            </w:pPr>
          </w:p>
        </w:tc>
        <w:tc>
          <w:tcPr>
            <w:tcW w:w="2587" w:type="dxa"/>
            <w:vAlign w:val="center"/>
            <w:hideMark/>
          </w:tcPr>
          <w:p w:rsidR="00000000" w:rsidRDefault="006752CB">
            <w:pPr>
              <w:rPr>
                <w:rFonts w:eastAsia="Times New Roman"/>
                <w:sz w:val="20"/>
                <w:szCs w:val="20"/>
              </w:rPr>
            </w:pPr>
          </w:p>
        </w:tc>
        <w:tc>
          <w:tcPr>
            <w:tcW w:w="185" w:type="dxa"/>
            <w:vAlign w:val="center"/>
            <w:hideMark/>
          </w:tcPr>
          <w:p w:rsidR="00000000" w:rsidRDefault="006752CB">
            <w:pPr>
              <w:rPr>
                <w:rFonts w:eastAsia="Times New Roman"/>
                <w:sz w:val="20"/>
                <w:szCs w:val="20"/>
              </w:rPr>
            </w:pPr>
          </w:p>
        </w:tc>
        <w:tc>
          <w:tcPr>
            <w:tcW w:w="1478" w:type="dxa"/>
            <w:vAlign w:val="center"/>
            <w:hideMark/>
          </w:tcPr>
          <w:p w:rsidR="00000000" w:rsidRDefault="006752CB">
            <w:pPr>
              <w:rPr>
                <w:rFonts w:eastAsia="Times New Roman"/>
                <w:sz w:val="20"/>
                <w:szCs w:val="20"/>
              </w:rPr>
            </w:pPr>
          </w:p>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 п/п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Наименование проверки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Результаты измерений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Результаты вычислений </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Требование нормативной документации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Вывод о соот-</w:t>
            </w:r>
            <w:r>
              <w:br/>
            </w:r>
            <w:r>
              <w:t xml:space="preserve">ветствии </w:t>
            </w:r>
          </w:p>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Проверка скорости входящего потока воздуха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342900" cy="238125"/>
                  <wp:effectExtent l="0" t="0" r="0" b="9525"/>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___________м/с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342900" cy="238125"/>
                  <wp:effectExtent l="0" t="0" r="0" b="952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noProof/>
              </w:rPr>
              <w:drawing>
                <wp:inline distT="0" distB="0" distL="0" distR="0">
                  <wp:extent cx="123825" cy="152400"/>
                  <wp:effectExtent l="0" t="0" r="9525"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link="rId14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0,70 м/с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lastRenderedPageBreak/>
              <w:t>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Проверка рас</w:t>
            </w:r>
            <w:r>
              <w:t>хода входящего потока воздуха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390525" cy="238125"/>
                  <wp:effectExtent l="0" t="0" r="9525" b="9525"/>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link="rId155">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___________м/с</w:t>
            </w:r>
            <w:r>
              <w:br/>
            </w:r>
            <w:r>
              <w:rPr>
                <w:noProof/>
              </w:rPr>
              <w:drawing>
                <wp:inline distT="0" distB="0" distL="0" distR="0">
                  <wp:extent cx="409575" cy="238125"/>
                  <wp:effectExtent l="0" t="0" r="9525" b="9525"/>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link="rId156">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t>= ___________м/с</w:t>
            </w:r>
            <w:r>
              <w:br/>
            </w:r>
            <w:r>
              <w:rPr>
                <w:noProof/>
              </w:rPr>
              <w:drawing>
                <wp:inline distT="0" distB="0" distL="0" distR="0">
                  <wp:extent cx="390525" cy="238125"/>
                  <wp:effectExtent l="0" t="0" r="9525" b="9525"/>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link="rId15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_________</w:t>
            </w:r>
            <w:r>
              <w:t xml:space="preserve">__м/с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42875" cy="161925"/>
                  <wp:effectExtent l="0" t="0" r="9525"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link="rId15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___________м/с</w:t>
            </w:r>
            <w:r>
              <w:br/>
            </w:r>
            <w:r>
              <w:rPr>
                <w:i/>
                <w:iCs/>
              </w:rPr>
              <w:t>Q</w:t>
            </w:r>
            <w:r>
              <w:t>=__</w:t>
            </w:r>
            <w:r>
              <w:t>_________ м</w:t>
            </w:r>
            <w:r>
              <w:rPr>
                <w:noProof/>
              </w:rPr>
              <w:drawing>
                <wp:inline distT="0" distB="0" distL="0" distR="0">
                  <wp:extent cx="104775" cy="219075"/>
                  <wp:effectExtent l="0" t="0" r="9525"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/с</w:t>
            </w:r>
            <w:r>
              <w:br/>
            </w:r>
            <w:r>
              <w:t>на 1 м</w:t>
            </w:r>
            <w:r>
              <w:rPr>
                <w:noProof/>
              </w:rPr>
              <w:drawing>
                <wp:inline distT="0" distB="0" distL="0" distR="0">
                  <wp:extent cx="104775" cy="219075"/>
                  <wp:effectExtent l="0" t="0" r="9525" b="9525"/>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r>
              <w:t xml:space="preserve">объема бокса </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Q </w:t>
            </w:r>
            <w:r>
              <w:rPr>
                <w:noProof/>
              </w:rPr>
              <w:drawing>
                <wp:inline distT="0" distB="0" distL="0" distR="0">
                  <wp:extent cx="123825" cy="152400"/>
                  <wp:effectExtent l="0" t="0" r="9525"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link="rId14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0,05 м</w:t>
            </w:r>
            <w:r>
              <w:rPr>
                <w:noProof/>
              </w:rPr>
              <w:drawing>
                <wp:inline distT="0" distB="0" distL="0" distR="0">
                  <wp:extent cx="104775" cy="219075"/>
                  <wp:effectExtent l="0" t="0" r="9525" b="952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/с на 1 м</w:t>
            </w:r>
            <w:r>
              <w:rPr>
                <w:noProof/>
              </w:rPr>
              <w:drawing>
                <wp:inline distT="0" distB="0" distL="0" distR="0">
                  <wp:extent cx="104775" cy="219075"/>
                  <wp:effectExtent l="0" t="0" r="9525"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объема бокса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Проверка защитной эффективности приточного фильтра: </w:t>
            </w:r>
          </w:p>
        </w:tc>
        <w:tc>
          <w:tcPr>
            <w:tcW w:w="10349"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Класс установленного приточного фильтра НЕРА________</w:t>
            </w:r>
          </w:p>
        </w:tc>
      </w:tr>
      <w:tr w:rsidR="00000000">
        <w:trPr>
          <w:divId w:val="1216500778"/>
        </w:trPr>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align-center"/>
            </w:pPr>
            <w:r>
              <w:t>3.1  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целостности сканированием с использованием дискретного счетчика частиц  </w:t>
            </w:r>
          </w:p>
        </w:tc>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С</w:t>
            </w:r>
            <w:r>
              <w:t xml:space="preserve">= _______________ед. </w:t>
            </w:r>
          </w:p>
        </w:tc>
        <w:tc>
          <w:tcPr>
            <w:tcW w:w="2957"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266700" cy="238125"/>
                  <wp:effectExtent l="0" t="0" r="0" b="952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=____________ед.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pPr>
              <w:pStyle w:val="formattext"/>
            </w:pPr>
            <w:r>
              <w:t>С&lt;</w:t>
            </w:r>
            <w:r>
              <w:rPr>
                <w:noProof/>
              </w:rPr>
              <w:drawing>
                <wp:inline distT="0" distB="0" distL="0" distR="0">
                  <wp:extent cx="266700" cy="238125"/>
                  <wp:effectExtent l="0" t="0" r="0"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663"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3.2  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их коэффициента проскока сканиров</w:t>
            </w:r>
            <w:r>
              <w:t>анием с использованием фотометра аэрозолей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t xml:space="preserve"> = _______________%</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w:t>
            </w:r>
            <w:r>
              <w:rPr>
                <w:noProof/>
              </w:rPr>
              <w:drawing>
                <wp:inline distT="0" distB="0" distL="0" distR="0">
                  <wp:extent cx="123825" cy="152400"/>
                  <wp:effectExtent l="0" t="0" r="952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0,01%</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4  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Проверка защитной эффективности выпускного фильтра 1: </w:t>
            </w:r>
          </w:p>
        </w:tc>
        <w:tc>
          <w:tcPr>
            <w:tcW w:w="10349"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Класс установленного выпускного фильтра 1 НЕРА________</w:t>
            </w:r>
          </w:p>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4.1  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путем определения целостности сканированием с использованием дискретного </w:t>
            </w:r>
            <w:r>
              <w:lastRenderedPageBreak/>
              <w:t>счетчика частиц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lastRenderedPageBreak/>
              <w:t>С</w:t>
            </w:r>
            <w:r>
              <w:t xml:space="preserve">= _______________ед.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266700" cy="238125"/>
                  <wp:effectExtent l="0" t="0" r="0"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=____________ед.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С&lt;</w:t>
            </w:r>
            <w:r>
              <w:rPr>
                <w:noProof/>
              </w:rPr>
              <w:drawing>
                <wp:inline distT="0" distB="0" distL="0" distR="0">
                  <wp:extent cx="266700" cy="238125"/>
                  <wp:effectExtent l="0" t="0" r="0"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4.2  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интегрального коэффициента проскока с использованием дискретного счетчика частиц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drawing>
                <wp:inline distT="0" distB="0" distL="0" distR="0">
                  <wp:extent cx="180975" cy="228600"/>
                  <wp:effectExtent l="0" t="0" r="9525"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52400" cy="219075"/>
                  <wp:effectExtent l="0" t="0" r="0"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80975" cy="219075"/>
                  <wp:effectExtent l="0" t="0" r="9525" b="9525"/>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80975" cy="228600"/>
                  <wp:effectExtent l="0" t="0" r="9525"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link="rId13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Р=________________</w:t>
            </w:r>
            <w:r>
              <w:t>%</w:t>
            </w:r>
            <w:r>
              <w:br/>
            </w:r>
            <w:r>
              <w:br/>
            </w:r>
            <w:r>
              <w:t>5·</w:t>
            </w:r>
            <w:r>
              <w:rPr>
                <w:i/>
                <w:iCs/>
              </w:rPr>
              <w:t>P</w:t>
            </w:r>
            <w:r>
              <w:rPr>
                <w:noProof/>
              </w:rPr>
              <w:drawing>
                <wp:inline distT="0" distB="0" distL="0" distR="0">
                  <wp:extent cx="85725" cy="228600"/>
                  <wp:effectExtent l="0" t="0" r="9525"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link="rId137">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t>= _____________%</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rPr>
                <w:noProof/>
              </w:rPr>
              <w:drawing>
                <wp:inline distT="0" distB="0" distL="0" distR="0">
                  <wp:extent cx="457200" cy="22860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link="rId154">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4.3  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коэффициента проскока сканированием с использованием фотометра аэрозолей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t xml:space="preserve"> = _______________%</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rPr>
                <w:noProof/>
              </w:rPr>
              <w:drawing>
                <wp:inline distT="0" distB="0" distL="0" distR="0">
                  <wp:extent cx="123825" cy="152400"/>
                  <wp:effectExtent l="0" t="0" r="9525"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0,01%</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 xml:space="preserve">Проверка защитной эффективности выпускного фильтра 2: </w:t>
            </w:r>
          </w:p>
        </w:tc>
        <w:tc>
          <w:tcPr>
            <w:tcW w:w="10349"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Класс установленного выпускного фильтра 2 НЕРА________</w:t>
            </w:r>
          </w:p>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5.1  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целостности ск</w:t>
            </w:r>
            <w:r>
              <w:t>анированием с использованием дискретного счетчика частиц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С</w:t>
            </w:r>
            <w:r>
              <w:t xml:space="preserve">= _______________ед. </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С</w:t>
            </w:r>
            <w:r>
              <w:rPr>
                <w:noProof/>
              </w:rPr>
              <w:drawing>
                <wp:inline distT="0" distB="0" distL="0" distR="0">
                  <wp:extent cx="161925" cy="238125"/>
                  <wp:effectExtent l="0" t="0" r="9525" b="9525"/>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=____________ед. </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С&lt;</w:t>
            </w:r>
            <w:r>
              <w:rPr>
                <w:i/>
                <w:iCs/>
              </w:rPr>
              <w:t>С</w:t>
            </w:r>
            <w:r>
              <w:rPr>
                <w:noProof/>
              </w:rPr>
              <w:drawing>
                <wp:inline distT="0" distB="0" distL="0" distR="0">
                  <wp:extent cx="161925" cy="238125"/>
                  <wp:effectExtent l="0" t="0" r="9525" b="9525"/>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5.2  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интегрального коэффициента проскока с использ</w:t>
            </w:r>
            <w:r>
              <w:t xml:space="preserve">ованием дискретного </w:t>
            </w:r>
            <w:r>
              <w:lastRenderedPageBreak/>
              <w:t>счетчика частиц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noProof/>
              </w:rPr>
              <w:lastRenderedPageBreak/>
              <w:drawing>
                <wp:inline distT="0" distB="0" distL="0" distR="0">
                  <wp:extent cx="180975" cy="228600"/>
                  <wp:effectExtent l="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52400" cy="219075"/>
                  <wp:effectExtent l="0" t="0" r="0" b="9525"/>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80975" cy="219075"/>
                  <wp:effectExtent l="0" t="0" r="9525" b="9525"/>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br/>
            </w:r>
            <w:r>
              <w:rPr>
                <w:noProof/>
              </w:rPr>
              <w:drawing>
                <wp:inline distT="0" distB="0" distL="0" distR="0">
                  <wp:extent cx="180975" cy="228600"/>
                  <wp:effectExtent l="0" t="0" r="9525"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link="rId13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=__________1/cм</w:t>
            </w:r>
            <w:r>
              <w:rPr>
                <w:noProof/>
              </w:rPr>
              <w:drawing>
                <wp:inline distT="0" distB="0" distL="0" distR="0">
                  <wp:extent cx="104775" cy="219075"/>
                  <wp:effectExtent l="0" t="0" r="9525" b="9525"/>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Р=________________</w:t>
            </w:r>
            <w:r>
              <w:t>%</w:t>
            </w:r>
            <w:r>
              <w:br/>
            </w:r>
            <w:r>
              <w:br/>
            </w:r>
            <w:r>
              <w:t>5·</w:t>
            </w:r>
            <w:r>
              <w:rPr>
                <w:i/>
                <w:iCs/>
              </w:rPr>
              <w:t>P</w:t>
            </w:r>
            <w:r>
              <w:rPr>
                <w:noProof/>
              </w:rPr>
              <w:drawing>
                <wp:inline distT="0" distB="0" distL="0" distR="0">
                  <wp:extent cx="85725" cy="228600"/>
                  <wp:effectExtent l="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link="rId137">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t>= _____________%</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rPr>
                <w:noProof/>
              </w:rPr>
              <w:drawing>
                <wp:inline distT="0" distB="0" distL="0" distR="0">
                  <wp:extent cx="457200" cy="2286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link="rId154">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r w:rsidR="00000000">
        <w:trPr>
          <w:divId w:val="121650077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5.3  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путем определения к</w:t>
            </w:r>
            <w:r>
              <w:t>оэффициента проскока сканированием с использованием фотометра аэрозолей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rPr>
                <w:i/>
                <w:iCs/>
              </w:rPr>
              <w:t>Р</w:t>
            </w:r>
            <w:r>
              <w:t xml:space="preserve"> = _______________%</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w:t>
            </w: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formattext"/>
            </w:pPr>
            <w:r>
              <w:t>Р</w:t>
            </w:r>
            <w:r>
              <w:rPr>
                <w:noProof/>
              </w:rPr>
              <w:drawing>
                <wp:inline distT="0" distB="0" distL="0" distR="0">
                  <wp:extent cx="123825" cy="152400"/>
                  <wp:effectExtent l="0" t="0" r="9525"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0,01%</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r>
    </w:tbl>
    <w:p w:rsidR="00000000" w:rsidRDefault="006752CB">
      <w:pPr>
        <w:spacing w:after="223"/>
        <w:jc w:val="both"/>
        <w:divId w:val="63064680"/>
        <w:rPr>
          <w:rFonts w:ascii="Georgia" w:hAnsi="Georgia"/>
        </w:rPr>
      </w:pPr>
      <w:r>
        <w:rPr>
          <w:rFonts w:ascii="Georgia" w:hAnsi="Georgia"/>
        </w:rPr>
        <w:t>3.2 Заключение по результатам проверок</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7729"/>
        <w:gridCol w:w="1626"/>
      </w:tblGrid>
      <w:tr w:rsidR="00000000">
        <w:trPr>
          <w:divId w:val="2049603095"/>
        </w:trPr>
        <w:tc>
          <w:tcPr>
            <w:tcW w:w="9425" w:type="dxa"/>
            <w:vAlign w:val="center"/>
            <w:hideMark/>
          </w:tcPr>
          <w:p w:rsidR="00000000" w:rsidRDefault="006752CB">
            <w:pPr>
              <w:spacing w:after="223"/>
              <w:jc w:val="both"/>
              <w:rPr>
                <w:rFonts w:ascii="Georgia" w:hAnsi="Georgia"/>
              </w:rPr>
            </w:pPr>
          </w:p>
        </w:tc>
        <w:tc>
          <w:tcPr>
            <w:tcW w:w="2033" w:type="dxa"/>
            <w:vAlign w:val="center"/>
            <w:hideMark/>
          </w:tcPr>
          <w:p w:rsidR="00000000" w:rsidRDefault="006752CB">
            <w:pPr>
              <w:rPr>
                <w:rFonts w:eastAsia="Times New Roman"/>
                <w:sz w:val="20"/>
                <w:szCs w:val="20"/>
              </w:rPr>
            </w:pPr>
          </w:p>
        </w:tc>
      </w:tr>
      <w:tr w:rsidR="00000000">
        <w:trPr>
          <w:divId w:val="2049603095"/>
        </w:trPr>
        <w:tc>
          <w:tcPr>
            <w:tcW w:w="11458"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Защитная эффективность бокса МБ III класса (наименование и марка бокса, серийный и/или инвентарный номер) соответствует требованиям нормативной документации и бокс МБ допускается для дальнейшей эксплуатации.</w:t>
            </w:r>
          </w:p>
        </w:tc>
      </w:tr>
      <w:tr w:rsidR="00000000">
        <w:trPr>
          <w:divId w:val="2049603095"/>
        </w:trPr>
        <w:tc>
          <w:tcPr>
            <w:tcW w:w="9425"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Рекомендуемая периодичность проверки эксплуатационных характеристик БМБ </w:t>
            </w:r>
          </w:p>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2049603095"/>
        </w:trPr>
        <w:tc>
          <w:tcPr>
            <w:tcW w:w="11458"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(указывается периодичность проверки, но не реже одного раза в год согласно п.2.3.18 СП.1.3.1285-12). </w:t>
            </w:r>
          </w:p>
        </w:tc>
      </w:tr>
    </w:tbl>
    <w:tbl>
      <w:tblPr>
        <w:tblW w:w="0" w:type="auto"/>
        <w:tblCellMar>
          <w:top w:w="75" w:type="dxa"/>
          <w:left w:w="150" w:type="dxa"/>
          <w:bottom w:w="75" w:type="dxa"/>
          <w:right w:w="150" w:type="dxa"/>
        </w:tblCellMar>
        <w:tblLook w:val="04A0" w:firstRow="1" w:lastRow="0" w:firstColumn="1" w:lastColumn="0" w:noHBand="0" w:noVBand="1"/>
      </w:tblPr>
      <w:tblGrid>
        <w:gridCol w:w="3371"/>
        <w:gridCol w:w="5984"/>
      </w:tblGrid>
      <w:tr w:rsidR="00000000">
        <w:trPr>
          <w:divId w:val="63064680"/>
        </w:trPr>
        <w:tc>
          <w:tcPr>
            <w:tcW w:w="3881" w:type="dxa"/>
            <w:vAlign w:val="center"/>
            <w:hideMark/>
          </w:tcPr>
          <w:p w:rsidR="00000000" w:rsidRDefault="006752CB">
            <w:pPr>
              <w:rPr>
                <w:rFonts w:ascii="Georgia" w:eastAsia="Times New Roman" w:hAnsi="Georgia"/>
              </w:rPr>
            </w:pPr>
          </w:p>
        </w:tc>
        <w:tc>
          <w:tcPr>
            <w:tcW w:w="7577" w:type="dxa"/>
            <w:vAlign w:val="center"/>
            <w:hideMark/>
          </w:tcPr>
          <w:p w:rsidR="00000000" w:rsidRDefault="006752CB">
            <w:pPr>
              <w:rPr>
                <w:rFonts w:eastAsia="Times New Roman"/>
                <w:sz w:val="20"/>
                <w:szCs w:val="20"/>
              </w:rPr>
            </w:pPr>
          </w:p>
        </w:tc>
      </w:tr>
      <w:tr w:rsidR="00000000">
        <w:trPr>
          <w:divId w:val="63064680"/>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Ответственный исполнитель </w:t>
            </w:r>
          </w:p>
        </w:tc>
        <w:tc>
          <w:tcPr>
            <w:tcW w:w="7577"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63064680"/>
        </w:trPr>
        <w:tc>
          <w:tcPr>
            <w:tcW w:w="3881"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7577"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(Подпись, Ф.И.О.)</w:t>
            </w:r>
          </w:p>
        </w:tc>
      </w:tr>
    </w:tbl>
    <w:p w:rsidR="00000000" w:rsidRDefault="006752CB">
      <w:pPr>
        <w:pStyle w:val="align-right"/>
        <w:divId w:val="63064680"/>
        <w:rPr>
          <w:rFonts w:ascii="Georgia" w:hAnsi="Georgia"/>
        </w:rPr>
      </w:pPr>
      <w:r>
        <w:rPr>
          <w:rFonts w:ascii="Georgia" w:hAnsi="Georgia"/>
        </w:rPr>
        <w:t>Приложение 11</w:t>
      </w:r>
      <w:r>
        <w:rPr>
          <w:rFonts w:ascii="Georgia" w:hAnsi="Georgia"/>
        </w:rPr>
        <w:t xml:space="preserve"> </w:t>
      </w:r>
    </w:p>
    <w:p w:rsidR="00000000" w:rsidRDefault="006752CB">
      <w:pPr>
        <w:divId w:val="1117876042"/>
        <w:rPr>
          <w:rFonts w:ascii="Georgia" w:eastAsia="Times New Roman" w:hAnsi="Georgia"/>
        </w:rPr>
      </w:pPr>
      <w:r>
        <w:rPr>
          <w:rStyle w:val="docsupplement-number"/>
          <w:rFonts w:ascii="Georgia" w:eastAsia="Times New Roman" w:hAnsi="Georgia"/>
        </w:rPr>
        <w:t xml:space="preserve">Приложение 11. </w:t>
      </w:r>
      <w:r>
        <w:rPr>
          <w:rStyle w:val="docsupplement-name"/>
          <w:rFonts w:ascii="Georgia" w:eastAsia="Times New Roman" w:hAnsi="Georgia"/>
        </w:rPr>
        <w:t>Инженерно-технические систем</w:t>
      </w:r>
      <w:r>
        <w:rPr>
          <w:rStyle w:val="docsupplement-name"/>
          <w:rFonts w:ascii="Georgia" w:eastAsia="Times New Roman" w:hAnsi="Georgia"/>
        </w:rPr>
        <w:t>ы</w:t>
      </w:r>
    </w:p>
    <w:p w:rsidR="00000000" w:rsidRDefault="006752CB">
      <w:pPr>
        <w:divId w:val="9956676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 </w:t>
      </w:r>
      <w:r>
        <w:rPr>
          <w:rStyle w:val="docuntyped-name"/>
          <w:rFonts w:ascii="Helvetica" w:eastAsia="Times New Roman" w:hAnsi="Helvetica" w:cs="Helvetica"/>
          <w:sz w:val="27"/>
          <w:szCs w:val="27"/>
        </w:rPr>
        <w:t>Инженерно-технические системы биологической безопасност</w:t>
      </w:r>
      <w:r>
        <w:rPr>
          <w:rStyle w:val="docuntyped-name"/>
          <w:rFonts w:ascii="Helvetica" w:eastAsia="Times New Roman" w:hAnsi="Helvetica" w:cs="Helvetica"/>
          <w:sz w:val="27"/>
          <w:szCs w:val="27"/>
        </w:rPr>
        <w:t>и</w:t>
      </w:r>
    </w:p>
    <w:p w:rsidR="00000000" w:rsidRDefault="006752CB">
      <w:pPr>
        <w:spacing w:after="223"/>
        <w:jc w:val="both"/>
        <w:divId w:val="63064680"/>
        <w:rPr>
          <w:rFonts w:ascii="Georgia" w:hAnsi="Georgia"/>
        </w:rPr>
      </w:pPr>
      <w:r>
        <w:rPr>
          <w:rFonts w:ascii="Georgia" w:hAnsi="Georgia"/>
        </w:rPr>
        <w:t>Инженерно-технические системы биологической безопасности предназначены для обеспечения защиты персонала, воздуха рабочей зоны и окружающей среды при работах с использованием ПБА, а также для предотвращения распространения ПБА между помещениями, блоками пом</w:t>
      </w:r>
      <w:r>
        <w:rPr>
          <w:rFonts w:ascii="Georgia" w:hAnsi="Georgia"/>
        </w:rPr>
        <w:t>ещений или зонами различной степени биологической опасности внутри одного сооружения</w:t>
      </w:r>
      <w:r>
        <w:rPr>
          <w:rFonts w:ascii="Georgia" w:hAnsi="Georgia"/>
        </w:rPr>
        <w:t>.</w:t>
      </w:r>
    </w:p>
    <w:p w:rsidR="00000000" w:rsidRDefault="006752CB">
      <w:pPr>
        <w:spacing w:after="223"/>
        <w:jc w:val="both"/>
        <w:divId w:val="63064680"/>
        <w:rPr>
          <w:rFonts w:ascii="Georgia" w:hAnsi="Georgia"/>
        </w:rPr>
      </w:pPr>
      <w:r>
        <w:rPr>
          <w:rFonts w:ascii="Georgia" w:hAnsi="Georgia"/>
        </w:rPr>
        <w:t>Устройство, режим работы, правила эксплуатации инженерно-технических систем должны соответствовать требованиям к организационным, санитарно-гигиеническим (профилактически</w:t>
      </w:r>
      <w:r>
        <w:rPr>
          <w:rFonts w:ascii="Georgia" w:hAnsi="Georgia"/>
        </w:rPr>
        <w:t>м) мероприятиям, направленным на обеспечение личной и общественной безопасности, защиту окружающей среды при работе с ПБА</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Оборудование и оснащение инженерно-технических систем биологической безопасности должно соответствовать требованиям федеральной норма</w:t>
      </w:r>
      <w:r>
        <w:rPr>
          <w:rFonts w:ascii="Georgia" w:hAnsi="Georgia"/>
        </w:rPr>
        <w:t>тивно-технической документации, а также нормам и правилам пожарной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Комплекс инженерных систем обеспечения биологической безопасности включает</w:t>
      </w:r>
      <w:r>
        <w:rPr>
          <w:rFonts w:ascii="Georgia" w:hAnsi="Georgia"/>
        </w:rPr>
        <w:t>:</w:t>
      </w:r>
      <w:r>
        <w:rPr>
          <w:rFonts w:ascii="Georgia" w:hAnsi="Georgia"/>
        </w:rPr>
        <w:br/>
      </w:r>
      <w:r>
        <w:rPr>
          <w:rFonts w:ascii="Georgia" w:hAnsi="Georgia"/>
        </w:rPr>
        <w:br/>
      </w:r>
      <w:r>
        <w:rPr>
          <w:rFonts w:ascii="Georgia" w:hAnsi="Georgia"/>
        </w:rPr>
        <w:t>- ограждающие строительные конструкции</w:t>
      </w:r>
      <w:r>
        <w:rPr>
          <w:rFonts w:ascii="Georgia" w:hAnsi="Georgia"/>
        </w:rPr>
        <w:t>;</w:t>
      </w:r>
      <w:r>
        <w:rPr>
          <w:rFonts w:ascii="Georgia" w:hAnsi="Georgia"/>
        </w:rPr>
        <w:br/>
      </w:r>
      <w:r>
        <w:rPr>
          <w:rFonts w:ascii="Georgia" w:hAnsi="Georgia"/>
        </w:rPr>
        <w:br/>
      </w:r>
      <w:r>
        <w:rPr>
          <w:rFonts w:ascii="Georgia" w:hAnsi="Georgia"/>
        </w:rPr>
        <w:t>- системы вентиляции и кондиционирования воздуха</w:t>
      </w:r>
      <w:r>
        <w:rPr>
          <w:rFonts w:ascii="Georgia" w:hAnsi="Georgia"/>
        </w:rPr>
        <w:t>;</w:t>
      </w:r>
      <w:r>
        <w:rPr>
          <w:rFonts w:ascii="Georgia" w:hAnsi="Georgia"/>
        </w:rPr>
        <w:br/>
      </w:r>
      <w:r>
        <w:rPr>
          <w:rFonts w:ascii="Georgia" w:hAnsi="Georgia"/>
        </w:rPr>
        <w:br/>
      </w:r>
      <w:r>
        <w:rPr>
          <w:rFonts w:ascii="Georgia" w:hAnsi="Georgia"/>
        </w:rPr>
        <w:t>- сист</w:t>
      </w:r>
      <w:r>
        <w:rPr>
          <w:rFonts w:ascii="Georgia" w:hAnsi="Georgia"/>
        </w:rPr>
        <w:t>емы спецканализации, сбора и обработки сточных вод</w:t>
      </w:r>
      <w:r>
        <w:rPr>
          <w:rFonts w:ascii="Georgia" w:hAnsi="Georgia"/>
        </w:rPr>
        <w:t>;</w:t>
      </w:r>
      <w:r>
        <w:rPr>
          <w:rFonts w:ascii="Georgia" w:hAnsi="Georgia"/>
        </w:rPr>
        <w:br/>
      </w:r>
      <w:r>
        <w:rPr>
          <w:rFonts w:ascii="Georgia" w:hAnsi="Georgia"/>
        </w:rPr>
        <w:br/>
      </w:r>
      <w:r>
        <w:rPr>
          <w:rFonts w:ascii="Georgia" w:hAnsi="Georgia"/>
        </w:rPr>
        <w:t>- систему передаточных устройств</w:t>
      </w:r>
      <w:r>
        <w:rPr>
          <w:rFonts w:ascii="Georgia" w:hAnsi="Georgia"/>
        </w:rPr>
        <w:t>;</w:t>
      </w:r>
      <w:r>
        <w:rPr>
          <w:rFonts w:ascii="Georgia" w:hAnsi="Georgia"/>
        </w:rPr>
        <w:br/>
      </w:r>
      <w:r>
        <w:rPr>
          <w:rFonts w:ascii="Georgia" w:hAnsi="Georgia"/>
        </w:rPr>
        <w:br/>
      </w:r>
      <w:r>
        <w:rPr>
          <w:rFonts w:ascii="Georgia" w:hAnsi="Georgia"/>
        </w:rPr>
        <w:t>- систему воздухоснабжения изолирующих средств индивидуальной защиты</w:t>
      </w:r>
      <w:r>
        <w:rPr>
          <w:rFonts w:ascii="Georgia" w:hAnsi="Georgia"/>
        </w:rPr>
        <w:t>;</w:t>
      </w:r>
      <w:r>
        <w:rPr>
          <w:rFonts w:ascii="Georgia" w:hAnsi="Georgia"/>
        </w:rPr>
        <w:br/>
      </w:r>
      <w:r>
        <w:rPr>
          <w:rFonts w:ascii="Georgia" w:hAnsi="Georgia"/>
        </w:rPr>
        <w:br/>
      </w:r>
      <w:r>
        <w:rPr>
          <w:rFonts w:ascii="Georgia" w:hAnsi="Georgia"/>
        </w:rPr>
        <w:t>- системы приготовления и раздачи дезинфицирующих растворов</w:t>
      </w:r>
      <w:r>
        <w:rPr>
          <w:rFonts w:ascii="Georgia" w:hAnsi="Georgia"/>
        </w:rPr>
        <w:t>;</w:t>
      </w:r>
      <w:r>
        <w:rPr>
          <w:rFonts w:ascii="Georgia" w:hAnsi="Georgia"/>
        </w:rPr>
        <w:br/>
      </w:r>
      <w:r>
        <w:rPr>
          <w:rFonts w:ascii="Georgia" w:hAnsi="Georgia"/>
        </w:rPr>
        <w:br/>
      </w:r>
      <w:r>
        <w:rPr>
          <w:rFonts w:ascii="Georgia" w:hAnsi="Georgia"/>
        </w:rPr>
        <w:t>- санитарные пропускники</w:t>
      </w:r>
      <w:r>
        <w:rPr>
          <w:rFonts w:ascii="Georgia" w:hAnsi="Georgia"/>
        </w:rPr>
        <w:t>;</w:t>
      </w:r>
      <w:r>
        <w:rPr>
          <w:rFonts w:ascii="Georgia" w:hAnsi="Georgia"/>
        </w:rPr>
        <w:br/>
      </w:r>
      <w:r>
        <w:rPr>
          <w:rFonts w:ascii="Georgia" w:hAnsi="Georgia"/>
        </w:rPr>
        <w:br/>
      </w:r>
      <w:r>
        <w:rPr>
          <w:rFonts w:ascii="Georgia" w:hAnsi="Georgia"/>
        </w:rPr>
        <w:t>- вспомо</w:t>
      </w:r>
      <w:r>
        <w:rPr>
          <w:rFonts w:ascii="Georgia" w:hAnsi="Georgia"/>
        </w:rPr>
        <w:t>гательные технологические и санитарно-технические системы</w:t>
      </w:r>
      <w:r>
        <w:rPr>
          <w:rFonts w:ascii="Georgia" w:hAnsi="Georgia"/>
        </w:rPr>
        <w:t>;</w:t>
      </w:r>
      <w:r>
        <w:rPr>
          <w:rFonts w:ascii="Georgia" w:hAnsi="Georgia"/>
        </w:rPr>
        <w:br/>
      </w:r>
      <w:r>
        <w:rPr>
          <w:rFonts w:ascii="Georgia" w:hAnsi="Georgia"/>
        </w:rPr>
        <w:br/>
      </w:r>
      <w:r>
        <w:rPr>
          <w:rFonts w:ascii="Georgia" w:hAnsi="Georgia"/>
        </w:rPr>
        <w:t>- боксы микробиологической безопасности</w:t>
      </w:r>
      <w:r>
        <w:rPr>
          <w:rFonts w:ascii="Georgia" w:hAnsi="Georgia"/>
        </w:rPr>
        <w:t>.</w:t>
      </w:r>
    </w:p>
    <w:p w:rsidR="00000000" w:rsidRDefault="006752CB">
      <w:pPr>
        <w:divId w:val="172513355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1.1. </w:t>
      </w:r>
      <w:r>
        <w:rPr>
          <w:rStyle w:val="docuntyped-name"/>
          <w:rFonts w:ascii="Helvetica" w:eastAsia="Times New Roman" w:hAnsi="Helvetica" w:cs="Helvetica"/>
          <w:sz w:val="27"/>
          <w:szCs w:val="27"/>
        </w:rPr>
        <w:t>Требования к ограждающим строительным конструкциям помещений "заразной" зон</w:t>
      </w:r>
      <w:r>
        <w:rPr>
          <w:rStyle w:val="docuntyped-name"/>
          <w:rFonts w:ascii="Helvetica" w:eastAsia="Times New Roman" w:hAnsi="Helvetica" w:cs="Helvetica"/>
          <w:sz w:val="27"/>
          <w:szCs w:val="27"/>
        </w:rPr>
        <w:t>ы</w:t>
      </w:r>
    </w:p>
    <w:p w:rsidR="00000000" w:rsidRDefault="006752CB">
      <w:pPr>
        <w:spacing w:after="223"/>
        <w:jc w:val="both"/>
        <w:divId w:val="63064680"/>
        <w:rPr>
          <w:rFonts w:ascii="Georgia" w:hAnsi="Georgia"/>
        </w:rPr>
      </w:pPr>
      <w:r>
        <w:rPr>
          <w:rFonts w:ascii="Georgia" w:hAnsi="Georgia"/>
        </w:rPr>
        <w:t>1.1.1. Ограждающие строительные конструкции (ОСК) - инженерно-строительны</w:t>
      </w:r>
      <w:r>
        <w:rPr>
          <w:rFonts w:ascii="Georgia" w:hAnsi="Georgia"/>
        </w:rPr>
        <w:t>е конструкции, составляющие внутренние и внешние ограждения группы помещений "заразной" зоны сооружения от помещений "чистой" зоны и окружающей внешней среды. Контур ОСК - пол, потолок, стены, окна и двери. Для предотвращения выхода ПБА из рабочих помещени</w:t>
      </w:r>
      <w:r>
        <w:rPr>
          <w:rFonts w:ascii="Georgia" w:hAnsi="Georgia"/>
        </w:rPr>
        <w:t>й "заразной" зоны в смежные помещения "чистой" зоны и во внешнюю окружающую среду ОСК должны удовлетворять требованиям герметичности</w:t>
      </w:r>
      <w:r>
        <w:rPr>
          <w:rFonts w:ascii="Georgia" w:hAnsi="Georgia"/>
        </w:rPr>
        <w:t>.</w:t>
      </w:r>
      <w:r>
        <w:rPr>
          <w:rFonts w:ascii="Georgia" w:hAnsi="Georgia"/>
        </w:rPr>
        <w:br/>
      </w:r>
      <w:r>
        <w:rPr>
          <w:rFonts w:ascii="Georgia" w:hAnsi="Georgia"/>
        </w:rPr>
        <w:br/>
      </w:r>
      <w:r>
        <w:rPr>
          <w:rFonts w:ascii="Georgia" w:hAnsi="Georgia"/>
        </w:rPr>
        <w:t>Ограждающие строительные конструкции группы помещений "заразной" зоны составляют наружный контур герметизации, внутренний</w:t>
      </w:r>
      <w:r>
        <w:rPr>
          <w:rFonts w:ascii="Georgia" w:hAnsi="Georgia"/>
        </w:rPr>
        <w:t xml:space="preserve"> контур герметизации составляют строительные ограждения отдельных помещений внутри "заразной" зоны</w:t>
      </w:r>
      <w:r>
        <w:rPr>
          <w:rFonts w:ascii="Georgia" w:hAnsi="Georgia"/>
        </w:rPr>
        <w:t>.</w:t>
      </w:r>
      <w:r>
        <w:rPr>
          <w:rFonts w:ascii="Georgia" w:hAnsi="Georgia"/>
        </w:rPr>
        <w:br/>
      </w:r>
      <w:r>
        <w:rPr>
          <w:rFonts w:ascii="Georgia" w:hAnsi="Georgia"/>
        </w:rPr>
        <w:br/>
      </w:r>
      <w:r>
        <w:rPr>
          <w:rFonts w:ascii="Georgia" w:hAnsi="Georgia"/>
        </w:rPr>
        <w:t>Основные требования к ограждающим строительным конструкциям помещений "заразной" зоны, в которых проводятся работы с ПБА I (кроме вирусов) - II групп патог</w:t>
      </w:r>
      <w:r>
        <w:rPr>
          <w:rFonts w:ascii="Georgia" w:hAnsi="Georgia"/>
        </w:rPr>
        <w:t xml:space="preserve">енности в зависимости от характера проводимых работ определяются </w:t>
      </w:r>
      <w:hyperlink r:id="rId159" w:anchor="/document/99/499061798/XA00MBI2ND/" w:tgtFrame="_self" w:history="1">
        <w:r>
          <w:rPr>
            <w:rStyle w:val="a4"/>
            <w:rFonts w:ascii="Georgia" w:hAnsi="Georgia"/>
          </w:rPr>
          <w:t>разделами 2.3</w:t>
        </w:r>
      </w:hyperlink>
      <w:r>
        <w:rPr>
          <w:rFonts w:ascii="Georgia" w:hAnsi="Georgia"/>
        </w:rPr>
        <w:t xml:space="preserve">, </w:t>
      </w:r>
      <w:hyperlink r:id="rId160" w:anchor="/document/99/499061798/XA00MDO2NS/" w:tgtFrame="_self" w:history="1">
        <w:r>
          <w:rPr>
            <w:rStyle w:val="a4"/>
            <w:rFonts w:ascii="Georgia" w:hAnsi="Georgia"/>
          </w:rPr>
          <w:t>2.4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t>Для выполнения указанных требований планировочные решения, ограждающие строительные конструкции должны обеспечивать</w:t>
      </w:r>
      <w:r>
        <w:rPr>
          <w:rFonts w:ascii="Georgia" w:hAnsi="Georgia"/>
        </w:rPr>
        <w:t>:</w:t>
      </w:r>
      <w:r>
        <w:rPr>
          <w:rFonts w:ascii="Georgia" w:hAnsi="Georgia"/>
        </w:rPr>
        <w:br/>
      </w:r>
      <w:r>
        <w:rPr>
          <w:rFonts w:ascii="Georgia" w:hAnsi="Georgia"/>
        </w:rPr>
        <w:br/>
      </w:r>
      <w:r>
        <w:rPr>
          <w:rFonts w:ascii="Georgia" w:hAnsi="Georgia"/>
        </w:rPr>
        <w:t>- соблюдение требований нормативно-технической документации, а также норм и правил пожарной безопаснос</w:t>
      </w:r>
      <w:r>
        <w:rPr>
          <w:rFonts w:ascii="Georgia" w:hAnsi="Georgia"/>
        </w:rPr>
        <w:t>ти</w:t>
      </w:r>
      <w:r>
        <w:rPr>
          <w:rFonts w:ascii="Georgia" w:hAnsi="Georgia"/>
        </w:rPr>
        <w:t>;</w:t>
      </w:r>
      <w:r>
        <w:rPr>
          <w:rFonts w:ascii="Georgia" w:hAnsi="Georgia"/>
        </w:rPr>
        <w:br/>
      </w:r>
      <w:r>
        <w:rPr>
          <w:rFonts w:ascii="Georgia" w:hAnsi="Georgia"/>
        </w:rPr>
        <w:br/>
      </w:r>
      <w:r>
        <w:rPr>
          <w:rFonts w:ascii="Georgia" w:hAnsi="Georgia"/>
        </w:rPr>
        <w:t xml:space="preserve">- максимальную группировку помещений с одинаковой степенью </w:t>
      </w:r>
      <w:r>
        <w:rPr>
          <w:rFonts w:ascii="Georgia" w:hAnsi="Georgia"/>
        </w:rPr>
        <w:lastRenderedPageBreak/>
        <w:t>производственной вредности</w:t>
      </w:r>
      <w:r>
        <w:rPr>
          <w:rFonts w:ascii="Georgia" w:hAnsi="Georgia"/>
        </w:rPr>
        <w:t>;</w:t>
      </w:r>
      <w:r>
        <w:rPr>
          <w:rFonts w:ascii="Georgia" w:hAnsi="Georgia"/>
        </w:rPr>
        <w:br/>
      </w:r>
      <w:r>
        <w:rPr>
          <w:rFonts w:ascii="Georgia" w:hAnsi="Georgia"/>
        </w:rPr>
        <w:br/>
      </w:r>
      <w:r>
        <w:rPr>
          <w:rFonts w:ascii="Georgia" w:hAnsi="Georgia"/>
        </w:rPr>
        <w:t>- исключение пересечения людских и биологически опасных материальных потоков</w:t>
      </w:r>
      <w:r>
        <w:rPr>
          <w:rFonts w:ascii="Georgia" w:hAnsi="Georgia"/>
        </w:rPr>
        <w:t>;</w:t>
      </w:r>
      <w:r>
        <w:rPr>
          <w:rFonts w:ascii="Georgia" w:hAnsi="Georgia"/>
        </w:rPr>
        <w:br/>
      </w:r>
      <w:r>
        <w:rPr>
          <w:rFonts w:ascii="Georgia" w:hAnsi="Georgia"/>
        </w:rPr>
        <w:br/>
      </w:r>
      <w:r>
        <w:rPr>
          <w:rFonts w:ascii="Georgia" w:hAnsi="Georgia"/>
        </w:rPr>
        <w:t>- наличие санитарных пропускников и полное соблюдение условий санитарно-противоэпиде</w:t>
      </w:r>
      <w:r>
        <w:rPr>
          <w:rFonts w:ascii="Georgia" w:hAnsi="Georgia"/>
        </w:rPr>
        <w:t>мического режима при входе и выходе персонала</w:t>
      </w:r>
      <w:r>
        <w:rPr>
          <w:rFonts w:ascii="Georgia" w:hAnsi="Georgia"/>
        </w:rPr>
        <w:t>;</w:t>
      </w:r>
      <w:r>
        <w:rPr>
          <w:rFonts w:ascii="Georgia" w:hAnsi="Georgia"/>
        </w:rPr>
        <w:br/>
      </w:r>
      <w:r>
        <w:rPr>
          <w:rFonts w:ascii="Georgia" w:hAnsi="Georgia"/>
        </w:rPr>
        <w:br/>
      </w:r>
      <w:r>
        <w:rPr>
          <w:rFonts w:ascii="Georgia" w:hAnsi="Georgia"/>
        </w:rPr>
        <w:t>- требуемую герметичность окон и дверей</w:t>
      </w:r>
      <w:r>
        <w:rPr>
          <w:rFonts w:ascii="Georgia" w:hAnsi="Georgia"/>
        </w:rPr>
        <w:t>;</w:t>
      </w:r>
      <w:r>
        <w:rPr>
          <w:rFonts w:ascii="Georgia" w:hAnsi="Georgia"/>
        </w:rPr>
        <w:br/>
      </w:r>
      <w:r>
        <w:rPr>
          <w:rFonts w:ascii="Georgia" w:hAnsi="Georgia"/>
        </w:rPr>
        <w:br/>
      </w:r>
      <w:r>
        <w:rPr>
          <w:rFonts w:ascii="Georgia" w:hAnsi="Georgia"/>
        </w:rPr>
        <w:t>- требуемую герметичность узлов установки передаточного оборудования и проходов коммуникаций через ограждающие конструкции на границе "заразной" и "чистой" зон</w:t>
      </w:r>
      <w:r>
        <w:rPr>
          <w:rFonts w:ascii="Georgia" w:hAnsi="Georgia"/>
        </w:rPr>
        <w:t>;</w:t>
      </w:r>
      <w:r>
        <w:rPr>
          <w:rFonts w:ascii="Georgia" w:hAnsi="Georgia"/>
        </w:rPr>
        <w:br/>
      </w:r>
      <w:r>
        <w:rPr>
          <w:rFonts w:ascii="Georgia" w:hAnsi="Georgia"/>
        </w:rPr>
        <w:br/>
      </w:r>
      <w:r>
        <w:rPr>
          <w:rFonts w:ascii="Georgia" w:hAnsi="Georgia"/>
        </w:rPr>
        <w:t>- во</w:t>
      </w:r>
      <w:r>
        <w:rPr>
          <w:rFonts w:ascii="Georgia" w:hAnsi="Georgia"/>
        </w:rPr>
        <w:t>зможность сбора и обработки использованной рабочей одежды в соответствии с режимом работы и хранение чистой рабочей одежды</w:t>
      </w:r>
      <w:r>
        <w:rPr>
          <w:rFonts w:ascii="Georgia" w:hAnsi="Georgia"/>
        </w:rPr>
        <w:t>;</w:t>
      </w:r>
      <w:r>
        <w:rPr>
          <w:rFonts w:ascii="Georgia" w:hAnsi="Georgia"/>
        </w:rPr>
        <w:br/>
      </w:r>
      <w:r>
        <w:rPr>
          <w:rFonts w:ascii="Georgia" w:hAnsi="Georgia"/>
        </w:rPr>
        <w:br/>
      </w:r>
      <w:r>
        <w:rPr>
          <w:rFonts w:ascii="Georgia" w:hAnsi="Georgia"/>
        </w:rPr>
        <w:t>- возможность создания и поддержания требуемой величины разрежения в рабочих помещениях</w:t>
      </w:r>
      <w:r>
        <w:rPr>
          <w:rFonts w:ascii="Georgia" w:hAnsi="Georgia"/>
        </w:rPr>
        <w:t>;</w:t>
      </w:r>
      <w:r>
        <w:rPr>
          <w:rFonts w:ascii="Georgia" w:hAnsi="Georgia"/>
        </w:rPr>
        <w:br/>
      </w:r>
      <w:r>
        <w:rPr>
          <w:rFonts w:ascii="Georgia" w:hAnsi="Georgia"/>
        </w:rPr>
        <w:br/>
      </w:r>
      <w:r>
        <w:rPr>
          <w:rFonts w:ascii="Georgia" w:hAnsi="Georgia"/>
        </w:rPr>
        <w:t>- размещение помещений с более высоким ур</w:t>
      </w:r>
      <w:r>
        <w:rPr>
          <w:rFonts w:ascii="Georgia" w:hAnsi="Georgia"/>
        </w:rPr>
        <w:t>овнем биологической опасности преимущественно внутри помещений более низкого уровня</w:t>
      </w:r>
      <w:r>
        <w:rPr>
          <w:rFonts w:ascii="Georgia" w:hAnsi="Georgia"/>
        </w:rPr>
        <w:t>;</w:t>
      </w:r>
      <w:r>
        <w:rPr>
          <w:rFonts w:ascii="Georgia" w:hAnsi="Georgia"/>
        </w:rPr>
        <w:br/>
      </w:r>
      <w:r>
        <w:rPr>
          <w:rFonts w:ascii="Georgia" w:hAnsi="Georgia"/>
        </w:rPr>
        <w:br/>
      </w:r>
      <w:r>
        <w:rPr>
          <w:rFonts w:ascii="Georgia" w:hAnsi="Georgia"/>
        </w:rPr>
        <w:t>- размещение помещений для содержания животных и работы с ними изолированно от других лабораторных и рабочих помещений</w:t>
      </w:r>
      <w:r>
        <w:rPr>
          <w:rFonts w:ascii="Georgia" w:hAnsi="Georgia"/>
        </w:rPr>
        <w:t>;</w:t>
      </w:r>
      <w:r>
        <w:rPr>
          <w:rFonts w:ascii="Georgia" w:hAnsi="Georgia"/>
        </w:rPr>
        <w:br/>
      </w:r>
      <w:r>
        <w:rPr>
          <w:rFonts w:ascii="Georgia" w:hAnsi="Georgia"/>
        </w:rPr>
        <w:br/>
      </w:r>
      <w:r>
        <w:rPr>
          <w:rFonts w:ascii="Georgia" w:hAnsi="Georgia"/>
        </w:rPr>
        <w:t>- устройство тамбур-шлюзов для передачи оборудова</w:t>
      </w:r>
      <w:r>
        <w:rPr>
          <w:rFonts w:ascii="Georgia" w:hAnsi="Georgia"/>
        </w:rPr>
        <w:t>ния (при необходимости) и материалов на границах "заразной" и "чистой" зон</w:t>
      </w:r>
      <w:r>
        <w:rPr>
          <w:rFonts w:ascii="Georgia" w:hAnsi="Georgia"/>
        </w:rPr>
        <w:t>;</w:t>
      </w:r>
      <w:r>
        <w:rPr>
          <w:rFonts w:ascii="Georgia" w:hAnsi="Georgia"/>
        </w:rPr>
        <w:br/>
      </w:r>
      <w:r>
        <w:rPr>
          <w:rFonts w:ascii="Georgia" w:hAnsi="Georgia"/>
        </w:rPr>
        <w:br/>
      </w:r>
      <w:r>
        <w:rPr>
          <w:rFonts w:ascii="Georgia" w:hAnsi="Georgia"/>
        </w:rPr>
        <w:t>- отсутствие выступающих элементов на внутренней поверхности ограждающих строительных конструкций, закругленные стыки вертикальных и горизонтальных поверхностей ограждающих констр</w:t>
      </w:r>
      <w:r>
        <w:rPr>
          <w:rFonts w:ascii="Georgia" w:hAnsi="Georgia"/>
        </w:rPr>
        <w:t>укций</w:t>
      </w:r>
      <w:r>
        <w:rPr>
          <w:rFonts w:ascii="Georgia" w:hAnsi="Georgia"/>
        </w:rPr>
        <w:t>;</w:t>
      </w:r>
      <w:r>
        <w:rPr>
          <w:rFonts w:ascii="Georgia" w:hAnsi="Georgia"/>
        </w:rPr>
        <w:br/>
      </w:r>
      <w:r>
        <w:rPr>
          <w:rFonts w:ascii="Georgia" w:hAnsi="Georgia"/>
        </w:rPr>
        <w:br/>
      </w:r>
      <w:r>
        <w:rPr>
          <w:rFonts w:ascii="Georgia" w:hAnsi="Georgia"/>
        </w:rPr>
        <w:t>- применение в отделке производственных и санитарно-бытовых помещений неадсорбирующих, непылящих материалов, легко моющихся, негорючих и устойчивых к воздействию растворов дезинфицирующих средств, герметизирующих мастик с последующим окрашиванием х</w:t>
      </w:r>
      <w:r>
        <w:rPr>
          <w:rFonts w:ascii="Georgia" w:hAnsi="Georgia"/>
        </w:rPr>
        <w:t>имически стойкими эмалями</w:t>
      </w:r>
      <w:r>
        <w:rPr>
          <w:rFonts w:ascii="Georgia" w:hAnsi="Georgia"/>
        </w:rPr>
        <w:t>;</w:t>
      </w:r>
      <w:r>
        <w:rPr>
          <w:rFonts w:ascii="Georgia" w:hAnsi="Georgia"/>
        </w:rPr>
        <w:br/>
      </w:r>
      <w:r>
        <w:rPr>
          <w:rFonts w:ascii="Georgia" w:hAnsi="Georgia"/>
        </w:rPr>
        <w:br/>
      </w:r>
      <w:r>
        <w:rPr>
          <w:rFonts w:ascii="Georgia" w:hAnsi="Georgia"/>
        </w:rPr>
        <w:t>- использование полнотелых, невлагоемких конструкционных материалов</w:t>
      </w:r>
      <w:r>
        <w:rPr>
          <w:rFonts w:ascii="Georgia" w:hAnsi="Georgia"/>
        </w:rPr>
        <w:t>;</w:t>
      </w:r>
      <w:r>
        <w:rPr>
          <w:rFonts w:ascii="Georgia" w:hAnsi="Georgia"/>
        </w:rPr>
        <w:br/>
      </w:r>
      <w:r>
        <w:rPr>
          <w:rFonts w:ascii="Georgia" w:hAnsi="Georgia"/>
        </w:rPr>
        <w:br/>
      </w:r>
      <w:r>
        <w:rPr>
          <w:rFonts w:ascii="Georgia" w:hAnsi="Georgia"/>
        </w:rPr>
        <w:t>- применение герметизирующих материалов при стыковке и сопряжении конструктивных элементов. Для обеспечения надежной герметизации стыков всех конструктивных э</w:t>
      </w:r>
      <w:r>
        <w:rPr>
          <w:rFonts w:ascii="Georgia" w:hAnsi="Georgia"/>
        </w:rPr>
        <w:t>лементов должны применяться упругие прокладки и строительные герметики, соответствующие условиям эксплуатации стыкуемых элементов конструкции и отвечающие требованиям пожарной безопасности</w:t>
      </w:r>
      <w:r>
        <w:rPr>
          <w:rFonts w:ascii="Georgia" w:hAnsi="Georgia"/>
        </w:rPr>
        <w:t>;</w:t>
      </w:r>
      <w:r>
        <w:rPr>
          <w:rFonts w:ascii="Georgia" w:hAnsi="Georgia"/>
        </w:rPr>
        <w:br/>
      </w:r>
      <w:r>
        <w:rPr>
          <w:rFonts w:ascii="Georgia" w:hAnsi="Georgia"/>
        </w:rPr>
        <w:br/>
      </w:r>
      <w:r>
        <w:rPr>
          <w:rFonts w:ascii="Georgia" w:hAnsi="Georgia"/>
        </w:rPr>
        <w:t xml:space="preserve">- гидроизоляцию пола с заведением на вертикальную поверхность на </w:t>
      </w:r>
      <w:r>
        <w:rPr>
          <w:rFonts w:ascii="Georgia" w:hAnsi="Georgia"/>
        </w:rPr>
        <w:t>высоту не менее 150 мм</w:t>
      </w:r>
      <w:r>
        <w:rPr>
          <w:rFonts w:ascii="Georgia" w:hAnsi="Georgia"/>
        </w:rPr>
        <w:t>;</w:t>
      </w:r>
      <w:r>
        <w:rPr>
          <w:rFonts w:ascii="Georgia" w:hAnsi="Georgia"/>
        </w:rPr>
        <w:br/>
      </w:r>
      <w:r>
        <w:rPr>
          <w:rFonts w:ascii="Georgia" w:hAnsi="Georgia"/>
        </w:rPr>
        <w:br/>
      </w:r>
      <w:r>
        <w:rPr>
          <w:rFonts w:ascii="Georgia" w:hAnsi="Georgia"/>
        </w:rPr>
        <w:t>- исключение возможности проникновения в здание грызунов. В помещениях блока для работы с инфицированными животными предусматривают высокие (30 см) пороги, недоступные для проникновения грызуно</w:t>
      </w:r>
      <w:r>
        <w:rPr>
          <w:rFonts w:ascii="Georgia" w:hAnsi="Georgia"/>
        </w:rPr>
        <w:t>в</w:t>
      </w:r>
    </w:p>
    <w:p w:rsidR="00000000" w:rsidRDefault="006752CB">
      <w:pPr>
        <w:spacing w:after="223"/>
        <w:jc w:val="both"/>
        <w:divId w:val="63064680"/>
        <w:rPr>
          <w:rFonts w:ascii="Georgia" w:hAnsi="Georgia"/>
        </w:rPr>
      </w:pPr>
      <w:r>
        <w:rPr>
          <w:rFonts w:ascii="Georgia" w:hAnsi="Georgia"/>
        </w:rPr>
        <w:lastRenderedPageBreak/>
        <w:t>1.1.2. Дополнительно для лабораторий</w:t>
      </w:r>
      <w:r>
        <w:rPr>
          <w:rFonts w:ascii="Georgia" w:hAnsi="Georgia"/>
        </w:rPr>
        <w:t xml:space="preserve"> максимальной защиты и лабораторий, проводящих экспериментальные работы с ПБА I (кроме вирусов) и II групп ограждающие строительные конструкции должны обеспечивать</w:t>
      </w:r>
      <w:r>
        <w:rPr>
          <w:rFonts w:ascii="Georgia" w:hAnsi="Georgia"/>
        </w:rPr>
        <w:t>:</w:t>
      </w:r>
      <w:r>
        <w:rPr>
          <w:rFonts w:ascii="Georgia" w:hAnsi="Georgia"/>
        </w:rPr>
        <w:br/>
      </w:r>
      <w:r>
        <w:rPr>
          <w:rFonts w:ascii="Georgia" w:hAnsi="Georgia"/>
        </w:rPr>
        <w:br/>
      </w:r>
      <w:r>
        <w:rPr>
          <w:rFonts w:ascii="Georgia" w:hAnsi="Georgia"/>
        </w:rPr>
        <w:t xml:space="preserve">- устройство на границе зон санитарных пропускников, состоящих из воздушных тамбур-шлюзов </w:t>
      </w:r>
      <w:r>
        <w:rPr>
          <w:rFonts w:ascii="Georgia" w:hAnsi="Georgia"/>
        </w:rPr>
        <w:t>с герметичными дверями (отдельных для входа и выхода сотрудников) и санитарно-бытовыми помещениями, в которых производится полное переодевание персонала, смена рабочей и специальной одежды, средств индивидуальной защиты, их обеззараживание, приведение в ис</w:t>
      </w:r>
      <w:r>
        <w:rPr>
          <w:rFonts w:ascii="Georgia" w:hAnsi="Georgia"/>
        </w:rPr>
        <w:t>ходное состояние и хранение, душ для персонала, помещение для сушки волос. Границей зон является душевая</w:t>
      </w:r>
      <w:r>
        <w:rPr>
          <w:rFonts w:ascii="Georgia" w:hAnsi="Georgia"/>
        </w:rPr>
        <w:t>;</w:t>
      </w:r>
      <w:r>
        <w:rPr>
          <w:rFonts w:ascii="Georgia" w:hAnsi="Georgia"/>
        </w:rPr>
        <w:br/>
      </w:r>
      <w:r>
        <w:rPr>
          <w:rFonts w:ascii="Georgia" w:hAnsi="Georgia"/>
        </w:rPr>
        <w:br/>
      </w:r>
      <w:r>
        <w:rPr>
          <w:rFonts w:ascii="Georgia" w:hAnsi="Georgia"/>
        </w:rPr>
        <w:t>- возможность устройства предупредительной сигнализации, запрещающей одновременное открывание дверей тамбуров</w:t>
      </w:r>
      <w:r>
        <w:rPr>
          <w:rFonts w:ascii="Georgia" w:hAnsi="Georgia"/>
        </w:rPr>
        <w:t>.</w:t>
      </w:r>
      <w:r>
        <w:rPr>
          <w:rFonts w:ascii="Georgia" w:hAnsi="Georgia"/>
        </w:rPr>
        <w:br/>
      </w:r>
      <w:r>
        <w:rPr>
          <w:rFonts w:ascii="Georgia" w:hAnsi="Georgia"/>
        </w:rPr>
        <w:br/>
      </w:r>
      <w:r>
        <w:rPr>
          <w:rFonts w:ascii="Georgia" w:hAnsi="Georgia"/>
        </w:rPr>
        <w:t>Визуальный, приборный и инструменталь</w:t>
      </w:r>
      <w:r>
        <w:rPr>
          <w:rFonts w:ascii="Georgia" w:hAnsi="Georgia"/>
        </w:rPr>
        <w:t>ный контроль за возможным появлением локальных утечек воздуха через ОСК в процессе эксплуатации необходимо проводить не реже 1 раза в 6 месяцев. При обнаружении локальных утечек воздуха через ОСК необходимо принять меры по их ликвидации</w:t>
      </w:r>
      <w:r>
        <w:rPr>
          <w:rFonts w:ascii="Georgia" w:hAnsi="Georgia"/>
        </w:rPr>
        <w:t>.</w:t>
      </w:r>
    </w:p>
    <w:p w:rsidR="00000000" w:rsidRDefault="006752CB">
      <w:pPr>
        <w:spacing w:after="223"/>
        <w:jc w:val="both"/>
        <w:divId w:val="63064680"/>
        <w:rPr>
          <w:rFonts w:ascii="Georgia" w:hAnsi="Georgia"/>
        </w:rPr>
      </w:pPr>
      <w:r>
        <w:rPr>
          <w:rFonts w:ascii="Georgia" w:hAnsi="Georgia"/>
        </w:rPr>
        <w:t>1.1.3. Гидроизоляц</w:t>
      </w:r>
      <w:r>
        <w:rPr>
          <w:rFonts w:ascii="Georgia" w:hAnsi="Georgia"/>
        </w:rPr>
        <w:t>ия междуэтажных перекрытий помещений "заразной" зоны (для лабораторий максимальной защиты и лабораторий, проводящих экспериментальные работы с ПБА I (кроме вирусов) и II групп) проверяется путем заполнения поверхности пола водой. Гидроизоляция должна выдер</w:t>
      </w:r>
      <w:r>
        <w:rPr>
          <w:rFonts w:ascii="Georgia" w:hAnsi="Georgia"/>
        </w:rPr>
        <w:t>живать заполнение поверхности пола водой слоем 10 см в течение 24 ч. Данные испытания проводятся при сдаче объекта в эксплуатацию, если возможность их проведения предусмотрена проектной документацией и реализована строительством</w:t>
      </w:r>
      <w:r>
        <w:rPr>
          <w:rFonts w:ascii="Georgia" w:hAnsi="Georgia"/>
        </w:rPr>
        <w:t>.</w:t>
      </w:r>
    </w:p>
    <w:p w:rsidR="00000000" w:rsidRDefault="006752CB">
      <w:pPr>
        <w:divId w:val="180789668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1.2. </w:t>
      </w:r>
      <w:r>
        <w:rPr>
          <w:rStyle w:val="docuntyped-name"/>
          <w:rFonts w:ascii="Helvetica" w:eastAsia="Times New Roman" w:hAnsi="Helvetica" w:cs="Helvetica"/>
          <w:sz w:val="27"/>
          <w:szCs w:val="27"/>
        </w:rPr>
        <w:t>Требования к системам</w:t>
      </w:r>
      <w:r>
        <w:rPr>
          <w:rStyle w:val="docuntyped-name"/>
          <w:rFonts w:ascii="Helvetica" w:eastAsia="Times New Roman" w:hAnsi="Helvetica" w:cs="Helvetica"/>
          <w:sz w:val="27"/>
          <w:szCs w:val="27"/>
        </w:rPr>
        <w:t xml:space="preserve"> вентиляции и кондиционирования воздух</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1.2.1. Система вентиляции помещений "заразной" зоны является одной из основных систем биологической безопасности по предотвращению выноса ПБА во внешнюю среду и распространения ПБА между помещениями, блоками помещени</w:t>
      </w:r>
      <w:r>
        <w:rPr>
          <w:rFonts w:ascii="Georgia" w:hAnsi="Georgia"/>
        </w:rPr>
        <w:t>й и зонами различной степени биологической опасности внутри одного сооружения</w:t>
      </w:r>
      <w:r>
        <w:rPr>
          <w:rFonts w:ascii="Georgia" w:hAnsi="Georgia"/>
        </w:rPr>
        <w:t>.</w:t>
      </w:r>
      <w:r>
        <w:rPr>
          <w:rFonts w:ascii="Georgia" w:hAnsi="Georgia"/>
        </w:rPr>
        <w:br/>
      </w:r>
      <w:r>
        <w:rPr>
          <w:rFonts w:ascii="Georgia" w:hAnsi="Georgia"/>
        </w:rPr>
        <w:br/>
      </w:r>
      <w:r>
        <w:rPr>
          <w:rFonts w:ascii="Georgia" w:hAnsi="Georgia"/>
        </w:rPr>
        <w:t>Система приточно-вытяжной вентиляции зоны или блока помещений микробиологических лабораторий одного назначения - группа взаимосвязанных приточных и вытяжных вентиляционных уста</w:t>
      </w:r>
      <w:r>
        <w:rPr>
          <w:rFonts w:ascii="Georgia" w:hAnsi="Georgia"/>
        </w:rPr>
        <w:t>новок, обеспечивающих непрерывный процесс принудительной вентиляции, а также создание и поддержание требуемой величины разрежения и параметров воздуха рабочей зоны в обслуживаемой зоне или блоке помещений</w:t>
      </w:r>
      <w:r>
        <w:rPr>
          <w:rFonts w:ascii="Georgia" w:hAnsi="Georgia"/>
        </w:rPr>
        <w:t>.</w:t>
      </w:r>
      <w:r>
        <w:rPr>
          <w:rFonts w:ascii="Georgia" w:hAnsi="Georgia"/>
        </w:rPr>
        <w:br/>
      </w:r>
      <w:r>
        <w:rPr>
          <w:rFonts w:ascii="Georgia" w:hAnsi="Georgia"/>
        </w:rPr>
        <w:br/>
      </w:r>
      <w:r>
        <w:rPr>
          <w:rFonts w:ascii="Georgia" w:hAnsi="Georgia"/>
        </w:rPr>
        <w:t>Система приточной или вытяжной вентиляции - совок</w:t>
      </w:r>
      <w:r>
        <w:rPr>
          <w:rFonts w:ascii="Georgia" w:hAnsi="Georgia"/>
        </w:rPr>
        <w:t>упность вентиляционных устройств и оборудования, включающая вентиляторы, фильтры, сертифицированные специализированные установки, обеспечивающие фильтрацию и инактивацию микроорганизмов, очистку от вредных веществ (при необходимости), воздуховоды, решетки,</w:t>
      </w:r>
      <w:r>
        <w:rPr>
          <w:rFonts w:ascii="Georgia" w:hAnsi="Georgia"/>
        </w:rPr>
        <w:t xml:space="preserve"> клапаны и прочие элементы</w:t>
      </w:r>
      <w:r>
        <w:rPr>
          <w:rFonts w:ascii="Georgia" w:hAnsi="Georgia"/>
        </w:rPr>
        <w:t>.</w:t>
      </w:r>
      <w:r>
        <w:rPr>
          <w:rFonts w:ascii="Georgia" w:hAnsi="Georgia"/>
        </w:rPr>
        <w:br/>
      </w:r>
      <w:r>
        <w:rPr>
          <w:rFonts w:ascii="Georgia" w:hAnsi="Georgia"/>
        </w:rPr>
        <w:br/>
      </w:r>
      <w:r>
        <w:rPr>
          <w:rFonts w:ascii="Georgia" w:hAnsi="Georgia"/>
        </w:rPr>
        <w:t>Фильтры очистки воздуха (фильтрующие элементы) могут быть установлены в системе вентиляции, в корпусе на один фильтр, в камере или в секции на несколько фильтров</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1.2.2. Основные требования к системам вентиляции помещений "зара</w:t>
      </w:r>
      <w:r>
        <w:rPr>
          <w:rFonts w:ascii="Georgia" w:hAnsi="Georgia"/>
        </w:rPr>
        <w:t xml:space="preserve">зной" зоны, в которых проводятся работы с ПБА I (кроме вирусов) - II групп патогенности в зависимости от характера проводимых работ определяются </w:t>
      </w:r>
      <w:hyperlink r:id="rId161" w:anchor="/document/99/499061798/XA00MBI2ND/" w:tgtFrame="_self" w:history="1">
        <w:r>
          <w:rPr>
            <w:rStyle w:val="a4"/>
            <w:rFonts w:ascii="Georgia" w:hAnsi="Georgia"/>
          </w:rPr>
          <w:t>разделами 2.3</w:t>
        </w:r>
      </w:hyperlink>
      <w:r>
        <w:rPr>
          <w:rFonts w:ascii="Georgia" w:hAnsi="Georgia"/>
        </w:rPr>
        <w:t xml:space="preserve">, </w:t>
      </w:r>
      <w:hyperlink r:id="rId162" w:anchor="/document/99/499061798/XA00MDO2NS/" w:tgtFrame="_self" w:history="1">
        <w:r>
          <w:rPr>
            <w:rStyle w:val="a4"/>
            <w:rFonts w:ascii="Georgia" w:hAnsi="Georgia"/>
          </w:rPr>
          <w:t>2.4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t>Для выполнения указанных требований системы вентиляции помещений "заразной" зоны должны обеспечивать</w:t>
      </w:r>
      <w:r>
        <w:rPr>
          <w:rFonts w:ascii="Georgia" w:hAnsi="Georgia"/>
        </w:rPr>
        <w:t>:</w:t>
      </w:r>
      <w:r>
        <w:rPr>
          <w:rFonts w:ascii="Georgia" w:hAnsi="Georgia"/>
        </w:rPr>
        <w:br/>
      </w:r>
      <w:r>
        <w:rPr>
          <w:rFonts w:ascii="Georgia" w:hAnsi="Georgia"/>
        </w:rPr>
        <w:br/>
      </w:r>
      <w:r>
        <w:rPr>
          <w:rFonts w:ascii="Georgia" w:hAnsi="Georgia"/>
        </w:rPr>
        <w:t>- соблюдение требований нормативно-те</w:t>
      </w:r>
      <w:r>
        <w:rPr>
          <w:rFonts w:ascii="Georgia" w:hAnsi="Georgia"/>
        </w:rPr>
        <w:t>хнической документации, норм и правил пожарной безопасности</w:t>
      </w:r>
      <w:r>
        <w:rPr>
          <w:rFonts w:ascii="Georgia" w:hAnsi="Georgia"/>
        </w:rPr>
        <w:t>;</w:t>
      </w:r>
      <w:r>
        <w:rPr>
          <w:rFonts w:ascii="Georgia" w:hAnsi="Georgia"/>
        </w:rPr>
        <w:br/>
      </w:r>
      <w:r>
        <w:rPr>
          <w:rFonts w:ascii="Georgia" w:hAnsi="Georgia"/>
        </w:rPr>
        <w:br/>
      </w:r>
      <w:r>
        <w:rPr>
          <w:rFonts w:ascii="Georgia" w:hAnsi="Georgia"/>
        </w:rPr>
        <w:t>- необходимые санитарно-гигиенические и микроклиматические условия</w:t>
      </w:r>
      <w:r>
        <w:rPr>
          <w:rFonts w:ascii="Georgia" w:hAnsi="Georgia"/>
        </w:rPr>
        <w:t>;</w:t>
      </w:r>
      <w:r>
        <w:rPr>
          <w:rFonts w:ascii="Georgia" w:hAnsi="Georgia"/>
        </w:rPr>
        <w:br/>
      </w:r>
      <w:r>
        <w:rPr>
          <w:rFonts w:ascii="Georgia" w:hAnsi="Georgia"/>
        </w:rPr>
        <w:br/>
      </w:r>
      <w:r>
        <w:rPr>
          <w:rFonts w:ascii="Georgia" w:hAnsi="Georgia"/>
        </w:rPr>
        <w:t>- локализацию вредных веществ в здании и внутри технологических блоков</w:t>
      </w:r>
      <w:r>
        <w:rPr>
          <w:rFonts w:ascii="Georgia" w:hAnsi="Georgia"/>
        </w:rPr>
        <w:t>;</w:t>
      </w:r>
      <w:r>
        <w:rPr>
          <w:rFonts w:ascii="Georgia" w:hAnsi="Georgia"/>
        </w:rPr>
        <w:br/>
      </w:r>
      <w:r>
        <w:rPr>
          <w:rFonts w:ascii="Georgia" w:hAnsi="Georgia"/>
        </w:rPr>
        <w:br/>
      </w:r>
      <w:r>
        <w:rPr>
          <w:rFonts w:ascii="Georgia" w:hAnsi="Georgia"/>
        </w:rPr>
        <w:t xml:space="preserve">- обеззараживание удаляемого из рабочих помещений и </w:t>
      </w:r>
      <w:r>
        <w:rPr>
          <w:rFonts w:ascii="Georgia" w:hAnsi="Georgia"/>
        </w:rPr>
        <w:t>от боксирующих устройств воздуха путем оснащения систем вытяжной вентиляции фильтрами очистки воздуха в соответствии с разделом 2.3 настоящих правил</w:t>
      </w:r>
      <w:r>
        <w:rPr>
          <w:rFonts w:ascii="Georgia" w:hAnsi="Georgia"/>
        </w:rPr>
        <w:t>;</w:t>
      </w:r>
      <w:r>
        <w:rPr>
          <w:rFonts w:ascii="Georgia" w:hAnsi="Georgia"/>
        </w:rPr>
        <w:br/>
      </w:r>
      <w:r>
        <w:rPr>
          <w:rFonts w:ascii="Georgia" w:hAnsi="Georgia"/>
        </w:rPr>
        <w:br/>
      </w:r>
      <w:r>
        <w:rPr>
          <w:rFonts w:ascii="Georgia" w:hAnsi="Georgia"/>
        </w:rPr>
        <w:t>- кратность воздухообмена в рабочих помещениях не менее установленной нормативной документацией</w:t>
      </w:r>
      <w:r>
        <w:rPr>
          <w:rFonts w:ascii="Georgia" w:hAnsi="Georgia"/>
        </w:rPr>
        <w:t>;</w:t>
      </w:r>
      <w:r>
        <w:rPr>
          <w:rFonts w:ascii="Georgia" w:hAnsi="Georgia"/>
        </w:rPr>
        <w:br/>
      </w:r>
      <w:r>
        <w:rPr>
          <w:rFonts w:ascii="Georgia" w:hAnsi="Georgia"/>
        </w:rPr>
        <w:br/>
      </w:r>
      <w:r>
        <w:rPr>
          <w:rFonts w:ascii="Georgia" w:hAnsi="Georgia"/>
        </w:rPr>
        <w:t>- напра</w:t>
      </w:r>
      <w:r>
        <w:rPr>
          <w:rFonts w:ascii="Georgia" w:hAnsi="Georgia"/>
        </w:rPr>
        <w:t>вление воздушных потоков в сторону более "грязных" помещений</w:t>
      </w:r>
      <w:r>
        <w:rPr>
          <w:rFonts w:ascii="Georgia" w:hAnsi="Georgia"/>
        </w:rPr>
        <w:t>;</w:t>
      </w:r>
      <w:r>
        <w:rPr>
          <w:rFonts w:ascii="Georgia" w:hAnsi="Georgia"/>
        </w:rPr>
        <w:br/>
      </w:r>
      <w:r>
        <w:rPr>
          <w:rFonts w:ascii="Georgia" w:hAnsi="Georgia"/>
        </w:rPr>
        <w:br/>
      </w:r>
      <w:r>
        <w:rPr>
          <w:rFonts w:ascii="Georgia" w:hAnsi="Georgia"/>
        </w:rPr>
        <w:t>- бесперебойную работу систем приточно-вытяжной вентиляции</w:t>
      </w:r>
      <w:r>
        <w:rPr>
          <w:rFonts w:ascii="Georgia" w:hAnsi="Georgia"/>
        </w:rPr>
        <w:t>;</w:t>
      </w:r>
      <w:r>
        <w:rPr>
          <w:rFonts w:ascii="Georgia" w:hAnsi="Georgia"/>
        </w:rPr>
        <w:br/>
      </w:r>
      <w:r>
        <w:rPr>
          <w:rFonts w:ascii="Georgia" w:hAnsi="Georgia"/>
        </w:rPr>
        <w:br/>
      </w:r>
      <w:r>
        <w:rPr>
          <w:rFonts w:ascii="Georgia" w:hAnsi="Georgia"/>
        </w:rPr>
        <w:t>- очистку подаваемого в рабочие помещения воздуха в соответствии с разделом 2.3 настоящих правил</w:t>
      </w:r>
      <w:r>
        <w:rPr>
          <w:rFonts w:ascii="Georgia" w:hAnsi="Georgia"/>
        </w:rPr>
        <w:t>;</w:t>
      </w:r>
      <w:r>
        <w:rPr>
          <w:rFonts w:ascii="Georgia" w:hAnsi="Georgia"/>
        </w:rPr>
        <w:br/>
      </w:r>
      <w:r>
        <w:rPr>
          <w:rFonts w:ascii="Georgia" w:hAnsi="Georgia"/>
        </w:rPr>
        <w:br/>
      </w:r>
      <w:r>
        <w:rPr>
          <w:rFonts w:ascii="Georgia" w:hAnsi="Georgia"/>
        </w:rPr>
        <w:t>- создание и автоматическое подде</w:t>
      </w:r>
      <w:r>
        <w:rPr>
          <w:rFonts w:ascii="Georgia" w:hAnsi="Georgia"/>
        </w:rPr>
        <w:t>ржание величины отрицательного давления (разрежения) относительно окружающей среды в рабочих лабораторных помещениях в соответствии с разделом 2.3 настоящих правил</w:t>
      </w:r>
      <w:r>
        <w:rPr>
          <w:rFonts w:ascii="Georgia" w:hAnsi="Georgia"/>
        </w:rPr>
        <w:t>;</w:t>
      </w:r>
    </w:p>
    <w:p w:rsidR="00000000" w:rsidRDefault="006752CB">
      <w:pPr>
        <w:spacing w:after="223"/>
        <w:jc w:val="both"/>
        <w:divId w:val="63064680"/>
        <w:rPr>
          <w:rFonts w:ascii="Georgia" w:hAnsi="Georgia"/>
        </w:rPr>
      </w:pPr>
      <w:r>
        <w:rPr>
          <w:rFonts w:ascii="Georgia" w:hAnsi="Georgia"/>
        </w:rPr>
        <w:t>1.2.3. Основные контролируемые параметры работы систем вентиляции: величина разрежения в по</w:t>
      </w:r>
      <w:r>
        <w:rPr>
          <w:rFonts w:ascii="Georgia" w:hAnsi="Georgia"/>
        </w:rPr>
        <w:t>мещениях "заразной" зоны, перепад давлений между помещениями лабораторий различного уровня, средняя скорость воздушного потока в открытых дверных проемах, средняя скорость движения воздуха в рабочих проемах боксов микробиологической безопасности должны соо</w:t>
      </w:r>
      <w:r>
        <w:rPr>
          <w:rFonts w:ascii="Georgia" w:hAnsi="Georgia"/>
        </w:rPr>
        <w:t xml:space="preserve">тветствовать требованиям </w:t>
      </w:r>
      <w:hyperlink r:id="rId163" w:anchor="/document/99/499061798/XA00MBI2ND/" w:tgtFrame="_self" w:history="1">
        <w:r>
          <w:rPr>
            <w:rStyle w:val="a4"/>
            <w:rFonts w:ascii="Georgia" w:hAnsi="Georgia"/>
          </w:rPr>
          <w:t>раздела 2.3 настоящих санитарных правил</w:t>
        </w:r>
      </w:hyperlink>
      <w:r>
        <w:rPr>
          <w:rFonts w:ascii="Georgia" w:hAnsi="Georgia"/>
        </w:rPr>
        <w:t>.</w:t>
      </w:r>
    </w:p>
    <w:p w:rsidR="00000000" w:rsidRDefault="006752CB">
      <w:pPr>
        <w:spacing w:after="223"/>
        <w:jc w:val="both"/>
        <w:divId w:val="63064680"/>
        <w:rPr>
          <w:rFonts w:ascii="Georgia" w:hAnsi="Georgia"/>
        </w:rPr>
      </w:pPr>
      <w:r>
        <w:rPr>
          <w:rFonts w:ascii="Georgia" w:hAnsi="Georgia"/>
        </w:rPr>
        <w:t>1.2.4. Системы вентиляции помещений "заразной" зоны должны непрерывно обеспечивать создание и поддерж</w:t>
      </w:r>
      <w:r>
        <w:rPr>
          <w:rFonts w:ascii="Georgia" w:hAnsi="Georgia"/>
        </w:rPr>
        <w:t>ание требуемой величины разрежения, а в рабочее время и необходимые санитарно-гигиенические и микроклиматические условия. Допускается переход на режим "нерабочего" времени с поддержанием минимальной величины разрежения и сохранением направленности воздушны</w:t>
      </w:r>
      <w:r>
        <w:rPr>
          <w:rFonts w:ascii="Georgia" w:hAnsi="Georgia"/>
        </w:rPr>
        <w:t>х потоков в нерабочее время</w:t>
      </w:r>
      <w:r>
        <w:rPr>
          <w:rFonts w:ascii="Georgia" w:hAnsi="Georgia"/>
        </w:rPr>
        <w:t>.</w:t>
      </w:r>
    </w:p>
    <w:p w:rsidR="00000000" w:rsidRDefault="006752CB">
      <w:pPr>
        <w:spacing w:after="223"/>
        <w:jc w:val="both"/>
        <w:divId w:val="63064680"/>
        <w:rPr>
          <w:rFonts w:ascii="Georgia" w:hAnsi="Georgia"/>
        </w:rPr>
      </w:pPr>
      <w:r>
        <w:rPr>
          <w:rFonts w:ascii="Georgia" w:hAnsi="Georgia"/>
        </w:rPr>
        <w:t>1.2.5. Режим работы систем вентиляции блоков помещений "заразной" зоны для работы с инфицированными животными должен быть непрерывным, без перехода на режим "нерабочего" времени</w:t>
      </w:r>
      <w:r>
        <w:rPr>
          <w:rFonts w:ascii="Georgia" w:hAnsi="Georgia"/>
        </w:rPr>
        <w:t>.</w:t>
      </w:r>
    </w:p>
    <w:p w:rsidR="00000000" w:rsidRDefault="006752CB">
      <w:pPr>
        <w:spacing w:after="223"/>
        <w:jc w:val="both"/>
        <w:divId w:val="63064680"/>
        <w:rPr>
          <w:rFonts w:ascii="Georgia" w:hAnsi="Georgia"/>
        </w:rPr>
      </w:pPr>
      <w:r>
        <w:rPr>
          <w:rFonts w:ascii="Georgia" w:hAnsi="Georgia"/>
        </w:rPr>
        <w:t>1.2.6. Автономные системы вентиляции следует пре</w:t>
      </w:r>
      <w:r>
        <w:rPr>
          <w:rFonts w:ascii="Georgia" w:hAnsi="Georgia"/>
        </w:rPr>
        <w:t>дусматривать для помещений блока по работе с инфицированными животными, боксированных помещений, помещений содержания инфицированных животных, боксирующих устройств</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1.2.7. Кондиционирование воздуха помещений "заразной" зоны допускается секциями кондициони</w:t>
      </w:r>
      <w:r>
        <w:rPr>
          <w:rFonts w:ascii="Georgia" w:hAnsi="Georgia"/>
        </w:rPr>
        <w:t>рования (охлаждения, осушения), предусмотренными в составе приточных вентиляционных систем до фильтров очистки воздуха не менее класса H11-Н13 (в случае их наличия)</w:t>
      </w:r>
      <w:r>
        <w:rPr>
          <w:rFonts w:ascii="Georgia" w:hAnsi="Georgia"/>
        </w:rPr>
        <w:t>.</w:t>
      </w:r>
      <w:r>
        <w:rPr>
          <w:rFonts w:ascii="Georgia" w:hAnsi="Georgia"/>
        </w:rPr>
        <w:br/>
      </w:r>
      <w:r>
        <w:rPr>
          <w:rFonts w:ascii="Georgia" w:hAnsi="Georgia"/>
        </w:rPr>
        <w:br/>
      </w:r>
      <w:r>
        <w:rPr>
          <w:rFonts w:ascii="Georgia" w:hAnsi="Georgia"/>
        </w:rPr>
        <w:t>Установка оконных кондиционеров и сплит-систем на границе "заразной" и "чистой" зоны не д</w:t>
      </w:r>
      <w:r>
        <w:rPr>
          <w:rFonts w:ascii="Georgia" w:hAnsi="Georgia"/>
        </w:rPr>
        <w:t>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1.2.8. Инструментальный контроль эффективности работы фильтров очистки воздуха должен производиться в соответствии с методикой </w:t>
      </w:r>
      <w:hyperlink r:id="rId164" w:anchor="/document/99/499061798/XA00MAA2NA/" w:tgtFrame="_self" w:history="1">
        <w:r>
          <w:rPr>
            <w:rStyle w:val="a4"/>
            <w:rFonts w:ascii="Georgia" w:hAnsi="Georgia"/>
          </w:rPr>
          <w:t>прилож.8</w:t>
        </w:r>
      </w:hyperlink>
      <w:r>
        <w:rPr>
          <w:rFonts w:ascii="Georgia" w:hAnsi="Georgia"/>
        </w:rPr>
        <w:t>.</w:t>
      </w:r>
    </w:p>
    <w:p w:rsidR="00000000" w:rsidRDefault="006752CB">
      <w:pPr>
        <w:spacing w:after="223"/>
        <w:jc w:val="both"/>
        <w:divId w:val="63064680"/>
        <w:rPr>
          <w:rFonts w:ascii="Georgia" w:hAnsi="Georgia"/>
        </w:rPr>
      </w:pPr>
      <w:r>
        <w:rPr>
          <w:rFonts w:ascii="Georgia" w:hAnsi="Georgia"/>
        </w:rPr>
        <w:t>1.2.9. Эксплуатацию систем при</w:t>
      </w:r>
      <w:r>
        <w:rPr>
          <w:rFonts w:ascii="Georgia" w:hAnsi="Georgia"/>
        </w:rPr>
        <w:t>точно-вытяжной вентиляции лабораторий (лабораторных зданий) осуществляют в соответствии с инструкцией (руководством) организации, составленной на основании требований соответствующих нормативных документов</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1.2.10. Фильтркамеры с фильтрами (ФЭТО-750, НЕРА </w:t>
      </w:r>
      <w:r>
        <w:rPr>
          <w:rFonts w:ascii="Georgia" w:hAnsi="Georgia"/>
        </w:rPr>
        <w:t>и другие) рекомендуется выполнять из стали с покрытием, устойчивым к обработке дезинфицирующими составами. В обвязке фильтркамер рекомендуется применять герметические клапаны с электроприводами, устанавливаемые на воздуховодах непосредственно перед и после</w:t>
      </w:r>
      <w:r>
        <w:rPr>
          <w:rFonts w:ascii="Georgia" w:hAnsi="Georgia"/>
        </w:rPr>
        <w:t xml:space="preserve"> фильтркамер, для замены и обработки фильтркамер</w:t>
      </w:r>
      <w:r>
        <w:rPr>
          <w:rFonts w:ascii="Georgia" w:hAnsi="Georgia"/>
        </w:rPr>
        <w:t>.</w:t>
      </w:r>
    </w:p>
    <w:p w:rsidR="00000000" w:rsidRDefault="006752CB">
      <w:pPr>
        <w:spacing w:after="223"/>
        <w:jc w:val="both"/>
        <w:divId w:val="63064680"/>
        <w:rPr>
          <w:rFonts w:ascii="Georgia" w:hAnsi="Georgia"/>
        </w:rPr>
      </w:pPr>
      <w:r>
        <w:rPr>
          <w:rFonts w:ascii="Georgia" w:hAnsi="Georgia"/>
        </w:rPr>
        <w:t>1.2.11. Воздуховоды вентиляционных систем должны быть герметичны, выполняться из листовой стали с антикоррозийным покрытием, устойчивым к обработке дезинфицирующими составами на сварке с минимальным количес</w:t>
      </w:r>
      <w:r>
        <w:rPr>
          <w:rFonts w:ascii="Georgia" w:hAnsi="Georgia"/>
        </w:rPr>
        <w:t>твом фланцевых соединений. Фланцы к воздуховодам должны привариваться сплошным швом. Устройство фланцевых соединений на участках герметичных воздуховодов, проходящих через помещения других групп и классов, не допускается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1.2.12. Во всех учреждениях, прово</w:t>
      </w:r>
      <w:r>
        <w:rPr>
          <w:rFonts w:ascii="Georgia" w:hAnsi="Georgia"/>
        </w:rPr>
        <w:t>дящих работы с ПБА, должны быть организованы службы эксплуатации вентиляционных систем (состав и структура службы определяются в зависимости от количества и сложности имеющихся вентиляционных систем)</w:t>
      </w:r>
      <w:r>
        <w:rPr>
          <w:rFonts w:ascii="Georgia" w:hAnsi="Georgia"/>
        </w:rPr>
        <w:t>.</w:t>
      </w:r>
    </w:p>
    <w:p w:rsidR="00000000" w:rsidRDefault="006752CB">
      <w:pPr>
        <w:spacing w:after="223"/>
        <w:jc w:val="both"/>
        <w:divId w:val="63064680"/>
        <w:rPr>
          <w:rFonts w:ascii="Georgia" w:hAnsi="Georgia"/>
        </w:rPr>
      </w:pPr>
      <w:r>
        <w:rPr>
          <w:rFonts w:ascii="Georgia" w:hAnsi="Georgia"/>
        </w:rPr>
        <w:t>1.2.13. Дополнительные требования для лабораторий макси</w:t>
      </w:r>
      <w:r>
        <w:rPr>
          <w:rFonts w:ascii="Georgia" w:hAnsi="Georgia"/>
        </w:rPr>
        <w:t>мальной защиты и лабораторий, проводящих экспериментальные работы с ПБА I (кроме вирусов) и II групп</w:t>
      </w:r>
      <w:r>
        <w:rPr>
          <w:rFonts w:ascii="Georgia" w:hAnsi="Georgia"/>
        </w:rPr>
        <w:t>:</w:t>
      </w:r>
      <w:r>
        <w:rPr>
          <w:rFonts w:ascii="Georgia" w:hAnsi="Georgia"/>
        </w:rPr>
        <w:br/>
      </w:r>
      <w:r>
        <w:rPr>
          <w:rFonts w:ascii="Georgia" w:hAnsi="Georgia"/>
        </w:rPr>
        <w:br/>
      </w:r>
      <w:r>
        <w:rPr>
          <w:rFonts w:ascii="Georgia" w:hAnsi="Georgia"/>
        </w:rPr>
        <w:t>- создание и автоматическое поддержание величины отрицательного давления (разрежения) относительно окружающей среды в рабочих лабораторных помещениях в с</w:t>
      </w:r>
      <w:r>
        <w:rPr>
          <w:rFonts w:ascii="Georgia" w:hAnsi="Georgia"/>
        </w:rPr>
        <w:t>оответствии с разделом 2.4 настоящих правил</w:t>
      </w:r>
      <w:r>
        <w:rPr>
          <w:rFonts w:ascii="Georgia" w:hAnsi="Georgia"/>
        </w:rPr>
        <w:t>;</w:t>
      </w:r>
      <w:r>
        <w:rPr>
          <w:rFonts w:ascii="Georgia" w:hAnsi="Georgia"/>
        </w:rPr>
        <w:br/>
      </w:r>
      <w:r>
        <w:rPr>
          <w:rFonts w:ascii="Georgia" w:hAnsi="Georgia"/>
        </w:rPr>
        <w:br/>
      </w:r>
      <w:r>
        <w:rPr>
          <w:rFonts w:ascii="Georgia" w:hAnsi="Georgia"/>
        </w:rPr>
        <w:t>- блокировка взаимосвязанных приточных и вытяжных установок</w:t>
      </w:r>
      <w:r>
        <w:rPr>
          <w:rFonts w:ascii="Georgia" w:hAnsi="Georgia"/>
        </w:rPr>
        <w:t>;</w:t>
      </w:r>
      <w:r>
        <w:rPr>
          <w:rFonts w:ascii="Georgia" w:hAnsi="Georgia"/>
        </w:rPr>
        <w:br/>
      </w:r>
      <w:r>
        <w:rPr>
          <w:rFonts w:ascii="Georgia" w:hAnsi="Georgia"/>
        </w:rPr>
        <w:br/>
      </w:r>
      <w:r>
        <w:rPr>
          <w:rFonts w:ascii="Georgia" w:hAnsi="Georgia"/>
        </w:rPr>
        <w:t>- приточные и вытяжные системы вентиляции должны быть укомплектованы наряду с основными рабочими агрегатами дополнительными (резервными)</w:t>
      </w:r>
      <w:r>
        <w:rPr>
          <w:rFonts w:ascii="Georgia" w:hAnsi="Georgia"/>
        </w:rPr>
        <w:t>;</w:t>
      </w:r>
      <w:r>
        <w:rPr>
          <w:rFonts w:ascii="Georgia" w:hAnsi="Georgia"/>
        </w:rPr>
        <w:br/>
      </w:r>
      <w:r>
        <w:rPr>
          <w:rFonts w:ascii="Georgia" w:hAnsi="Georgia"/>
        </w:rPr>
        <w:br/>
      </w:r>
      <w:r>
        <w:rPr>
          <w:rFonts w:ascii="Georgia" w:hAnsi="Georgia"/>
        </w:rPr>
        <w:t>- автомат</w:t>
      </w:r>
      <w:r>
        <w:rPr>
          <w:rFonts w:ascii="Georgia" w:hAnsi="Georgia"/>
        </w:rPr>
        <w:t>ическое (или ручное) включение резервных вентиляторов при выходе из строя рабочих</w:t>
      </w:r>
      <w:r>
        <w:rPr>
          <w:rFonts w:ascii="Georgia" w:hAnsi="Georgia"/>
        </w:rPr>
        <w:t>;</w:t>
      </w:r>
      <w:r>
        <w:rPr>
          <w:rFonts w:ascii="Georgia" w:hAnsi="Georgia"/>
        </w:rPr>
        <w:br/>
      </w:r>
      <w:r>
        <w:rPr>
          <w:rFonts w:ascii="Georgia" w:hAnsi="Georgia"/>
        </w:rPr>
        <w:br/>
      </w:r>
      <w:r>
        <w:rPr>
          <w:rFonts w:ascii="Georgia" w:hAnsi="Georgia"/>
        </w:rPr>
        <w:t>- блокировка двигателей вентиляторов с электроприводами запорных устройств в составе каждой вентиляционной установки, оснащенной ФОВ</w:t>
      </w:r>
      <w:r>
        <w:rPr>
          <w:rFonts w:ascii="Georgia" w:hAnsi="Georgia"/>
        </w:rPr>
        <w:t>;</w:t>
      </w:r>
      <w:r>
        <w:rPr>
          <w:rFonts w:ascii="Georgia" w:hAnsi="Georgia"/>
        </w:rPr>
        <w:br/>
      </w:r>
      <w:r>
        <w:rPr>
          <w:rFonts w:ascii="Georgia" w:hAnsi="Georgia"/>
        </w:rPr>
        <w:br/>
      </w:r>
      <w:r>
        <w:rPr>
          <w:rFonts w:ascii="Georgia" w:hAnsi="Georgia"/>
        </w:rPr>
        <w:lastRenderedPageBreak/>
        <w:t xml:space="preserve">- контроль и управление работой всех </w:t>
      </w:r>
      <w:r>
        <w:rPr>
          <w:rFonts w:ascii="Georgia" w:hAnsi="Georgia"/>
        </w:rPr>
        <w:t>приточных и вытяжных систем следует предусматривать дистанционным и автоматическим или ручным с центрального поста управления, размещаемого в "чистой" зоне. Информация о работе вентиляционных установок, величине перепада давления между помещениями разных г</w:t>
      </w:r>
      <w:r>
        <w:rPr>
          <w:rFonts w:ascii="Georgia" w:hAnsi="Georgia"/>
        </w:rPr>
        <w:t>рупп, положения гермоклапанов и др. должна отображаться на мнемосхемах</w:t>
      </w:r>
      <w:r>
        <w:rPr>
          <w:rFonts w:ascii="Georgia" w:hAnsi="Georgia"/>
        </w:rPr>
        <w:t>.</w:t>
      </w:r>
      <w:r>
        <w:rPr>
          <w:rFonts w:ascii="Georgia" w:hAnsi="Georgia"/>
        </w:rPr>
        <w:br/>
      </w:r>
      <w:r>
        <w:rPr>
          <w:rFonts w:ascii="Georgia" w:hAnsi="Georgia"/>
        </w:rPr>
        <w:br/>
      </w:r>
      <w:r>
        <w:rPr>
          <w:rFonts w:ascii="Georgia" w:hAnsi="Georgia"/>
        </w:rPr>
        <w:t xml:space="preserve">Фильтркамеры с фильтрами (ФЭТО-750, НЕРА и другие) рекомендуется выполнять из коррозионно-устойчивой стали или стали с покрытием, устойчивым к обработке дезинфицирующими составами. В </w:t>
      </w:r>
      <w:r>
        <w:rPr>
          <w:rFonts w:ascii="Georgia" w:hAnsi="Georgia"/>
        </w:rPr>
        <w:t>обвязке фильтркамер рекомендуется применять герметические клапаны с электроприводами, устанавливаемые на воздуховодах непосредственно перед и после фильтркамер, для замены и обработки фильтркамер</w:t>
      </w:r>
      <w:r>
        <w:rPr>
          <w:rFonts w:ascii="Georgia" w:hAnsi="Georgia"/>
        </w:rPr>
        <w:t>.</w:t>
      </w:r>
      <w:r>
        <w:rPr>
          <w:rFonts w:ascii="Georgia" w:hAnsi="Georgia"/>
        </w:rPr>
        <w:br/>
      </w:r>
      <w:r>
        <w:rPr>
          <w:rFonts w:ascii="Georgia" w:hAnsi="Georgia"/>
        </w:rPr>
        <w:br/>
      </w:r>
      <w:r>
        <w:rPr>
          <w:rFonts w:ascii="Georgia" w:hAnsi="Georgia"/>
        </w:rPr>
        <w:t xml:space="preserve">Герметичные воздуховоды должны выполняться из нержавеющей </w:t>
      </w:r>
      <w:r>
        <w:rPr>
          <w:rFonts w:ascii="Georgia" w:hAnsi="Georgia"/>
        </w:rPr>
        <w:t>стали на сварке с минимальным количеством фланцевых соединений. Фланцы к воздуховодам должны привариваться сплошным швом. Устройство фланцевых соединений на участках герметичных воздуховодов, проходящих через помещения других групп и классов, не допускаетс</w:t>
      </w:r>
      <w:r>
        <w:rPr>
          <w:rFonts w:ascii="Georgia" w:hAnsi="Georgia"/>
        </w:rPr>
        <w:t>я</w:t>
      </w:r>
      <w:r>
        <w:rPr>
          <w:rFonts w:ascii="Georgia" w:hAnsi="Georgia"/>
        </w:rPr>
        <w:t>.</w:t>
      </w:r>
    </w:p>
    <w:p w:rsidR="00000000" w:rsidRDefault="006752CB">
      <w:pPr>
        <w:divId w:val="16609249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1.3. </w:t>
      </w:r>
      <w:r>
        <w:rPr>
          <w:rStyle w:val="docuntyped-name"/>
          <w:rFonts w:ascii="Helvetica" w:eastAsia="Times New Roman" w:hAnsi="Helvetica" w:cs="Helvetica"/>
          <w:sz w:val="27"/>
          <w:szCs w:val="27"/>
        </w:rPr>
        <w:t>Требования к санитарным пропускника</w:t>
      </w:r>
      <w:r>
        <w:rPr>
          <w:rStyle w:val="docuntyped-name"/>
          <w:rFonts w:ascii="Helvetica" w:eastAsia="Times New Roman" w:hAnsi="Helvetica" w:cs="Helvetica"/>
          <w:sz w:val="27"/>
          <w:szCs w:val="27"/>
        </w:rPr>
        <w:t>м</w:t>
      </w:r>
    </w:p>
    <w:p w:rsidR="00000000" w:rsidRDefault="006752CB">
      <w:pPr>
        <w:spacing w:after="223"/>
        <w:jc w:val="both"/>
        <w:divId w:val="63064680"/>
        <w:rPr>
          <w:rFonts w:ascii="Georgia" w:hAnsi="Georgia"/>
        </w:rPr>
      </w:pPr>
      <w:r>
        <w:rPr>
          <w:rFonts w:ascii="Georgia" w:hAnsi="Georgia"/>
        </w:rPr>
        <w:t>1.3.1. Санитарные пропускники являются одной из основных систем биологической безопасности по предотвращению выноса ПБА во внешнюю среду и распространения ПБА между помещениями зон различной степени биологическо</w:t>
      </w:r>
      <w:r>
        <w:rPr>
          <w:rFonts w:ascii="Georgia" w:hAnsi="Georgia"/>
        </w:rPr>
        <w:t>й опасности внутри одного сооружения</w:t>
      </w:r>
      <w:r>
        <w:rPr>
          <w:rFonts w:ascii="Georgia" w:hAnsi="Georgia"/>
        </w:rPr>
        <w:t>.</w:t>
      </w:r>
      <w:r>
        <w:rPr>
          <w:rFonts w:ascii="Georgia" w:hAnsi="Georgia"/>
        </w:rPr>
        <w:br/>
      </w:r>
      <w:r>
        <w:rPr>
          <w:rFonts w:ascii="Georgia" w:hAnsi="Georgia"/>
        </w:rPr>
        <w:br/>
      </w:r>
      <w:r>
        <w:rPr>
          <w:rFonts w:ascii="Georgia" w:hAnsi="Georgia"/>
        </w:rPr>
        <w:t>Санитарные пропускники - комплекс инженерно-строительных решений и организационных мероприятий, обеспечивающих биологическую безопасность при входе в группы помещений "заразной" зоны и выходе из них</w:t>
      </w:r>
      <w:r>
        <w:rPr>
          <w:rFonts w:ascii="Georgia" w:hAnsi="Georgia"/>
        </w:rPr>
        <w:t>.</w:t>
      </w:r>
    </w:p>
    <w:p w:rsidR="00000000" w:rsidRDefault="006752CB">
      <w:pPr>
        <w:spacing w:after="223"/>
        <w:jc w:val="both"/>
        <w:divId w:val="63064680"/>
        <w:rPr>
          <w:rFonts w:ascii="Georgia" w:hAnsi="Georgia"/>
        </w:rPr>
      </w:pPr>
      <w:r>
        <w:rPr>
          <w:rFonts w:ascii="Georgia" w:hAnsi="Georgia"/>
        </w:rPr>
        <w:t>1.3.2. Основные т</w:t>
      </w:r>
      <w:r>
        <w:rPr>
          <w:rFonts w:ascii="Georgia" w:hAnsi="Georgia"/>
        </w:rPr>
        <w:t xml:space="preserve">ребования к санитарным пропускникам помещений "заразной" зоны в зависимости от уровня опасности ПБА и характера проводимых работ определяются </w:t>
      </w:r>
      <w:hyperlink r:id="rId165" w:anchor="/document/99/499061798/XA00MBI2ND/" w:tgtFrame="_self" w:history="1">
        <w:r>
          <w:rPr>
            <w:rStyle w:val="a4"/>
            <w:rFonts w:ascii="Georgia" w:hAnsi="Georgia"/>
          </w:rPr>
          <w:t>разделами 2.3</w:t>
        </w:r>
      </w:hyperlink>
      <w:r>
        <w:rPr>
          <w:rFonts w:ascii="Georgia" w:hAnsi="Georgia"/>
        </w:rPr>
        <w:t xml:space="preserve">, </w:t>
      </w:r>
      <w:hyperlink r:id="rId166" w:anchor="/document/99/499061798/XA00MDO2NS/" w:tgtFrame="_self" w:history="1">
        <w:r>
          <w:rPr>
            <w:rStyle w:val="a4"/>
            <w:rFonts w:ascii="Georgia" w:hAnsi="Georgia"/>
          </w:rPr>
          <w:t>2.4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t>Для выполнения указанных в нормативной документации требований устройство санитарных пропускников должно обеспечивать</w:t>
      </w:r>
      <w:r>
        <w:rPr>
          <w:rFonts w:ascii="Georgia" w:hAnsi="Georgia"/>
        </w:rPr>
        <w:t>:</w:t>
      </w:r>
      <w:r>
        <w:rPr>
          <w:rFonts w:ascii="Georgia" w:hAnsi="Georgia"/>
        </w:rPr>
        <w:br/>
      </w:r>
      <w:r>
        <w:rPr>
          <w:rFonts w:ascii="Georgia" w:hAnsi="Georgia"/>
        </w:rPr>
        <w:br/>
      </w:r>
      <w:r>
        <w:rPr>
          <w:rFonts w:ascii="Georgia" w:hAnsi="Georgia"/>
        </w:rPr>
        <w:t>- исключение пересечени</w:t>
      </w:r>
      <w:r>
        <w:rPr>
          <w:rFonts w:ascii="Georgia" w:hAnsi="Georgia"/>
        </w:rPr>
        <w:t>я людских и материальных потоков на пути в "заразную" зону и обратно</w:t>
      </w:r>
      <w:r>
        <w:rPr>
          <w:rFonts w:ascii="Georgia" w:hAnsi="Georgia"/>
        </w:rPr>
        <w:t>;</w:t>
      </w:r>
      <w:r>
        <w:rPr>
          <w:rFonts w:ascii="Georgia" w:hAnsi="Georgia"/>
        </w:rPr>
        <w:br/>
      </w:r>
      <w:r>
        <w:rPr>
          <w:rFonts w:ascii="Georgia" w:hAnsi="Georgia"/>
        </w:rPr>
        <w:br/>
      </w:r>
      <w:r>
        <w:rPr>
          <w:rFonts w:ascii="Georgia" w:hAnsi="Georgia"/>
        </w:rPr>
        <w:t>- замену личной одежды на комплект рабочей одежды при входе в "заразную" зону</w:t>
      </w:r>
      <w:r>
        <w:rPr>
          <w:rFonts w:ascii="Georgia" w:hAnsi="Georgia"/>
        </w:rPr>
        <w:t>;</w:t>
      </w:r>
      <w:r>
        <w:rPr>
          <w:rFonts w:ascii="Georgia" w:hAnsi="Georgia"/>
        </w:rPr>
        <w:br/>
      </w:r>
      <w:r>
        <w:rPr>
          <w:rFonts w:ascii="Georgia" w:hAnsi="Georgia"/>
        </w:rPr>
        <w:br/>
      </w:r>
      <w:r>
        <w:rPr>
          <w:rFonts w:ascii="Georgia" w:hAnsi="Georgia"/>
        </w:rPr>
        <w:t>- гигиеническую помывку и смену рабочей одежды на личную при выходе</w:t>
      </w:r>
      <w:r>
        <w:rPr>
          <w:rFonts w:ascii="Georgia" w:hAnsi="Georgia"/>
        </w:rPr>
        <w:t>;</w:t>
      </w:r>
      <w:r>
        <w:rPr>
          <w:rFonts w:ascii="Georgia" w:hAnsi="Georgia"/>
        </w:rPr>
        <w:br/>
      </w:r>
      <w:r>
        <w:rPr>
          <w:rFonts w:ascii="Georgia" w:hAnsi="Georgia"/>
        </w:rPr>
        <w:br/>
      </w:r>
      <w:r>
        <w:rPr>
          <w:rFonts w:ascii="Georgia" w:hAnsi="Georgia"/>
        </w:rPr>
        <w:t>- возможность сбора и обеззараживан</w:t>
      </w:r>
      <w:r>
        <w:rPr>
          <w:rFonts w:ascii="Georgia" w:hAnsi="Georgia"/>
        </w:rPr>
        <w:t>ия использованной рабочей одежды в соответствии с режимом работы и хранение чистой рабочей одежды</w:t>
      </w:r>
      <w:r>
        <w:rPr>
          <w:rFonts w:ascii="Georgia" w:hAnsi="Georgia"/>
        </w:rPr>
        <w:t>;</w:t>
      </w:r>
      <w:r>
        <w:rPr>
          <w:rFonts w:ascii="Georgia" w:hAnsi="Georgia"/>
        </w:rPr>
        <w:br/>
      </w:r>
      <w:r>
        <w:rPr>
          <w:rFonts w:ascii="Georgia" w:hAnsi="Georgia"/>
        </w:rPr>
        <w:br/>
      </w:r>
      <w:r>
        <w:rPr>
          <w:rFonts w:ascii="Georgia" w:hAnsi="Georgia"/>
        </w:rPr>
        <w:t>- предупредительную сигнализацию, запрещающую одновременное открывание дверей тамбуров или тамбур-шлюзов (при необходимости)</w:t>
      </w:r>
      <w:r>
        <w:rPr>
          <w:rFonts w:ascii="Georgia" w:hAnsi="Georgia"/>
        </w:rPr>
        <w:t>;</w:t>
      </w:r>
      <w:r>
        <w:rPr>
          <w:rFonts w:ascii="Georgia" w:hAnsi="Georgia"/>
        </w:rPr>
        <w:br/>
      </w:r>
      <w:r>
        <w:rPr>
          <w:rFonts w:ascii="Georgia" w:hAnsi="Georgia"/>
        </w:rPr>
        <w:br/>
      </w:r>
      <w:r>
        <w:rPr>
          <w:rFonts w:ascii="Georgia" w:hAnsi="Georgia"/>
        </w:rPr>
        <w:t>- направление воздушных поток</w:t>
      </w:r>
      <w:r>
        <w:rPr>
          <w:rFonts w:ascii="Georgia" w:hAnsi="Georgia"/>
        </w:rPr>
        <w:t>ов в сторону более "грязных" помещений</w:t>
      </w:r>
      <w:r>
        <w:rPr>
          <w:rFonts w:ascii="Georgia" w:hAnsi="Georgia"/>
        </w:rPr>
        <w:t>;</w:t>
      </w:r>
      <w:r>
        <w:rPr>
          <w:rFonts w:ascii="Georgia" w:hAnsi="Georgia"/>
        </w:rPr>
        <w:br/>
      </w:r>
      <w:r>
        <w:rPr>
          <w:rFonts w:ascii="Georgia" w:hAnsi="Georgia"/>
        </w:rPr>
        <w:br/>
      </w:r>
      <w:r>
        <w:rPr>
          <w:rFonts w:ascii="Georgia" w:hAnsi="Georgia"/>
        </w:rPr>
        <w:lastRenderedPageBreak/>
        <w:t>- скорость воздушного потока в дверном проеме на границе "чистой" и "заразной" зон</w:t>
      </w:r>
      <w:r>
        <w:rPr>
          <w:rFonts w:ascii="Georgia" w:hAnsi="Georgia"/>
        </w:rPr>
        <w:t>.</w:t>
      </w:r>
    </w:p>
    <w:p w:rsidR="00000000" w:rsidRDefault="006752CB">
      <w:pPr>
        <w:spacing w:after="223"/>
        <w:jc w:val="both"/>
        <w:divId w:val="63064680"/>
        <w:rPr>
          <w:rFonts w:ascii="Georgia" w:hAnsi="Georgia"/>
        </w:rPr>
      </w:pPr>
      <w:r>
        <w:rPr>
          <w:rFonts w:ascii="Georgia" w:hAnsi="Georgia"/>
        </w:rPr>
        <w:t>1.3.3. Санитарные пропускники должны быть автономными для групп помещений различной степени опасности. При численности персонала, р</w:t>
      </w:r>
      <w:r>
        <w:rPr>
          <w:rFonts w:ascii="Georgia" w:hAnsi="Georgia"/>
        </w:rPr>
        <w:t>аботающего в "заразной" зоне, до 6 человек допускается устройство однополых пропускников, во всех остальных случаях - разнополые</w:t>
      </w:r>
      <w:r>
        <w:rPr>
          <w:rFonts w:ascii="Georgia" w:hAnsi="Georgia"/>
        </w:rPr>
        <w:t>.</w:t>
      </w:r>
    </w:p>
    <w:p w:rsidR="00000000" w:rsidRDefault="006752CB">
      <w:pPr>
        <w:spacing w:after="223"/>
        <w:jc w:val="both"/>
        <w:divId w:val="63064680"/>
        <w:rPr>
          <w:rFonts w:ascii="Georgia" w:hAnsi="Georgia"/>
        </w:rPr>
      </w:pPr>
      <w:r>
        <w:rPr>
          <w:rFonts w:ascii="Georgia" w:hAnsi="Georgia"/>
        </w:rPr>
        <w:t>1.3.4. Устройство туалетов в санитарных пропускниках допускается только со стороны "чистой" зоны</w:t>
      </w:r>
      <w:r>
        <w:rPr>
          <w:rFonts w:ascii="Georgia" w:hAnsi="Georgia"/>
        </w:rPr>
        <w:t>.</w:t>
      </w:r>
    </w:p>
    <w:p w:rsidR="00000000" w:rsidRDefault="006752CB">
      <w:pPr>
        <w:spacing w:after="223"/>
        <w:jc w:val="both"/>
        <w:divId w:val="63064680"/>
        <w:rPr>
          <w:rFonts w:ascii="Georgia" w:hAnsi="Georgia"/>
        </w:rPr>
      </w:pPr>
      <w:r>
        <w:rPr>
          <w:rFonts w:ascii="Georgia" w:hAnsi="Georgia"/>
        </w:rPr>
        <w:t>1.3.5. Основные контролируем</w:t>
      </w:r>
      <w:r>
        <w:rPr>
          <w:rFonts w:ascii="Georgia" w:hAnsi="Georgia"/>
        </w:rPr>
        <w:t>ые параметры в санитарных пропускниках</w:t>
      </w:r>
      <w:r>
        <w:rPr>
          <w:rFonts w:ascii="Georgia" w:hAnsi="Georgia"/>
        </w:rPr>
        <w:t>:</w:t>
      </w:r>
      <w:r>
        <w:rPr>
          <w:rFonts w:ascii="Georgia" w:hAnsi="Georgia"/>
        </w:rPr>
        <w:br/>
      </w:r>
      <w:r>
        <w:rPr>
          <w:rFonts w:ascii="Georgia" w:hAnsi="Georgia"/>
        </w:rPr>
        <w:br/>
      </w:r>
      <w:r>
        <w:rPr>
          <w:rFonts w:ascii="Georgia" w:hAnsi="Georgia"/>
        </w:rPr>
        <w:t>средняя скорость воздушного потока в открытых дверных проемах на границах зон в санитарных пропускниках лабораторий максимальной защиты и лабораторий, проводящих экспериментальные работы с ПБА I (кроме вирусов) и II</w:t>
      </w:r>
      <w:r>
        <w:rPr>
          <w:rFonts w:ascii="Georgia" w:hAnsi="Georgia"/>
        </w:rPr>
        <w:t xml:space="preserve"> групп, должна соответствовать требованиям санитарных правил - должна быть в пределах от. 0,4 до 0,7 м/сек. Периодичность проверки 1 раз в 6 месяцев совместно с системой вентиляции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1.3.6. Сотрудники, проходя из "чистой" зоны в "заразную" через санитарный </w:t>
      </w:r>
      <w:r>
        <w:rPr>
          <w:rFonts w:ascii="Georgia" w:hAnsi="Georgia"/>
        </w:rPr>
        <w:t>пропускник, оставляют личную одежду в индивидуальных шкафах, предназначенных для ее хранения, меняют свою обувь на тапочки для душа, проходят в помещение для надевания рабочей одежды и обуви. Порядок принятия душа при выходе из "заразной" зоны определяется</w:t>
      </w:r>
      <w:r>
        <w:rPr>
          <w:rFonts w:ascii="Georgia" w:hAnsi="Georgia"/>
        </w:rPr>
        <w:t xml:space="preserve"> в зависимости от вида возбудителя и характера работ и регламентируется правилами внутреннего распорядка или иным документом, утверждаемым руководителем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1.3.7. В санитарном пропускнике выделяют раздельные комнаты для личной и рабочей одежды с </w:t>
      </w:r>
      <w:r>
        <w:rPr>
          <w:rFonts w:ascii="Georgia" w:hAnsi="Georgia"/>
        </w:rPr>
        <w:t>индивидуальными шкафами, а также душевые, расположенные между этими двумя помещениями. Граница зон проходит по помещению душевой</w:t>
      </w:r>
      <w:r>
        <w:rPr>
          <w:rFonts w:ascii="Georgia" w:hAnsi="Georgia"/>
        </w:rPr>
        <w:t>.</w:t>
      </w:r>
    </w:p>
    <w:p w:rsidR="00000000" w:rsidRDefault="006752CB">
      <w:pPr>
        <w:spacing w:after="223"/>
        <w:jc w:val="both"/>
        <w:divId w:val="63064680"/>
        <w:rPr>
          <w:rFonts w:ascii="Georgia" w:hAnsi="Georgia"/>
        </w:rPr>
      </w:pPr>
      <w:r>
        <w:rPr>
          <w:rFonts w:ascii="Georgia" w:hAnsi="Georgia"/>
        </w:rPr>
        <w:t>1.3.8.Через санитарный пропускник из "чистой" зоны в "заразную" зону допускается вносить предметы, не загрязняющие помещения и</w:t>
      </w:r>
      <w:r>
        <w:rPr>
          <w:rFonts w:ascii="Georgia" w:hAnsi="Georgia"/>
        </w:rPr>
        <w:t xml:space="preserve"> не создающие нарушения депрессионного режима санпропускника. Из "заразной" в "чистую" зону разрешается проносить только ключи, печати и планшеты с первичной информацией, подвергнутые дезинфекционной обработке</w:t>
      </w:r>
      <w:r>
        <w:rPr>
          <w:rFonts w:ascii="Georgia" w:hAnsi="Georgia"/>
        </w:rPr>
        <w:t>.</w:t>
      </w:r>
    </w:p>
    <w:p w:rsidR="00000000" w:rsidRDefault="006752CB">
      <w:pPr>
        <w:divId w:val="3146046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1.4. </w:t>
      </w:r>
      <w:r>
        <w:rPr>
          <w:rStyle w:val="docuntyped-name"/>
          <w:rFonts w:ascii="Helvetica" w:eastAsia="Times New Roman" w:hAnsi="Helvetica" w:cs="Helvetica"/>
          <w:sz w:val="27"/>
          <w:szCs w:val="27"/>
        </w:rPr>
        <w:t>Требования к системе спецканализации, сб</w:t>
      </w:r>
      <w:r>
        <w:rPr>
          <w:rStyle w:val="docuntyped-name"/>
          <w:rFonts w:ascii="Helvetica" w:eastAsia="Times New Roman" w:hAnsi="Helvetica" w:cs="Helvetica"/>
          <w:sz w:val="27"/>
          <w:szCs w:val="27"/>
        </w:rPr>
        <w:t>ора и обработки стоко</w:t>
      </w:r>
      <w:r>
        <w:rPr>
          <w:rStyle w:val="docuntyped-name"/>
          <w:rFonts w:ascii="Helvetica" w:eastAsia="Times New Roman" w:hAnsi="Helvetica" w:cs="Helvetica"/>
          <w:sz w:val="27"/>
          <w:szCs w:val="27"/>
        </w:rPr>
        <w:t>в</w:t>
      </w:r>
    </w:p>
    <w:p w:rsidR="00000000" w:rsidRDefault="006752CB">
      <w:pPr>
        <w:spacing w:after="223"/>
        <w:jc w:val="both"/>
        <w:divId w:val="63064680"/>
        <w:rPr>
          <w:rFonts w:ascii="Georgia" w:hAnsi="Georgia"/>
        </w:rPr>
      </w:pPr>
      <w:r>
        <w:rPr>
          <w:rFonts w:ascii="Georgia" w:hAnsi="Georgia"/>
        </w:rPr>
        <w:t>1.4.1. Система спецканализации - автономная система канализации помещений "заразной" зоны, транспортирующая загрязненные стоки к оборудованию станции обработки сточных вод</w:t>
      </w:r>
      <w:r>
        <w:rPr>
          <w:rFonts w:ascii="Georgia" w:hAnsi="Georgia"/>
        </w:rPr>
        <w:t>.</w:t>
      </w:r>
      <w:r>
        <w:rPr>
          <w:rFonts w:ascii="Georgia" w:hAnsi="Georgia"/>
        </w:rPr>
        <w:br/>
      </w:r>
      <w:r>
        <w:rPr>
          <w:rFonts w:ascii="Georgia" w:hAnsi="Georgia"/>
        </w:rPr>
        <w:br/>
      </w:r>
      <w:r>
        <w:rPr>
          <w:rFonts w:ascii="Georgia" w:hAnsi="Georgia"/>
        </w:rPr>
        <w:t xml:space="preserve">Станция обработки сточных вод - это комплекс оборудования, </w:t>
      </w:r>
      <w:r>
        <w:rPr>
          <w:rFonts w:ascii="Georgia" w:hAnsi="Georgia"/>
        </w:rPr>
        <w:t>обеспечивающий сбор, обезвреживание, охлаждение и сброс сточных вод в наружные сети канализации. По принципу работы станции обработки сточных вод подразделяются на станции циклической и непрерывной обработки</w:t>
      </w:r>
      <w:r>
        <w:rPr>
          <w:rFonts w:ascii="Georgia" w:hAnsi="Georgia"/>
        </w:rPr>
        <w:t>.</w:t>
      </w:r>
    </w:p>
    <w:p w:rsidR="00000000" w:rsidRDefault="006752CB">
      <w:pPr>
        <w:spacing w:after="223"/>
        <w:jc w:val="both"/>
        <w:divId w:val="63064680"/>
        <w:rPr>
          <w:rFonts w:ascii="Georgia" w:hAnsi="Georgia"/>
        </w:rPr>
      </w:pPr>
      <w:r>
        <w:rPr>
          <w:rFonts w:ascii="Georgia" w:hAnsi="Georgia"/>
        </w:rPr>
        <w:t>1.4.2. Основные требования по необходимости уст</w:t>
      </w:r>
      <w:r>
        <w:rPr>
          <w:rFonts w:ascii="Georgia" w:hAnsi="Georgia"/>
        </w:rPr>
        <w:t>ройства системы спецканализации, сбора и обработки стоков помещений "заразной" зоны нормируются разделами 2.3, 2.4 настоящих правил</w:t>
      </w:r>
      <w:r>
        <w:rPr>
          <w:rFonts w:ascii="Georgia" w:hAnsi="Georgia"/>
        </w:rPr>
        <w:t>.</w:t>
      </w:r>
      <w:r>
        <w:rPr>
          <w:rFonts w:ascii="Georgia" w:hAnsi="Georgia"/>
        </w:rPr>
        <w:br/>
      </w:r>
      <w:r>
        <w:rPr>
          <w:rFonts w:ascii="Georgia" w:hAnsi="Georgia"/>
        </w:rPr>
        <w:br/>
      </w:r>
      <w:r>
        <w:rPr>
          <w:rFonts w:ascii="Georgia" w:hAnsi="Georgia"/>
        </w:rPr>
        <w:t xml:space="preserve">Для выполнения указанных в нормативной документации требований системы </w:t>
      </w:r>
      <w:r>
        <w:rPr>
          <w:rFonts w:ascii="Georgia" w:hAnsi="Georgia"/>
        </w:rPr>
        <w:lastRenderedPageBreak/>
        <w:t>спецканализации и обработки сточных вод должны обес</w:t>
      </w:r>
      <w:r>
        <w:rPr>
          <w:rFonts w:ascii="Georgia" w:hAnsi="Georgia"/>
        </w:rPr>
        <w:t>печивать</w:t>
      </w:r>
      <w:r>
        <w:rPr>
          <w:rFonts w:ascii="Georgia" w:hAnsi="Georgia"/>
        </w:rPr>
        <w:t>:</w:t>
      </w:r>
      <w:r>
        <w:rPr>
          <w:rFonts w:ascii="Georgia" w:hAnsi="Georgia"/>
        </w:rPr>
        <w:br/>
      </w:r>
      <w:r>
        <w:rPr>
          <w:rFonts w:ascii="Georgia" w:hAnsi="Georgia"/>
        </w:rPr>
        <w:br/>
      </w:r>
      <w:r>
        <w:rPr>
          <w:rFonts w:ascii="Georgia" w:hAnsi="Georgia"/>
        </w:rPr>
        <w:t>- соблюдение требований нормативно-технической документации, а также норм и правил пожарной безопасности</w:t>
      </w:r>
      <w:r>
        <w:rPr>
          <w:rFonts w:ascii="Georgia" w:hAnsi="Georgia"/>
        </w:rPr>
        <w:t>;</w:t>
      </w:r>
      <w:r>
        <w:rPr>
          <w:rFonts w:ascii="Georgia" w:hAnsi="Georgia"/>
        </w:rPr>
        <w:br/>
      </w:r>
      <w:r>
        <w:rPr>
          <w:rFonts w:ascii="Georgia" w:hAnsi="Georgia"/>
        </w:rPr>
        <w:br/>
      </w:r>
      <w:r>
        <w:rPr>
          <w:rFonts w:ascii="Georgia" w:hAnsi="Georgia"/>
        </w:rPr>
        <w:t>- термическую (непрерывную или цикличную) обработку сточных вод из помещений "заразной" зоны</w:t>
      </w:r>
      <w:r>
        <w:rPr>
          <w:rFonts w:ascii="Georgia" w:hAnsi="Georgia"/>
        </w:rPr>
        <w:t>;</w:t>
      </w:r>
      <w:r>
        <w:rPr>
          <w:rFonts w:ascii="Georgia" w:hAnsi="Georgia"/>
        </w:rPr>
        <w:br/>
      </w:r>
      <w:r>
        <w:rPr>
          <w:rFonts w:ascii="Georgia" w:hAnsi="Georgia"/>
        </w:rPr>
        <w:br/>
      </w:r>
      <w:r>
        <w:rPr>
          <w:rFonts w:ascii="Georgia" w:hAnsi="Georgia"/>
        </w:rPr>
        <w:t>- безнапорный сброс обработанных сточных во</w:t>
      </w:r>
      <w:r>
        <w:rPr>
          <w:rFonts w:ascii="Georgia" w:hAnsi="Georgia"/>
        </w:rPr>
        <w:t>д в канализацию с температурой не выше 40°С</w:t>
      </w:r>
      <w:r>
        <w:rPr>
          <w:rFonts w:ascii="Georgia" w:hAnsi="Georgia"/>
        </w:rPr>
        <w:t>;</w:t>
      </w:r>
      <w:r>
        <w:rPr>
          <w:rFonts w:ascii="Georgia" w:hAnsi="Georgia"/>
        </w:rPr>
        <w:br/>
      </w:r>
      <w:r>
        <w:rPr>
          <w:rFonts w:ascii="Georgia" w:hAnsi="Georgia"/>
        </w:rPr>
        <w:br/>
      </w:r>
      <w:r>
        <w:rPr>
          <w:rFonts w:ascii="Georgia" w:hAnsi="Georgia"/>
        </w:rPr>
        <w:t>- биологическую безопасность при транспортировке перемещаемых сред из помещений "заразной" зоны в помещения "чистой" зоны</w:t>
      </w:r>
      <w:r>
        <w:rPr>
          <w:rFonts w:ascii="Georgia" w:hAnsi="Georgia"/>
        </w:rPr>
        <w:t>.</w:t>
      </w:r>
    </w:p>
    <w:p w:rsidR="00000000" w:rsidRDefault="006752CB">
      <w:pPr>
        <w:spacing w:after="223"/>
        <w:jc w:val="both"/>
        <w:divId w:val="63064680"/>
        <w:rPr>
          <w:rFonts w:ascii="Georgia" w:hAnsi="Georgia"/>
        </w:rPr>
      </w:pPr>
      <w:r>
        <w:rPr>
          <w:rFonts w:ascii="Georgia" w:hAnsi="Georgia"/>
        </w:rPr>
        <w:t>1.4.3. Помещения лабораторных и камерных блоков оборудуются специальной канализацией, к</w:t>
      </w:r>
      <w:r>
        <w:rPr>
          <w:rFonts w:ascii="Georgia" w:hAnsi="Georgia"/>
        </w:rPr>
        <w:t>оторая должна обеспечивать прием и транспортировку сточных вод, поступающих из этих помещений, санитарных пропускников, оборудования "заразных" зон, в сборные емкостные аппараты на тепловую обработку перед сбросом их в наружные сети канализации</w:t>
      </w:r>
      <w:r>
        <w:rPr>
          <w:rFonts w:ascii="Georgia" w:hAnsi="Georgia"/>
        </w:rPr>
        <w:t>.</w:t>
      </w:r>
    </w:p>
    <w:p w:rsidR="00000000" w:rsidRDefault="006752CB">
      <w:pPr>
        <w:spacing w:after="223"/>
        <w:jc w:val="both"/>
        <w:divId w:val="63064680"/>
        <w:rPr>
          <w:rFonts w:ascii="Georgia" w:hAnsi="Georgia"/>
        </w:rPr>
      </w:pPr>
      <w:r>
        <w:rPr>
          <w:rFonts w:ascii="Georgia" w:hAnsi="Georgia"/>
        </w:rPr>
        <w:t>1.4.4. У к</w:t>
      </w:r>
      <w:r>
        <w:rPr>
          <w:rFonts w:ascii="Georgia" w:hAnsi="Georgia"/>
        </w:rPr>
        <w:t>аждого приемника сточных вод, присоединяемого к сети канализации, предусматривается гидрозатвор. Конструкция гидрозатвора не должна допускать его опорожнения при появлении давления или разрежения в канализационной сети</w:t>
      </w:r>
      <w:r>
        <w:rPr>
          <w:rFonts w:ascii="Georgia" w:hAnsi="Georgia"/>
        </w:rPr>
        <w:t>.</w:t>
      </w:r>
    </w:p>
    <w:p w:rsidR="00000000" w:rsidRDefault="006752CB">
      <w:pPr>
        <w:spacing w:after="223"/>
        <w:jc w:val="both"/>
        <w:divId w:val="63064680"/>
        <w:rPr>
          <w:rFonts w:ascii="Georgia" w:hAnsi="Georgia"/>
        </w:rPr>
      </w:pPr>
      <w:r>
        <w:rPr>
          <w:rFonts w:ascii="Georgia" w:hAnsi="Georgia"/>
        </w:rPr>
        <w:t>1.4.5. Сточные воды из технологическ</w:t>
      </w:r>
      <w:r>
        <w:rPr>
          <w:rFonts w:ascii="Georgia" w:hAnsi="Georgia"/>
        </w:rPr>
        <w:t>ого оборудования и помещений "заразных" зон сбрасываются по самостоятельным сетям трубопроводов в зависимости от их давления (самотечные и напорные) и уровня контаминации. Сброс напорных стоков из технологического оборудования и коммуникаций производится в</w:t>
      </w:r>
      <w:r>
        <w:rPr>
          <w:rFonts w:ascii="Georgia" w:hAnsi="Georgia"/>
        </w:rPr>
        <w:t xml:space="preserve"> отдельные сборные емкостные аппараты, сброс их в аппараты для самотечных стоков не допускается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1.4.6. Высокотемпературные технологические стоки перед поступлением в сборные емкостные аппараты должны охлаждаться до температуры не выше 80°С и вводиться в а</w:t>
      </w:r>
      <w:r>
        <w:rPr>
          <w:rFonts w:ascii="Georgia" w:hAnsi="Georgia"/>
        </w:rPr>
        <w:t>ппараты под зеркало жидкости</w:t>
      </w:r>
      <w:r>
        <w:rPr>
          <w:rFonts w:ascii="Georgia" w:hAnsi="Georgia"/>
        </w:rPr>
        <w:t>.</w:t>
      </w:r>
    </w:p>
    <w:p w:rsidR="00000000" w:rsidRDefault="006752CB">
      <w:pPr>
        <w:spacing w:after="223"/>
        <w:jc w:val="both"/>
        <w:divId w:val="63064680"/>
        <w:rPr>
          <w:rFonts w:ascii="Georgia" w:hAnsi="Georgia"/>
        </w:rPr>
      </w:pPr>
      <w:r>
        <w:rPr>
          <w:rFonts w:ascii="Georgia" w:hAnsi="Georgia"/>
        </w:rPr>
        <w:t>1.4.7. Устройство сети спецканализации должно исключать засорение системы и обеспечивать возможность очистки приемных люков. Прочистку сети самотечной канализации осуществляют через ревизии или гидрозатворы приемников стоков (</w:t>
      </w:r>
      <w:r>
        <w:rPr>
          <w:rFonts w:ascii="Georgia" w:hAnsi="Georgia"/>
        </w:rPr>
        <w:t>с удалением стаканов, создающих сифон). При выполнении этих и других ремонтных работ персонал должен находиться в защитной одежде, вид которой определяется в соответствии с требованиями биологической безопасности. Внутренняя канализационная сеть в случае р</w:t>
      </w:r>
      <w:r>
        <w:rPr>
          <w:rFonts w:ascii="Georgia" w:hAnsi="Georgia"/>
        </w:rPr>
        <w:t>емонта подвергается соответствующей дезинфицирующей обработке</w:t>
      </w:r>
      <w:r>
        <w:rPr>
          <w:rFonts w:ascii="Georgia" w:hAnsi="Georgia"/>
        </w:rPr>
        <w:t>.</w:t>
      </w:r>
    </w:p>
    <w:p w:rsidR="00000000" w:rsidRDefault="006752CB">
      <w:pPr>
        <w:spacing w:after="223"/>
        <w:jc w:val="both"/>
        <w:divId w:val="63064680"/>
        <w:rPr>
          <w:rFonts w:ascii="Georgia" w:hAnsi="Georgia"/>
        </w:rPr>
      </w:pPr>
      <w:r>
        <w:rPr>
          <w:rFonts w:ascii="Georgia" w:hAnsi="Georgia"/>
        </w:rPr>
        <w:t>1.4.8. Заключительная дезинфекция сети самотечной канализации производится путем заполнения ее дезинфицирующим раствором. Сети заполняются поэтажно, начиная с первого этажа, с удалением воздуха</w:t>
      </w:r>
      <w:r>
        <w:rPr>
          <w:rFonts w:ascii="Georgia" w:hAnsi="Georgia"/>
        </w:rPr>
        <w:t xml:space="preserve"> и установкой заглушек у каждого приемника стоков</w:t>
      </w:r>
      <w:r>
        <w:rPr>
          <w:rFonts w:ascii="Georgia" w:hAnsi="Georgia"/>
        </w:rPr>
        <w:t>.</w:t>
      </w:r>
    </w:p>
    <w:p w:rsidR="00000000" w:rsidRDefault="006752CB">
      <w:pPr>
        <w:spacing w:after="223"/>
        <w:jc w:val="both"/>
        <w:divId w:val="63064680"/>
        <w:rPr>
          <w:rFonts w:ascii="Georgia" w:hAnsi="Georgia"/>
        </w:rPr>
      </w:pPr>
      <w:r>
        <w:rPr>
          <w:rFonts w:ascii="Georgia" w:hAnsi="Georgia"/>
        </w:rPr>
        <w:t>1.4.9. Сети спецканализации должны быть герметичными, замкнутыми, сообщаемыми с воздухом помещений "заразной" зоны линией, снабженной одной ступенью фильтров очистки воздуха. Периодичность проверки этих фи</w:t>
      </w:r>
      <w:r>
        <w:rPr>
          <w:rFonts w:ascii="Georgia" w:hAnsi="Georgia"/>
        </w:rPr>
        <w:t xml:space="preserve">льтров - перед каждым циклом работы и не реже 1 раза в 6 месяцев. Обезвреживание </w:t>
      </w:r>
      <w:r>
        <w:rPr>
          <w:rFonts w:ascii="Georgia" w:hAnsi="Georgia"/>
        </w:rPr>
        <w:lastRenderedPageBreak/>
        <w:t>фильтров очистки воздуха, установленных на воздушных линиях аппаратов и на воздушной линии сети спецканализации, производится химическим или термическим методами</w:t>
      </w:r>
      <w:r>
        <w:rPr>
          <w:rFonts w:ascii="Georgia" w:hAnsi="Georgia"/>
        </w:rPr>
        <w:t>.</w:t>
      </w:r>
    </w:p>
    <w:p w:rsidR="00000000" w:rsidRDefault="006752CB">
      <w:pPr>
        <w:spacing w:after="223"/>
        <w:jc w:val="both"/>
        <w:divId w:val="63064680"/>
        <w:rPr>
          <w:rFonts w:ascii="Georgia" w:hAnsi="Georgia"/>
        </w:rPr>
      </w:pPr>
      <w:r>
        <w:rPr>
          <w:rFonts w:ascii="Georgia" w:hAnsi="Georgia"/>
        </w:rPr>
        <w:t>1.4.10. Терм</w:t>
      </w:r>
      <w:r>
        <w:rPr>
          <w:rFonts w:ascii="Georgia" w:hAnsi="Georgia"/>
        </w:rPr>
        <w:t>ическая обработка сточных вод осуществляется в системах, работающих по циклическому или непрерывному принципу (соответственно в емкостях - СТОС или в установках непрерывной обработки стоков - УНОС)</w:t>
      </w:r>
      <w:r>
        <w:rPr>
          <w:rFonts w:ascii="Georgia" w:hAnsi="Georgia"/>
        </w:rPr>
        <w:t>.</w:t>
      </w:r>
      <w:r>
        <w:rPr>
          <w:rFonts w:ascii="Georgia" w:hAnsi="Georgia"/>
        </w:rPr>
        <w:br/>
      </w:r>
      <w:r>
        <w:rPr>
          <w:rFonts w:ascii="Georgia" w:hAnsi="Georgia"/>
        </w:rPr>
        <w:br/>
      </w:r>
      <w:r>
        <w:rPr>
          <w:rFonts w:ascii="Georgia" w:hAnsi="Georgia"/>
        </w:rPr>
        <w:t xml:space="preserve">Режимы обработки регламентируются </w:t>
      </w:r>
      <w:hyperlink r:id="rId167" w:anchor="/document/99/499061798/XA00MES2ND/" w:tgtFrame="_self" w:history="1">
        <w:r>
          <w:rPr>
            <w:rStyle w:val="a4"/>
            <w:rFonts w:ascii="Georgia" w:hAnsi="Georgia"/>
          </w:rPr>
          <w:t>прилож.1 настоящих санитарных правил</w:t>
        </w:r>
      </w:hyperlink>
      <w:r>
        <w:rPr>
          <w:rFonts w:ascii="Georgia" w:hAnsi="Georgia"/>
        </w:rPr>
        <w:t>.</w:t>
      </w:r>
    </w:p>
    <w:p w:rsidR="00000000" w:rsidRDefault="006752CB">
      <w:pPr>
        <w:spacing w:after="223"/>
        <w:jc w:val="both"/>
        <w:divId w:val="63064680"/>
        <w:rPr>
          <w:rFonts w:ascii="Georgia" w:hAnsi="Georgia"/>
        </w:rPr>
      </w:pPr>
      <w:r>
        <w:rPr>
          <w:rFonts w:ascii="Georgia" w:hAnsi="Georgia"/>
        </w:rPr>
        <w:t>1.4.11. Сбор сточных вод при циклической обработке производится в отдельные, специально предназначенные для этих целей емкостные аппараты. Совмещение в</w:t>
      </w:r>
      <w:r>
        <w:rPr>
          <w:rFonts w:ascii="Georgia" w:hAnsi="Georgia"/>
        </w:rPr>
        <w:t xml:space="preserve"> одной емкости приема сточных вод и процесса термической обработки одновременно не допускается</w:t>
      </w:r>
      <w:r>
        <w:rPr>
          <w:rFonts w:ascii="Georgia" w:hAnsi="Georgia"/>
        </w:rPr>
        <w:t>.</w:t>
      </w:r>
    </w:p>
    <w:p w:rsidR="00000000" w:rsidRDefault="006752CB">
      <w:pPr>
        <w:spacing w:after="223"/>
        <w:jc w:val="both"/>
        <w:divId w:val="63064680"/>
        <w:rPr>
          <w:rFonts w:ascii="Georgia" w:hAnsi="Georgia"/>
        </w:rPr>
      </w:pPr>
      <w:r>
        <w:rPr>
          <w:rFonts w:ascii="Georgia" w:hAnsi="Georgia"/>
        </w:rPr>
        <w:t>1.4.12. Сборные емкости для приема стоков, нагреватели и выдерживатели для термической обработки, а также насосы для перекачки стоков должны располагаться в "за</w:t>
      </w:r>
      <w:r>
        <w:rPr>
          <w:rFonts w:ascii="Georgia" w:hAnsi="Georgia"/>
        </w:rPr>
        <w:t>разной" зоне</w:t>
      </w:r>
      <w:r>
        <w:rPr>
          <w:rFonts w:ascii="Georgia" w:hAnsi="Georgia"/>
        </w:rPr>
        <w:t>.</w:t>
      </w:r>
    </w:p>
    <w:p w:rsidR="00000000" w:rsidRDefault="006752CB">
      <w:pPr>
        <w:spacing w:after="223"/>
        <w:jc w:val="both"/>
        <w:divId w:val="63064680"/>
        <w:rPr>
          <w:rFonts w:ascii="Georgia" w:hAnsi="Georgia"/>
        </w:rPr>
      </w:pPr>
      <w:r>
        <w:rPr>
          <w:rFonts w:ascii="Georgia" w:hAnsi="Georgia"/>
        </w:rPr>
        <w:t>1.4.13. Сети канализации (трубопроводы и фасонные части) должны проектироваться открытыми, на сварке из нержавеющей стали с учетом требований прочности и коррозионной стойкости к дезинфицирующим растворам</w:t>
      </w:r>
      <w:r>
        <w:rPr>
          <w:rFonts w:ascii="Georgia" w:hAnsi="Georgia"/>
        </w:rPr>
        <w:t>.</w:t>
      </w:r>
      <w:r>
        <w:rPr>
          <w:rFonts w:ascii="Georgia" w:hAnsi="Georgia"/>
        </w:rPr>
        <w:br/>
      </w:r>
      <w:r>
        <w:rPr>
          <w:rFonts w:ascii="Georgia" w:hAnsi="Georgia"/>
        </w:rPr>
        <w:br/>
      </w:r>
      <w:r>
        <w:rPr>
          <w:rFonts w:ascii="Georgia" w:hAnsi="Georgia"/>
        </w:rPr>
        <w:t>Сбор сточных вод при непрерывном способе осуществ</w:t>
      </w:r>
      <w:r>
        <w:rPr>
          <w:rFonts w:ascii="Georgia" w:hAnsi="Georgia"/>
        </w:rPr>
        <w:t>ляется в емкости с их последующей термической обработкой на установках непрерывной стерилизации</w:t>
      </w:r>
      <w:r>
        <w:rPr>
          <w:rFonts w:ascii="Georgia" w:hAnsi="Georgia"/>
        </w:rPr>
        <w:t>.</w:t>
      </w:r>
    </w:p>
    <w:p w:rsidR="00000000" w:rsidRDefault="006752CB">
      <w:pPr>
        <w:spacing w:after="223"/>
        <w:jc w:val="both"/>
        <w:divId w:val="63064680"/>
        <w:rPr>
          <w:rFonts w:ascii="Georgia" w:hAnsi="Georgia"/>
        </w:rPr>
      </w:pPr>
      <w:r>
        <w:rPr>
          <w:rFonts w:ascii="Georgia" w:hAnsi="Georgia"/>
        </w:rPr>
        <w:t>1.4.14. Система контроля параметров и управления технологическим процессом обработки сточных вод должна обеспечивать</w:t>
      </w:r>
      <w:r>
        <w:rPr>
          <w:rFonts w:ascii="Georgia" w:hAnsi="Georgia"/>
        </w:rPr>
        <w:t>:</w:t>
      </w:r>
      <w:r>
        <w:rPr>
          <w:rFonts w:ascii="Georgia" w:hAnsi="Georgia"/>
        </w:rPr>
        <w:br/>
      </w:r>
      <w:r>
        <w:rPr>
          <w:rFonts w:ascii="Georgia" w:hAnsi="Georgia"/>
        </w:rPr>
        <w:br/>
      </w:r>
      <w:r>
        <w:rPr>
          <w:rFonts w:ascii="Georgia" w:hAnsi="Georgia"/>
        </w:rPr>
        <w:t>- дистанционное автоматическое управлени</w:t>
      </w:r>
      <w:r>
        <w:rPr>
          <w:rFonts w:ascii="Georgia" w:hAnsi="Georgia"/>
        </w:rPr>
        <w:t>е работой оборудования</w:t>
      </w:r>
      <w:r>
        <w:rPr>
          <w:rFonts w:ascii="Georgia" w:hAnsi="Georgia"/>
        </w:rPr>
        <w:t>;</w:t>
      </w:r>
      <w:r>
        <w:rPr>
          <w:rFonts w:ascii="Georgia" w:hAnsi="Georgia"/>
        </w:rPr>
        <w:br/>
      </w:r>
      <w:r>
        <w:rPr>
          <w:rFonts w:ascii="Georgia" w:hAnsi="Georgia"/>
        </w:rPr>
        <w:br/>
      </w:r>
      <w:r>
        <w:rPr>
          <w:rFonts w:ascii="Georgia" w:hAnsi="Georgia"/>
        </w:rPr>
        <w:t>- световую и звуковую сигнализации, регистрацию и автоматическое поддержание на заданном уровне основных технологических параметров процесса (давление пара, подаваемого в установки обработки стоков, расхода стоков перед нагревателе</w:t>
      </w:r>
      <w:r>
        <w:rPr>
          <w:rFonts w:ascii="Georgia" w:hAnsi="Georgia"/>
        </w:rPr>
        <w:t>м, температуру стерилизации и давление после выдерживателя при непрерывном способе обработки, температуру и экспозицию обработки - при циклическом способе, уровень сточных вод в емкостях для сбора стоков)</w:t>
      </w:r>
      <w:r>
        <w:rPr>
          <w:rFonts w:ascii="Georgia" w:hAnsi="Georgia"/>
        </w:rPr>
        <w:t>.</w:t>
      </w:r>
      <w:r>
        <w:rPr>
          <w:rFonts w:ascii="Georgia" w:hAnsi="Georgia"/>
        </w:rPr>
        <w:br/>
      </w:r>
      <w:r>
        <w:rPr>
          <w:rFonts w:ascii="Georgia" w:hAnsi="Georgia"/>
        </w:rPr>
        <w:br/>
      </w:r>
      <w:r>
        <w:rPr>
          <w:rFonts w:ascii="Georgia" w:hAnsi="Georgia"/>
        </w:rPr>
        <w:t>Схема контроля и управления должна предусматриват</w:t>
      </w:r>
      <w:r>
        <w:rPr>
          <w:rFonts w:ascii="Georgia" w:hAnsi="Georgia"/>
        </w:rPr>
        <w:t>ь наличие защитной автоматической блокировки, исключающей выход необработанных сточных вод при нарушении режима стерилизации и возвращение их на повторную обработку</w:t>
      </w:r>
      <w:r>
        <w:rPr>
          <w:rFonts w:ascii="Georgia" w:hAnsi="Georgia"/>
        </w:rPr>
        <w:t>.</w:t>
      </w:r>
      <w:r>
        <w:rPr>
          <w:rFonts w:ascii="Georgia" w:hAnsi="Georgia"/>
        </w:rPr>
        <w:br/>
      </w:r>
      <w:r>
        <w:rPr>
          <w:rFonts w:ascii="Georgia" w:hAnsi="Georgia"/>
        </w:rPr>
        <w:br/>
      </w:r>
      <w:r>
        <w:rPr>
          <w:rFonts w:ascii="Georgia" w:hAnsi="Georgia"/>
        </w:rPr>
        <w:t>Информация об изменении технологических параметров, работе оборудования и нарушении техно</w:t>
      </w:r>
      <w:r>
        <w:rPr>
          <w:rFonts w:ascii="Georgia" w:hAnsi="Georgia"/>
        </w:rPr>
        <w:t>логических режимов обработки сточных вод должна отображаться на мнемосхемах</w:t>
      </w:r>
      <w:r>
        <w:rPr>
          <w:rFonts w:ascii="Georgia" w:hAnsi="Georgia"/>
        </w:rPr>
        <w:t>.</w:t>
      </w:r>
    </w:p>
    <w:p w:rsidR="00000000" w:rsidRDefault="006752CB">
      <w:pPr>
        <w:divId w:val="56244480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 </w:t>
      </w:r>
      <w:r>
        <w:rPr>
          <w:rStyle w:val="docuntyped-name"/>
          <w:rFonts w:ascii="Helvetica" w:eastAsia="Times New Roman" w:hAnsi="Helvetica" w:cs="Helvetica"/>
          <w:sz w:val="27"/>
          <w:szCs w:val="27"/>
        </w:rPr>
        <w:t>Вспомогательные технологические и санитарно-технические систем</w:t>
      </w:r>
      <w:r>
        <w:rPr>
          <w:rStyle w:val="docuntyped-name"/>
          <w:rFonts w:ascii="Helvetica" w:eastAsia="Times New Roman" w:hAnsi="Helvetica" w:cs="Helvetica"/>
          <w:sz w:val="27"/>
          <w:szCs w:val="27"/>
        </w:rPr>
        <w:t>ы</w:t>
      </w:r>
    </w:p>
    <w:p w:rsidR="00000000" w:rsidRDefault="006752CB">
      <w:pPr>
        <w:spacing w:after="223"/>
        <w:jc w:val="both"/>
        <w:divId w:val="63064680"/>
        <w:rPr>
          <w:rFonts w:ascii="Georgia" w:hAnsi="Georgia"/>
        </w:rPr>
      </w:pPr>
      <w:r>
        <w:rPr>
          <w:rFonts w:ascii="Georgia" w:hAnsi="Georgia"/>
        </w:rPr>
        <w:t>Вспомогательные технологические и санитарно-технические системы, обслуживающие помещения "заразных" зон, называю</w:t>
      </w:r>
      <w:r>
        <w:rPr>
          <w:rFonts w:ascii="Georgia" w:hAnsi="Georgia"/>
        </w:rPr>
        <w:t>тся внутрикорпусными. Устройство внутрикорпусных систем должно обеспечивать биологическую защиту аналогичных наружных систем и систем "чистой" зоны и обеспечивать требуемые технические параметры соответственно назначению и конкретным условиям работы</w:t>
      </w:r>
      <w:r>
        <w:rPr>
          <w:rFonts w:ascii="Georgia" w:hAnsi="Georgia"/>
        </w:rPr>
        <w:t>.</w:t>
      </w:r>
      <w:r>
        <w:rPr>
          <w:rFonts w:ascii="Georgia" w:hAnsi="Georgia"/>
        </w:rPr>
        <w:br/>
      </w:r>
      <w:r>
        <w:rPr>
          <w:rFonts w:ascii="Georgia" w:hAnsi="Georgia"/>
        </w:rPr>
        <w:lastRenderedPageBreak/>
        <w:br/>
      </w:r>
      <w:r>
        <w:rPr>
          <w:rFonts w:ascii="Georgia" w:hAnsi="Georgia"/>
        </w:rPr>
        <w:t>В чи</w:t>
      </w:r>
      <w:r>
        <w:rPr>
          <w:rFonts w:ascii="Georgia" w:hAnsi="Georgia"/>
        </w:rPr>
        <w:t>сло вспомогательных технологических и санитарно-технических систем входят системы</w:t>
      </w:r>
      <w:r>
        <w:rPr>
          <w:rFonts w:ascii="Georgia" w:hAnsi="Georgia"/>
        </w:rPr>
        <w:t>:</w:t>
      </w:r>
      <w:r>
        <w:rPr>
          <w:rFonts w:ascii="Georgia" w:hAnsi="Georgia"/>
        </w:rPr>
        <w:br/>
      </w:r>
      <w:r>
        <w:rPr>
          <w:rFonts w:ascii="Georgia" w:hAnsi="Georgia"/>
        </w:rPr>
        <w:br/>
      </w:r>
      <w:r>
        <w:rPr>
          <w:rFonts w:ascii="Georgia" w:hAnsi="Georgia"/>
        </w:rPr>
        <w:t>- холодного и горячего водоснабжения, отопления, холодоснабжения, теплоснабжения и оборотного водоснабжения</w:t>
      </w:r>
      <w:r>
        <w:rPr>
          <w:rFonts w:ascii="Georgia" w:hAnsi="Georgia"/>
        </w:rPr>
        <w:t>;</w:t>
      </w:r>
      <w:r>
        <w:rPr>
          <w:rFonts w:ascii="Georgia" w:hAnsi="Georgia"/>
        </w:rPr>
        <w:br/>
      </w:r>
      <w:r>
        <w:rPr>
          <w:rFonts w:ascii="Georgia" w:hAnsi="Georgia"/>
        </w:rPr>
        <w:br/>
      </w:r>
      <w:r>
        <w:rPr>
          <w:rFonts w:ascii="Georgia" w:hAnsi="Georgia"/>
        </w:rPr>
        <w:t>- сжатого воздуха, технологического вакуума</w:t>
      </w:r>
      <w:r>
        <w:rPr>
          <w:rFonts w:ascii="Georgia" w:hAnsi="Georgia"/>
        </w:rPr>
        <w:t>;</w:t>
      </w:r>
      <w:r>
        <w:rPr>
          <w:rFonts w:ascii="Georgia" w:hAnsi="Georgia"/>
        </w:rPr>
        <w:br/>
      </w:r>
      <w:r>
        <w:rPr>
          <w:rFonts w:ascii="Georgia" w:hAnsi="Georgia"/>
        </w:rPr>
        <w:br/>
      </w:r>
      <w:r>
        <w:rPr>
          <w:rFonts w:ascii="Georgia" w:hAnsi="Georgia"/>
        </w:rPr>
        <w:t>- сбора и утилиз</w:t>
      </w:r>
      <w:r>
        <w:rPr>
          <w:rFonts w:ascii="Georgia" w:hAnsi="Georgia"/>
        </w:rPr>
        <w:t>ации твердых отходов</w:t>
      </w:r>
      <w:r>
        <w:rPr>
          <w:rFonts w:ascii="Georgia" w:hAnsi="Georgia"/>
        </w:rPr>
        <w:t>;</w:t>
      </w:r>
      <w:r>
        <w:rPr>
          <w:rFonts w:ascii="Georgia" w:hAnsi="Georgia"/>
        </w:rPr>
        <w:br/>
      </w:r>
      <w:r>
        <w:rPr>
          <w:rFonts w:ascii="Georgia" w:hAnsi="Georgia"/>
        </w:rPr>
        <w:br/>
      </w:r>
      <w:r>
        <w:rPr>
          <w:rFonts w:ascii="Georgia" w:hAnsi="Georgia"/>
        </w:rPr>
        <w:t>- электроснабжения</w:t>
      </w:r>
      <w:r>
        <w:rPr>
          <w:rFonts w:ascii="Georgia" w:hAnsi="Georgia"/>
        </w:rPr>
        <w:t>.</w:t>
      </w:r>
      <w:r>
        <w:rPr>
          <w:rFonts w:ascii="Georgia" w:hAnsi="Georgia"/>
        </w:rPr>
        <w:br/>
      </w:r>
      <w:r>
        <w:rPr>
          <w:rFonts w:ascii="Georgia" w:hAnsi="Georgia"/>
        </w:rPr>
        <w:br/>
      </w:r>
      <w:r>
        <w:rPr>
          <w:rFonts w:ascii="Georgia" w:hAnsi="Georgia"/>
        </w:rPr>
        <w:t xml:space="preserve">Работа инженерных систем биологической безопасности, санитарно-технических, вспомогательных технических систем, установок и устройств должна регистрироваться в соответствующих журналах с указанием времени начала </w:t>
      </w:r>
      <w:r>
        <w:rPr>
          <w:rFonts w:ascii="Georgia" w:hAnsi="Georgia"/>
        </w:rPr>
        <w:t>и конца работы, характера работы, замены оборудования, арматуры и пр. Ленты и диаграммы самописцев всех инженерных систем биологической безопасности должны храниться не менее 1 года</w:t>
      </w:r>
      <w:r>
        <w:rPr>
          <w:rFonts w:ascii="Georgia" w:hAnsi="Georgia"/>
        </w:rPr>
        <w:t>.</w:t>
      </w:r>
      <w:r>
        <w:rPr>
          <w:rFonts w:ascii="Georgia" w:hAnsi="Georgia"/>
        </w:rPr>
        <w:br/>
      </w:r>
      <w:r>
        <w:rPr>
          <w:rFonts w:ascii="Georgia" w:hAnsi="Georgia"/>
        </w:rPr>
        <w:br/>
      </w:r>
      <w:r>
        <w:rPr>
          <w:rFonts w:ascii="Georgia" w:hAnsi="Georgia"/>
        </w:rPr>
        <w:t>Обслуживание, регулировка и ремонт контрольно-измерительных приборов и д</w:t>
      </w:r>
      <w:r>
        <w:rPr>
          <w:rFonts w:ascii="Georgia" w:hAnsi="Georgia"/>
        </w:rPr>
        <w:t>ругих механизмов в зональных помещениях должны проводиться только специальным персоналом службы КИПиА, прошедшим специальный инструктаж</w:t>
      </w:r>
      <w:r>
        <w:rPr>
          <w:rFonts w:ascii="Georgia" w:hAnsi="Georgia"/>
        </w:rPr>
        <w:t>.</w:t>
      </w:r>
    </w:p>
    <w:p w:rsidR="00000000" w:rsidRDefault="006752CB">
      <w:pPr>
        <w:divId w:val="156980262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2.1. </w:t>
      </w:r>
      <w:r>
        <w:rPr>
          <w:rStyle w:val="docuntyped-name"/>
          <w:rFonts w:ascii="Helvetica" w:eastAsia="Times New Roman" w:hAnsi="Helvetica" w:cs="Helvetica"/>
          <w:sz w:val="27"/>
          <w:szCs w:val="27"/>
        </w:rPr>
        <w:t xml:space="preserve">Требования к системам холодного и горячего водоснабжения, отопления, холодоснабжения, теплоснабжения и оборотного </w:t>
      </w:r>
      <w:r>
        <w:rPr>
          <w:rStyle w:val="docuntyped-name"/>
          <w:rFonts w:ascii="Helvetica" w:eastAsia="Times New Roman" w:hAnsi="Helvetica" w:cs="Helvetica"/>
          <w:sz w:val="27"/>
          <w:szCs w:val="27"/>
        </w:rPr>
        <w:t>водоснабжени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2.1.1. Основные требования к системам холодного и горячего водоснабжения, отопления, холодоснабжения, теплоснабжения и оборотного водоснабжения помещений "заразной" зоны в зависимости от уровня опасности ПБА и характера проводимых работ опред</w:t>
      </w:r>
      <w:r>
        <w:rPr>
          <w:rFonts w:ascii="Georgia" w:hAnsi="Georgia"/>
        </w:rPr>
        <w:t xml:space="preserve">еляются </w:t>
      </w:r>
      <w:hyperlink r:id="rId168" w:anchor="/document/99/499061798/XA00MBI2ND/" w:tgtFrame="_self" w:history="1">
        <w:r>
          <w:rPr>
            <w:rStyle w:val="a4"/>
            <w:rFonts w:ascii="Georgia" w:hAnsi="Georgia"/>
          </w:rPr>
          <w:t>разделом 2.3.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t>Для выполнения указанных в нормативной документации требований системы холодного и горячего водоснабжения должны обеспечивать</w:t>
      </w:r>
      <w:r>
        <w:rPr>
          <w:rFonts w:ascii="Georgia" w:hAnsi="Georgia"/>
        </w:rPr>
        <w:t>:</w:t>
      </w:r>
      <w:r>
        <w:rPr>
          <w:rFonts w:ascii="Georgia" w:hAnsi="Georgia"/>
        </w:rPr>
        <w:br/>
      </w:r>
      <w:r>
        <w:rPr>
          <w:rFonts w:ascii="Georgia" w:hAnsi="Georgia"/>
        </w:rPr>
        <w:br/>
      </w:r>
      <w:r>
        <w:rPr>
          <w:rFonts w:ascii="Georgia" w:hAnsi="Georgia"/>
        </w:rPr>
        <w:t>- соблюдение требований нормативно-технической документации, а также норм и правил пожарной безопасности</w:t>
      </w:r>
      <w:r>
        <w:rPr>
          <w:rFonts w:ascii="Georgia" w:hAnsi="Georgia"/>
        </w:rPr>
        <w:t>;</w:t>
      </w:r>
      <w:r>
        <w:rPr>
          <w:rFonts w:ascii="Georgia" w:hAnsi="Georgia"/>
        </w:rPr>
        <w:br/>
      </w:r>
      <w:r>
        <w:rPr>
          <w:rFonts w:ascii="Georgia" w:hAnsi="Georgia"/>
        </w:rPr>
        <w:br/>
      </w:r>
      <w:r>
        <w:rPr>
          <w:rFonts w:ascii="Georgia" w:hAnsi="Georgia"/>
        </w:rPr>
        <w:t>- биологическую безоп</w:t>
      </w:r>
      <w:r>
        <w:rPr>
          <w:rFonts w:ascii="Georgia" w:hAnsi="Georgia"/>
        </w:rPr>
        <w:t>асность при транспортировке и раздаче перемещаемой среды из "чистой" зоны в помещения "заразной" зоны</w:t>
      </w:r>
      <w:r>
        <w:rPr>
          <w:rFonts w:ascii="Georgia" w:hAnsi="Georgia"/>
        </w:rPr>
        <w:t>;</w:t>
      </w:r>
      <w:r>
        <w:rPr>
          <w:rFonts w:ascii="Georgia" w:hAnsi="Georgia"/>
        </w:rPr>
        <w:br/>
      </w:r>
      <w:r>
        <w:rPr>
          <w:rFonts w:ascii="Georgia" w:hAnsi="Georgia"/>
        </w:rPr>
        <w:br/>
      </w:r>
      <w:r>
        <w:rPr>
          <w:rFonts w:ascii="Georgia" w:hAnsi="Georgia"/>
        </w:rPr>
        <w:t>- качество холодной и горячей воды в соответствии с действующими санитарными правилами и нормами</w:t>
      </w:r>
      <w:r>
        <w:rPr>
          <w:rFonts w:ascii="Georgia" w:hAnsi="Georgia"/>
        </w:rPr>
        <w:t>;</w:t>
      </w:r>
      <w:r>
        <w:rPr>
          <w:rFonts w:ascii="Georgia" w:hAnsi="Georgia"/>
        </w:rPr>
        <w:br/>
      </w:r>
      <w:r>
        <w:rPr>
          <w:rFonts w:ascii="Georgia" w:hAnsi="Georgia"/>
        </w:rPr>
        <w:br/>
      </w:r>
      <w:r>
        <w:rPr>
          <w:rFonts w:ascii="Georgia" w:hAnsi="Georgia"/>
        </w:rPr>
        <w:t>- возможность присоединения системы водоснабжения к с</w:t>
      </w:r>
      <w:r>
        <w:rPr>
          <w:rFonts w:ascii="Georgia" w:hAnsi="Georgia"/>
        </w:rPr>
        <w:t>ети не менее чем двумя вводами</w:t>
      </w:r>
      <w:r>
        <w:rPr>
          <w:rFonts w:ascii="Georgia" w:hAnsi="Georgia"/>
        </w:rPr>
        <w:t>;</w:t>
      </w:r>
      <w:r>
        <w:rPr>
          <w:rFonts w:ascii="Georgia" w:hAnsi="Georgia"/>
        </w:rPr>
        <w:br/>
      </w:r>
      <w:r>
        <w:rPr>
          <w:rFonts w:ascii="Georgia" w:hAnsi="Georgia"/>
        </w:rPr>
        <w:br/>
      </w:r>
      <w:r>
        <w:rPr>
          <w:rFonts w:ascii="Georgia" w:hAnsi="Georgia"/>
        </w:rPr>
        <w:t>- требуемые технологические и санитарно-бытовые расходы воды</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2.1.2. Во время работы с ПБА снабжение помещений "заразной" зоны холодной и горячей водой должно осуществляться по снабжающим системам, оснащенным устройствами, </w:t>
      </w:r>
      <w:r>
        <w:rPr>
          <w:rFonts w:ascii="Georgia" w:hAnsi="Georgia"/>
        </w:rPr>
        <w:t xml:space="preserve">препятствующими обратному току жидкости (например, через баки </w:t>
      </w:r>
      <w:r>
        <w:rPr>
          <w:rFonts w:ascii="Georgia" w:hAnsi="Georgia"/>
        </w:rPr>
        <w:lastRenderedPageBreak/>
        <w:t>для разрыва струи, клапаны обратного тока и т.п.)</w:t>
      </w:r>
      <w:r>
        <w:rPr>
          <w:rFonts w:ascii="Georgia" w:hAnsi="Georgia"/>
        </w:rPr>
        <w:t>.</w:t>
      </w:r>
      <w:r>
        <w:rPr>
          <w:rFonts w:ascii="Georgia" w:hAnsi="Georgia"/>
        </w:rPr>
        <w:br/>
      </w:r>
      <w:r>
        <w:rPr>
          <w:rFonts w:ascii="Georgia" w:hAnsi="Georgia"/>
        </w:rPr>
        <w:br/>
      </w:r>
      <w:r>
        <w:rPr>
          <w:rFonts w:ascii="Georgia" w:hAnsi="Georgia"/>
        </w:rPr>
        <w:t>Полное опорожнение баков для разрыва струи с холодной и горячей водой в процессе эксплуатации не допускается. Баки могут опорожняться полность</w:t>
      </w:r>
      <w:r>
        <w:rPr>
          <w:rFonts w:ascii="Georgia" w:hAnsi="Georgia"/>
        </w:rPr>
        <w:t>ю только после прекращения работы с ПБА и проведения полной заключительной дезинфекции в обслуживаемых ими помещениях "заразных" зон. В случае аварийного опорожнения баков и (или) гидрозатворов работа в обслуживаемых ими помещениях "заразной" зоны должна б</w:t>
      </w:r>
      <w:r>
        <w:rPr>
          <w:rFonts w:ascii="Georgia" w:hAnsi="Georgia"/>
        </w:rPr>
        <w:t>ыть прекращена, трубопроводы соответствующего холодного и горячего водопровода обеззаражены и в помещениях проведена заключительная дезинфекция</w:t>
      </w:r>
      <w:r>
        <w:rPr>
          <w:rFonts w:ascii="Georgia" w:hAnsi="Georgia"/>
        </w:rPr>
        <w:t>.</w:t>
      </w:r>
    </w:p>
    <w:p w:rsidR="00000000" w:rsidRDefault="006752CB">
      <w:pPr>
        <w:spacing w:after="223"/>
        <w:jc w:val="both"/>
        <w:divId w:val="63064680"/>
        <w:rPr>
          <w:rFonts w:ascii="Georgia" w:hAnsi="Georgia"/>
        </w:rPr>
      </w:pPr>
      <w:r>
        <w:rPr>
          <w:rFonts w:ascii="Georgia" w:hAnsi="Georgia"/>
        </w:rPr>
        <w:t>2.1.3. Во время работы с ПБА запрещается опорожнение от воды системы отопления в помещениях "заразных" зон. Опо</w:t>
      </w:r>
      <w:r>
        <w:rPr>
          <w:rFonts w:ascii="Georgia" w:hAnsi="Georgia"/>
        </w:rPr>
        <w:t>рожнение системы разрешается только после прекращения работы с ПБА и проведения заключительной дезинфекции во всех помещениях "заразных" зон, обслуживаемых системой</w:t>
      </w:r>
      <w:r>
        <w:rPr>
          <w:rFonts w:ascii="Georgia" w:hAnsi="Georgia"/>
        </w:rPr>
        <w:t>.</w:t>
      </w:r>
      <w:r>
        <w:rPr>
          <w:rFonts w:ascii="Georgia" w:hAnsi="Georgia"/>
        </w:rPr>
        <w:br/>
      </w:r>
      <w:r>
        <w:rPr>
          <w:rFonts w:ascii="Georgia" w:hAnsi="Georgia"/>
        </w:rPr>
        <w:br/>
      </w:r>
      <w:r>
        <w:rPr>
          <w:rFonts w:ascii="Georgia" w:hAnsi="Georgia"/>
        </w:rPr>
        <w:t>Опорожнение внутри корпусных систем должно производиться в сеть производственной канализа</w:t>
      </w:r>
      <w:r>
        <w:rPr>
          <w:rFonts w:ascii="Georgia" w:hAnsi="Georgia"/>
        </w:rPr>
        <w:t>ции</w:t>
      </w:r>
      <w:r>
        <w:rPr>
          <w:rFonts w:ascii="Georgia" w:hAnsi="Georgia"/>
        </w:rPr>
        <w:t>.</w:t>
      </w:r>
    </w:p>
    <w:p w:rsidR="00000000" w:rsidRDefault="006752CB">
      <w:pPr>
        <w:spacing w:after="223"/>
        <w:jc w:val="both"/>
        <w:divId w:val="63064680"/>
        <w:rPr>
          <w:rFonts w:ascii="Georgia" w:hAnsi="Georgia"/>
        </w:rPr>
      </w:pPr>
      <w:r>
        <w:rPr>
          <w:rFonts w:ascii="Georgia" w:hAnsi="Georgia"/>
        </w:rPr>
        <w:t>2.1.4. Внутрикорпусные системы охлажденной воды, захоложенной воды и теплоснабжения подсоединяются к наружным системам через теплообменники, устанавливаемые в помещениях "заразных" зон. Среда внутренних корпусных систем подается в трубопроводы теплооб</w:t>
      </w:r>
      <w:r>
        <w:rPr>
          <w:rFonts w:ascii="Georgia" w:hAnsi="Georgia"/>
        </w:rPr>
        <w:t>менника, наружный тепло-(холодо)носители в межтрубное пространство. Давление среды в межтрубном пространстве теплообменников должно быть выше, чем в трубках</w:t>
      </w:r>
      <w:r>
        <w:rPr>
          <w:rFonts w:ascii="Georgia" w:hAnsi="Georgia"/>
        </w:rPr>
        <w:t>.</w:t>
      </w:r>
    </w:p>
    <w:p w:rsidR="00000000" w:rsidRDefault="006752CB">
      <w:pPr>
        <w:divId w:val="65912046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 </w:t>
      </w:r>
      <w:r>
        <w:rPr>
          <w:rStyle w:val="docuntyped-name"/>
          <w:rFonts w:ascii="Helvetica" w:eastAsia="Times New Roman" w:hAnsi="Helvetica" w:cs="Helvetica"/>
          <w:sz w:val="27"/>
          <w:szCs w:val="27"/>
        </w:rPr>
        <w:t>Требования к системам сжатого воздуха и технологического вакуум</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2.2.1. Основные требования к с</w:t>
      </w:r>
      <w:r>
        <w:rPr>
          <w:rFonts w:ascii="Georgia" w:hAnsi="Georgia"/>
        </w:rPr>
        <w:t xml:space="preserve">истемам сжатого воздуха и технологического вакуума помещений "заразной" зоны в зависимости от уровня опасности ПБА и характера проводимых работ определяются </w:t>
      </w:r>
      <w:hyperlink r:id="rId169" w:anchor="/document/99/499061798/XA00MBI2ND/" w:tgtFrame="_self" w:history="1">
        <w:r>
          <w:rPr>
            <w:rStyle w:val="a4"/>
            <w:rFonts w:ascii="Georgia" w:hAnsi="Georgia"/>
          </w:rPr>
          <w:t>разделом 2</w:t>
        </w:r>
        <w:r>
          <w:rPr>
            <w:rStyle w:val="a4"/>
            <w:rFonts w:ascii="Georgia" w:hAnsi="Georgia"/>
          </w:rPr>
          <w:t>.3.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t>Для выполнения указанных в нормативной документации требований системы сжатого воздуха и технологического вакуума должны обеспечивать</w:t>
      </w:r>
      <w:r>
        <w:rPr>
          <w:rFonts w:ascii="Georgia" w:hAnsi="Georgia"/>
        </w:rPr>
        <w:t>:</w:t>
      </w:r>
      <w:r>
        <w:rPr>
          <w:rFonts w:ascii="Georgia" w:hAnsi="Georgia"/>
        </w:rPr>
        <w:br/>
      </w:r>
      <w:r>
        <w:rPr>
          <w:rFonts w:ascii="Georgia" w:hAnsi="Georgia"/>
        </w:rPr>
        <w:br/>
      </w:r>
      <w:r>
        <w:rPr>
          <w:rFonts w:ascii="Georgia" w:hAnsi="Georgia"/>
        </w:rPr>
        <w:t>- соблюдение требований нормативно-технической документации, а также норм и правил пож</w:t>
      </w:r>
      <w:r>
        <w:rPr>
          <w:rFonts w:ascii="Georgia" w:hAnsi="Georgia"/>
        </w:rPr>
        <w:t>арной безопасности</w:t>
      </w:r>
      <w:r>
        <w:rPr>
          <w:rFonts w:ascii="Georgia" w:hAnsi="Georgia"/>
        </w:rPr>
        <w:t>;</w:t>
      </w:r>
      <w:r>
        <w:rPr>
          <w:rFonts w:ascii="Georgia" w:hAnsi="Georgia"/>
        </w:rPr>
        <w:br/>
      </w:r>
      <w:r>
        <w:rPr>
          <w:rFonts w:ascii="Georgia" w:hAnsi="Georgia"/>
        </w:rPr>
        <w:br/>
      </w:r>
      <w:r>
        <w:rPr>
          <w:rFonts w:ascii="Georgia" w:hAnsi="Georgia"/>
        </w:rPr>
        <w:t>- требуемую величину давления в системе сжатого воздуха</w:t>
      </w:r>
      <w:r>
        <w:rPr>
          <w:rFonts w:ascii="Georgia" w:hAnsi="Georgia"/>
        </w:rPr>
        <w:t>;</w:t>
      </w:r>
      <w:r>
        <w:rPr>
          <w:rFonts w:ascii="Georgia" w:hAnsi="Georgia"/>
        </w:rPr>
        <w:br/>
      </w:r>
      <w:r>
        <w:rPr>
          <w:rFonts w:ascii="Georgia" w:hAnsi="Georgia"/>
        </w:rPr>
        <w:br/>
      </w:r>
      <w:r>
        <w:rPr>
          <w:rFonts w:ascii="Georgia" w:hAnsi="Georgia"/>
        </w:rPr>
        <w:t>- требуемую величину вакуума в системе технологического вакуума</w:t>
      </w:r>
      <w:r>
        <w:rPr>
          <w:rFonts w:ascii="Georgia" w:hAnsi="Georgia"/>
        </w:rPr>
        <w:t>;</w:t>
      </w:r>
      <w:r>
        <w:rPr>
          <w:rFonts w:ascii="Georgia" w:hAnsi="Georgia"/>
        </w:rPr>
        <w:br/>
      </w:r>
      <w:r>
        <w:rPr>
          <w:rFonts w:ascii="Georgia" w:hAnsi="Georgia"/>
        </w:rPr>
        <w:br/>
      </w:r>
      <w:r>
        <w:rPr>
          <w:rFonts w:ascii="Georgia" w:hAnsi="Georgia"/>
        </w:rPr>
        <w:t>- биологическую безопасность при транспортировке и раздаче перемещаемой среды из "чистой" зоны в помещения "зар</w:t>
      </w:r>
      <w:r>
        <w:rPr>
          <w:rFonts w:ascii="Georgia" w:hAnsi="Georgia"/>
        </w:rPr>
        <w:t>азной" зоны</w:t>
      </w:r>
      <w:r>
        <w:rPr>
          <w:rFonts w:ascii="Georgia" w:hAnsi="Georgia"/>
        </w:rPr>
        <w:t>.</w:t>
      </w:r>
    </w:p>
    <w:p w:rsidR="00000000" w:rsidRDefault="006752CB">
      <w:pPr>
        <w:spacing w:after="223"/>
        <w:jc w:val="both"/>
        <w:divId w:val="63064680"/>
        <w:rPr>
          <w:rFonts w:ascii="Georgia" w:hAnsi="Georgia"/>
        </w:rPr>
      </w:pPr>
      <w:r>
        <w:rPr>
          <w:rFonts w:ascii="Georgia" w:hAnsi="Georgia"/>
        </w:rPr>
        <w:t>2.2.2. Побудитель воздушного потока (компрессор, вакуум-насос) должен быть установлен в помещении "чистой" зоны</w:t>
      </w:r>
      <w:r>
        <w:rPr>
          <w:rFonts w:ascii="Georgia" w:hAnsi="Georgia"/>
        </w:rPr>
        <w:t>.</w:t>
      </w:r>
    </w:p>
    <w:p w:rsidR="00000000" w:rsidRDefault="006752CB">
      <w:pPr>
        <w:spacing w:after="223"/>
        <w:jc w:val="both"/>
        <w:divId w:val="63064680"/>
        <w:rPr>
          <w:rFonts w:ascii="Georgia" w:hAnsi="Georgia"/>
        </w:rPr>
      </w:pPr>
      <w:r>
        <w:rPr>
          <w:rFonts w:ascii="Georgia" w:hAnsi="Georgia"/>
        </w:rPr>
        <w:t>2.2.3. Трубопроводы и арматура систем сжатого воздуха и технологического вакуума должны быть герметичны, и покрытие их поверхности</w:t>
      </w:r>
      <w:r>
        <w:rPr>
          <w:rFonts w:ascii="Georgia" w:hAnsi="Georgia"/>
        </w:rPr>
        <w:t xml:space="preserve"> со стороны "заразной" зоны должно выдерживать обработку дезинфицирующими растворами</w:t>
      </w:r>
      <w:r>
        <w:rPr>
          <w:rFonts w:ascii="Georgia" w:hAnsi="Georgia"/>
        </w:rPr>
        <w:t>.</w:t>
      </w:r>
    </w:p>
    <w:p w:rsidR="00000000" w:rsidRDefault="006752CB">
      <w:pPr>
        <w:spacing w:after="223"/>
        <w:jc w:val="both"/>
        <w:divId w:val="63064680"/>
        <w:rPr>
          <w:rFonts w:ascii="Georgia" w:hAnsi="Georgia"/>
        </w:rPr>
      </w:pPr>
      <w:r>
        <w:rPr>
          <w:rFonts w:ascii="Georgia" w:hAnsi="Georgia"/>
        </w:rPr>
        <w:lastRenderedPageBreak/>
        <w:t>2.2.4. Фильтры очистки воздуха, установленные на сети сжатого воздуха на границах помещений "заразных" зон (со стороны последних), подлежат проверке на эффективность филь</w:t>
      </w:r>
      <w:r>
        <w:rPr>
          <w:rFonts w:ascii="Georgia" w:hAnsi="Georgia"/>
        </w:rPr>
        <w:t>трации, целостность и аэродинамическое сопротивление не реже 1 раза в 6 месяцев для лабораторий, работающих с ПБА I-II групп, для остальных лабораторий - не реже 1 раза в год</w:t>
      </w:r>
      <w:r>
        <w:rPr>
          <w:rFonts w:ascii="Georgia" w:hAnsi="Georgia"/>
        </w:rPr>
        <w:t>.</w:t>
      </w:r>
    </w:p>
    <w:p w:rsidR="00000000" w:rsidRDefault="006752CB">
      <w:pPr>
        <w:spacing w:after="223"/>
        <w:jc w:val="both"/>
        <w:divId w:val="63064680"/>
        <w:rPr>
          <w:rFonts w:ascii="Georgia" w:hAnsi="Georgia"/>
        </w:rPr>
      </w:pPr>
      <w:r>
        <w:rPr>
          <w:rFonts w:ascii="Georgia" w:hAnsi="Georgia"/>
        </w:rPr>
        <w:t>2.2.5. Контроль работы фильтров тонкой очистки на выбросах из технологических си</w:t>
      </w:r>
      <w:r>
        <w:rPr>
          <w:rFonts w:ascii="Georgia" w:hAnsi="Georgia"/>
        </w:rPr>
        <w:t>стем во внешнюю окружающую среду должен производиться по аэродинамическому сопротивлению и на эффективность фильтрации для каждой ступени раздельно. Контроль аэродинамического сопротивления фильтров должен проводиться и регистрироваться автоматически. Конт</w:t>
      </w:r>
      <w:r>
        <w:rPr>
          <w:rFonts w:ascii="Georgia" w:hAnsi="Georgia"/>
        </w:rPr>
        <w:t>роль эффективности фильтрации проводится в сроки, установленные инструкцией по эксплуатации, но не реже 1 раза в 6 месяцев для максимально изолированных лабораторий и лабораторий, работающих с ПБА I-II групп, для остальных лабораторий не реже 1 раза в год</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2.2.6. Дезинфекция фильтров тонкой очистки на выбросах из технологических систем производится химическим или термическим методом перед каждой проверкой или заменой фильтра в соответствии с </w:t>
      </w:r>
      <w:hyperlink r:id="rId170" w:anchor="/document/99/499061798/XA00MES2ND/" w:tgtFrame="_self" w:history="1">
        <w:r>
          <w:rPr>
            <w:rStyle w:val="a4"/>
            <w:rFonts w:ascii="Georgia" w:hAnsi="Georgia"/>
          </w:rPr>
          <w:t>прилож.1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t xml:space="preserve">Методика проверки фильтров очистки воздуха на эффективность приведена в </w:t>
      </w:r>
      <w:hyperlink r:id="rId171" w:anchor="/document/99/499061798/XA00MAS2ND/" w:tgtFrame="_self" w:history="1">
        <w:r>
          <w:rPr>
            <w:rStyle w:val="a4"/>
            <w:rFonts w:ascii="Georgia" w:hAnsi="Georgia"/>
          </w:rPr>
          <w:t>прилож.9</w:t>
        </w:r>
      </w:hyperlink>
      <w:r>
        <w:rPr>
          <w:rFonts w:ascii="Georgia" w:hAnsi="Georgia"/>
        </w:rPr>
        <w:t>.</w:t>
      </w:r>
    </w:p>
    <w:p w:rsidR="00000000" w:rsidRDefault="006752CB">
      <w:pPr>
        <w:divId w:val="92742191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2.3. </w:t>
      </w:r>
      <w:r>
        <w:rPr>
          <w:rStyle w:val="docuntyped-name"/>
          <w:rFonts w:ascii="Helvetica" w:eastAsia="Times New Roman" w:hAnsi="Helvetica" w:cs="Helvetica"/>
          <w:sz w:val="27"/>
          <w:szCs w:val="27"/>
        </w:rPr>
        <w:t>Требования к систе</w:t>
      </w:r>
      <w:r>
        <w:rPr>
          <w:rStyle w:val="docuntyped-name"/>
          <w:rFonts w:ascii="Helvetica" w:eastAsia="Times New Roman" w:hAnsi="Helvetica" w:cs="Helvetica"/>
          <w:sz w:val="27"/>
          <w:szCs w:val="27"/>
        </w:rPr>
        <w:t>мам сбора и утилизации твердых отходо</w:t>
      </w:r>
      <w:r>
        <w:rPr>
          <w:rStyle w:val="docuntyped-name"/>
          <w:rFonts w:ascii="Helvetica" w:eastAsia="Times New Roman" w:hAnsi="Helvetica" w:cs="Helvetica"/>
          <w:sz w:val="27"/>
          <w:szCs w:val="27"/>
        </w:rPr>
        <w:t>в</w:t>
      </w:r>
    </w:p>
    <w:p w:rsidR="00000000" w:rsidRDefault="006752CB">
      <w:pPr>
        <w:spacing w:after="223"/>
        <w:jc w:val="both"/>
        <w:divId w:val="63064680"/>
        <w:rPr>
          <w:rFonts w:ascii="Georgia" w:hAnsi="Georgia"/>
        </w:rPr>
      </w:pPr>
      <w:r>
        <w:rPr>
          <w:rFonts w:ascii="Georgia" w:hAnsi="Georgia"/>
        </w:rPr>
        <w:t xml:space="preserve">2.3.1. Основные требования к системам сбора и утилизация твердых отходов в помещениях "заразной" зоны в зависимости от уровня опасности ПБА и характера проводимых работ определяются требованиями </w:t>
      </w:r>
      <w:hyperlink r:id="rId172" w:anchor="/document/99/499061798/XA00MBU2NP/" w:tgtFrame="_self" w:history="1">
        <w:r>
          <w:rPr>
            <w:rStyle w:val="a4"/>
            <w:rFonts w:ascii="Georgia" w:hAnsi="Georgia"/>
          </w:rPr>
          <w:t>разделов 2.6</w:t>
        </w:r>
      </w:hyperlink>
      <w:r>
        <w:rPr>
          <w:rFonts w:ascii="Georgia" w:hAnsi="Georgia"/>
        </w:rPr>
        <w:t xml:space="preserve">, </w:t>
      </w:r>
      <w:hyperlink r:id="rId173" w:anchor="/document/99/499061798/XA00MDC2NU/" w:tgtFrame="_self" w:history="1">
        <w:r>
          <w:rPr>
            <w:rStyle w:val="a4"/>
            <w:rFonts w:ascii="Georgia" w:hAnsi="Georgia"/>
          </w:rPr>
          <w:t>2.8</w:t>
        </w:r>
      </w:hyperlink>
      <w:r>
        <w:rPr>
          <w:rFonts w:ascii="Georgia" w:hAnsi="Georgia"/>
        </w:rPr>
        <w:t xml:space="preserve">. </w:t>
      </w:r>
      <w:hyperlink r:id="rId174" w:anchor="/document/99/499061798/XA00M882MK/" w:tgtFrame="_self" w:history="1">
        <w:r>
          <w:rPr>
            <w:rStyle w:val="a4"/>
            <w:rFonts w:ascii="Georgia" w:hAnsi="Georgia"/>
          </w:rPr>
          <w:t>2.9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t>Для выполнения указанных в нормативной документации требований системы сбора и утилизации твердых отходов должны обеспечивать</w:t>
      </w:r>
      <w:r>
        <w:rPr>
          <w:rFonts w:ascii="Georgia" w:hAnsi="Georgia"/>
        </w:rPr>
        <w:t>:</w:t>
      </w:r>
      <w:r>
        <w:rPr>
          <w:rFonts w:ascii="Georgia" w:hAnsi="Georgia"/>
        </w:rPr>
        <w:br/>
      </w:r>
      <w:r>
        <w:rPr>
          <w:rFonts w:ascii="Georgia" w:hAnsi="Georgia"/>
        </w:rPr>
        <w:br/>
      </w:r>
      <w:r>
        <w:rPr>
          <w:rFonts w:ascii="Georgia" w:hAnsi="Georgia"/>
        </w:rPr>
        <w:t>- соблюдение требований нормативно-технической документации, а также норм и правил пож</w:t>
      </w:r>
      <w:r>
        <w:rPr>
          <w:rFonts w:ascii="Georgia" w:hAnsi="Georgia"/>
        </w:rPr>
        <w:t>арной безопасности</w:t>
      </w:r>
      <w:r>
        <w:rPr>
          <w:rFonts w:ascii="Georgia" w:hAnsi="Georgia"/>
        </w:rPr>
        <w:t>;</w:t>
      </w:r>
      <w:r>
        <w:rPr>
          <w:rFonts w:ascii="Georgia" w:hAnsi="Georgia"/>
        </w:rPr>
        <w:br/>
      </w:r>
      <w:r>
        <w:rPr>
          <w:rFonts w:ascii="Georgia" w:hAnsi="Georgia"/>
        </w:rPr>
        <w:br/>
      </w:r>
      <w:r>
        <w:rPr>
          <w:rFonts w:ascii="Georgia" w:hAnsi="Georgia"/>
        </w:rPr>
        <w:t>- своевременный сбор всех твердых отходов, образующихся в результате работ с микроорганизмами, лабораторными животными с последующим автоклавированием и утилизацией в мусоросжигательной печи</w:t>
      </w:r>
      <w:r>
        <w:rPr>
          <w:rFonts w:ascii="Georgia" w:hAnsi="Georgia"/>
        </w:rPr>
        <w:t>;</w:t>
      </w:r>
      <w:r>
        <w:rPr>
          <w:rFonts w:ascii="Georgia" w:hAnsi="Georgia"/>
        </w:rPr>
        <w:br/>
      </w:r>
      <w:r>
        <w:rPr>
          <w:rFonts w:ascii="Georgia" w:hAnsi="Georgia"/>
        </w:rPr>
        <w:br/>
      </w:r>
      <w:r>
        <w:rPr>
          <w:rFonts w:ascii="Georgia" w:hAnsi="Georgia"/>
        </w:rPr>
        <w:t>- выдерживание требуемых режимов автоклави</w:t>
      </w:r>
      <w:r>
        <w:rPr>
          <w:rFonts w:ascii="Georgia" w:hAnsi="Georgia"/>
        </w:rPr>
        <w:t>рования с фиксацией на диаграмме и в рабочем журнале</w:t>
      </w:r>
      <w:r>
        <w:rPr>
          <w:rFonts w:ascii="Georgia" w:hAnsi="Georgia"/>
        </w:rPr>
        <w:t>;</w:t>
      </w:r>
      <w:r>
        <w:rPr>
          <w:rFonts w:ascii="Georgia" w:hAnsi="Georgia"/>
        </w:rPr>
        <w:br/>
      </w:r>
      <w:r>
        <w:rPr>
          <w:rFonts w:ascii="Georgia" w:hAnsi="Georgia"/>
        </w:rPr>
        <w:br/>
      </w:r>
      <w:r>
        <w:rPr>
          <w:rFonts w:ascii="Georgia" w:hAnsi="Georgia"/>
        </w:rPr>
        <w:t>- использование целых, без деформаций контейнеров для сбора и автоклавирования твердых отходов</w:t>
      </w:r>
      <w:r>
        <w:rPr>
          <w:rFonts w:ascii="Georgia" w:hAnsi="Georgia"/>
        </w:rPr>
        <w:t>.</w:t>
      </w:r>
    </w:p>
    <w:p w:rsidR="00000000" w:rsidRDefault="006752CB">
      <w:pPr>
        <w:divId w:val="146493038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2.4. </w:t>
      </w:r>
      <w:r>
        <w:rPr>
          <w:rStyle w:val="docuntyped-name"/>
          <w:rFonts w:ascii="Helvetica" w:eastAsia="Times New Roman" w:hAnsi="Helvetica" w:cs="Helvetica"/>
          <w:sz w:val="27"/>
          <w:szCs w:val="27"/>
        </w:rPr>
        <w:t>Требования к системе электроснабжени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2.4.1. Основные требования к системе электроснабжения в зависи</w:t>
      </w:r>
      <w:r>
        <w:rPr>
          <w:rFonts w:ascii="Georgia" w:hAnsi="Georgia"/>
        </w:rPr>
        <w:t xml:space="preserve">мости от уровня опасности ПБА и характера проводимых работ определяются требованиями </w:t>
      </w:r>
      <w:hyperlink r:id="rId175" w:anchor="/document/99/499061798/XA00MBI2ND/" w:tgtFrame="_self" w:history="1">
        <w:r>
          <w:rPr>
            <w:rStyle w:val="a4"/>
            <w:rFonts w:ascii="Georgia" w:hAnsi="Georgia"/>
          </w:rPr>
          <w:t>раздела 2.3. настоящих санитарных правил</w:t>
        </w:r>
      </w:hyperlink>
      <w:r>
        <w:rPr>
          <w:rFonts w:ascii="Georgia" w:hAnsi="Georgia"/>
        </w:rPr>
        <w:t>.</w:t>
      </w:r>
      <w:r>
        <w:rPr>
          <w:rFonts w:ascii="Georgia" w:hAnsi="Georgia"/>
        </w:rPr>
        <w:br/>
      </w:r>
      <w:r>
        <w:rPr>
          <w:rFonts w:ascii="Georgia" w:hAnsi="Georgia"/>
        </w:rPr>
        <w:br/>
      </w:r>
      <w:r>
        <w:rPr>
          <w:rFonts w:ascii="Georgia" w:hAnsi="Georgia"/>
        </w:rPr>
        <w:lastRenderedPageBreak/>
        <w:t xml:space="preserve">Для выполнения указанных в нормативной </w:t>
      </w:r>
      <w:r>
        <w:rPr>
          <w:rFonts w:ascii="Georgia" w:hAnsi="Georgia"/>
        </w:rPr>
        <w:t>документации требований системы электроснабжения должна обеспечивать</w:t>
      </w:r>
      <w:r>
        <w:rPr>
          <w:rFonts w:ascii="Georgia" w:hAnsi="Georgia"/>
        </w:rPr>
        <w:t>:</w:t>
      </w:r>
      <w:r>
        <w:rPr>
          <w:rFonts w:ascii="Georgia" w:hAnsi="Georgia"/>
        </w:rPr>
        <w:br/>
      </w:r>
      <w:r>
        <w:rPr>
          <w:rFonts w:ascii="Georgia" w:hAnsi="Georgia"/>
        </w:rPr>
        <w:br/>
      </w:r>
      <w:r>
        <w:rPr>
          <w:rFonts w:ascii="Georgia" w:hAnsi="Georgia"/>
        </w:rPr>
        <w:t>- соблюдение требований нормативно-технической документации, а также норм и правил пожарной безопасности</w:t>
      </w:r>
      <w:r>
        <w:rPr>
          <w:rFonts w:ascii="Georgia" w:hAnsi="Georgia"/>
        </w:rPr>
        <w:t>;</w:t>
      </w:r>
      <w:r>
        <w:rPr>
          <w:rFonts w:ascii="Georgia" w:hAnsi="Georgia"/>
        </w:rPr>
        <w:br/>
      </w:r>
      <w:r>
        <w:rPr>
          <w:rFonts w:ascii="Georgia" w:hAnsi="Georgia"/>
        </w:rPr>
        <w:br/>
      </w:r>
      <w:r>
        <w:rPr>
          <w:rFonts w:ascii="Georgia" w:hAnsi="Georgia"/>
        </w:rPr>
        <w:t>- соблюдение требований "Правил устройства электроустановок"</w:t>
      </w:r>
      <w:r>
        <w:rPr>
          <w:rFonts w:ascii="Georgia" w:hAnsi="Georgia"/>
        </w:rPr>
        <w:t>;</w:t>
      </w:r>
      <w:r>
        <w:rPr>
          <w:rFonts w:ascii="Georgia" w:hAnsi="Georgia"/>
        </w:rPr>
        <w:br/>
      </w:r>
      <w:r>
        <w:rPr>
          <w:rFonts w:ascii="Georgia" w:hAnsi="Georgia"/>
        </w:rPr>
        <w:br/>
      </w:r>
      <w:r>
        <w:rPr>
          <w:rFonts w:ascii="Georgia" w:hAnsi="Georgia"/>
        </w:rPr>
        <w:t>- повышенную на</w:t>
      </w:r>
      <w:r>
        <w:rPr>
          <w:rFonts w:ascii="Georgia" w:hAnsi="Georgia"/>
        </w:rPr>
        <w:t>дежность функционирования всех систем сооружения путем электрообеспечения от раздельных источников, включая источники бесперебойного питания</w:t>
      </w:r>
      <w:r>
        <w:rPr>
          <w:rFonts w:ascii="Georgia" w:hAnsi="Georgia"/>
        </w:rPr>
        <w:t>;</w:t>
      </w:r>
      <w:r>
        <w:rPr>
          <w:rFonts w:ascii="Georgia" w:hAnsi="Georgia"/>
        </w:rPr>
        <w:br/>
      </w:r>
      <w:r>
        <w:rPr>
          <w:rFonts w:ascii="Georgia" w:hAnsi="Georgia"/>
        </w:rPr>
        <w:br/>
      </w:r>
      <w:r>
        <w:rPr>
          <w:rFonts w:ascii="Georgia" w:hAnsi="Georgia"/>
        </w:rPr>
        <w:t>- запитку технических средств системы от однофазной промышленной сети первой категории</w:t>
      </w:r>
      <w:r>
        <w:rPr>
          <w:rFonts w:ascii="Georgia" w:hAnsi="Georgia"/>
        </w:rPr>
        <w:t>;</w:t>
      </w:r>
      <w:r>
        <w:rPr>
          <w:rFonts w:ascii="Georgia" w:hAnsi="Georgia"/>
        </w:rPr>
        <w:br/>
      </w:r>
      <w:r>
        <w:rPr>
          <w:rFonts w:ascii="Georgia" w:hAnsi="Georgia"/>
        </w:rPr>
        <w:br/>
      </w:r>
      <w:r>
        <w:rPr>
          <w:rFonts w:ascii="Georgia" w:hAnsi="Georgia"/>
        </w:rPr>
        <w:t>- применение электроуста</w:t>
      </w:r>
      <w:r>
        <w:rPr>
          <w:rFonts w:ascii="Georgia" w:hAnsi="Georgia"/>
        </w:rPr>
        <w:t>новочных изделий во влагопылеустойчивом исполнении в помещениях "заразной" зоны</w:t>
      </w:r>
      <w:r>
        <w:rPr>
          <w:rFonts w:ascii="Georgia" w:hAnsi="Georgia"/>
        </w:rPr>
        <w:t>.</w:t>
      </w:r>
    </w:p>
    <w:p w:rsidR="00000000" w:rsidRDefault="006752CB">
      <w:pPr>
        <w:spacing w:after="223"/>
        <w:jc w:val="both"/>
        <w:divId w:val="63064680"/>
        <w:rPr>
          <w:rFonts w:ascii="Georgia" w:hAnsi="Georgia"/>
        </w:rPr>
      </w:pPr>
      <w:r>
        <w:rPr>
          <w:rFonts w:ascii="Georgia" w:hAnsi="Georgia"/>
        </w:rPr>
        <w:t>2.4.2 Проверка работоспособности элементов системы электроснабжения осуществляется в соответствии с действующей нормативной документацией и графиком учреждения</w:t>
      </w:r>
      <w:r>
        <w:rPr>
          <w:rFonts w:ascii="Georgia" w:hAnsi="Georgia"/>
        </w:rPr>
        <w:t>.</w:t>
      </w:r>
    </w:p>
    <w:p w:rsidR="00000000" w:rsidRDefault="006752CB">
      <w:pPr>
        <w:pStyle w:val="align-right"/>
        <w:divId w:val="63064680"/>
        <w:rPr>
          <w:rFonts w:ascii="Georgia" w:hAnsi="Georgia"/>
        </w:rPr>
      </w:pPr>
      <w:r>
        <w:rPr>
          <w:rFonts w:ascii="Georgia" w:hAnsi="Georgia"/>
        </w:rPr>
        <w:t>Приложение 1</w:t>
      </w:r>
      <w:r>
        <w:rPr>
          <w:rFonts w:ascii="Georgia" w:hAnsi="Georgia"/>
        </w:rPr>
        <w:t>2</w:t>
      </w:r>
    </w:p>
    <w:p w:rsidR="00000000" w:rsidRDefault="006752CB">
      <w:pPr>
        <w:divId w:val="1454399230"/>
        <w:rPr>
          <w:rFonts w:ascii="Georgia" w:eastAsia="Times New Roman" w:hAnsi="Georgia"/>
        </w:rPr>
      </w:pPr>
      <w:r>
        <w:rPr>
          <w:rStyle w:val="docsupplement-number"/>
          <w:rFonts w:ascii="Georgia" w:eastAsia="Times New Roman" w:hAnsi="Georgia"/>
        </w:rPr>
        <w:t xml:space="preserve">Приложение 12. </w:t>
      </w:r>
      <w:r>
        <w:rPr>
          <w:rStyle w:val="docsupplement-name"/>
          <w:rFonts w:ascii="Georgia" w:eastAsia="Times New Roman" w:hAnsi="Georgia"/>
        </w:rPr>
        <w:t>Требования к исследованию сточных вод на патогенную микрофлор</w:t>
      </w:r>
      <w:r>
        <w:rPr>
          <w:rStyle w:val="docsupplement-name"/>
          <w:rFonts w:ascii="Georgia" w:eastAsia="Times New Roman" w:hAnsi="Georgia"/>
        </w:rPr>
        <w:t>у</w:t>
      </w:r>
    </w:p>
    <w:p w:rsidR="00000000" w:rsidRDefault="006752CB">
      <w:pPr>
        <w:spacing w:after="223"/>
        <w:jc w:val="both"/>
        <w:divId w:val="63064680"/>
        <w:rPr>
          <w:rFonts w:ascii="Georgia" w:hAnsi="Georgia"/>
        </w:rPr>
      </w:pPr>
      <w:r>
        <w:rPr>
          <w:rFonts w:ascii="Georgia" w:hAnsi="Georgia"/>
        </w:rPr>
        <w:t xml:space="preserve">1. Юридические лица, независимо от организационно-правовых форм и форм собственности, проводящие работу с микроорганизмами I-II групп патогенности, должны проводить исследование </w:t>
      </w:r>
      <w:r>
        <w:rPr>
          <w:rFonts w:ascii="Georgia" w:hAnsi="Georgia"/>
        </w:rPr>
        <w:t>сточных вод на наличие в них микроорганизмов, используемых в работе</w:t>
      </w:r>
      <w:r>
        <w:rPr>
          <w:rFonts w:ascii="Georgia" w:hAnsi="Georgia"/>
        </w:rPr>
        <w:t>.</w:t>
      </w:r>
    </w:p>
    <w:p w:rsidR="00000000" w:rsidRDefault="006752CB">
      <w:pPr>
        <w:spacing w:after="223"/>
        <w:jc w:val="both"/>
        <w:divId w:val="63064680"/>
        <w:rPr>
          <w:rFonts w:ascii="Georgia" w:hAnsi="Georgia"/>
        </w:rPr>
      </w:pPr>
      <w:r>
        <w:rPr>
          <w:rFonts w:ascii="Georgia" w:hAnsi="Georgia"/>
        </w:rPr>
        <w:t>2. Отбор сточных вод необходимо проводить из всех колодцев канализационной системы организации перед ее выходом в общий коллектор</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3. Отбор сточных вод для исследования проводят одним из </w:t>
      </w:r>
      <w:r>
        <w:rPr>
          <w:rFonts w:ascii="Georgia" w:hAnsi="Georgia"/>
        </w:rPr>
        <w:t>двух способов</w:t>
      </w:r>
      <w:r>
        <w:rPr>
          <w:rFonts w:ascii="Georgia" w:hAnsi="Georgia"/>
        </w:rPr>
        <w:t>:</w:t>
      </w:r>
      <w:r>
        <w:rPr>
          <w:rFonts w:ascii="Georgia" w:hAnsi="Georgia"/>
        </w:rPr>
        <w:br/>
      </w:r>
      <w:r>
        <w:rPr>
          <w:rFonts w:ascii="Georgia" w:hAnsi="Georgia"/>
        </w:rPr>
        <w:br/>
      </w:r>
      <w:r>
        <w:rPr>
          <w:rFonts w:ascii="Georgia" w:hAnsi="Georgia"/>
        </w:rPr>
        <w:t>- тампонами, приготовленными из марлевых салфеток, размером 10x15 см в 10-15 слоев, которые закрепляют у места взятия воды, и через сутки, поместив в стерильную емкость, доставляют в лабораторию</w:t>
      </w:r>
      <w:r>
        <w:rPr>
          <w:rFonts w:ascii="Georgia" w:hAnsi="Georgia"/>
        </w:rPr>
        <w:t>;</w:t>
      </w:r>
      <w:r>
        <w:rPr>
          <w:rFonts w:ascii="Georgia" w:hAnsi="Georgia"/>
        </w:rPr>
        <w:br/>
      </w:r>
      <w:r>
        <w:rPr>
          <w:rFonts w:ascii="Georgia" w:hAnsi="Georgia"/>
        </w:rPr>
        <w:br/>
      </w:r>
      <w:r>
        <w:rPr>
          <w:rFonts w:ascii="Georgia" w:hAnsi="Georgia"/>
        </w:rPr>
        <w:t>- емкостями объемом не менее 1 л</w:t>
      </w:r>
      <w:r>
        <w:rPr>
          <w:rFonts w:ascii="Georgia" w:hAnsi="Georgia"/>
        </w:rPr>
        <w:t>.</w:t>
      </w:r>
      <w:r>
        <w:rPr>
          <w:rFonts w:ascii="Georgia" w:hAnsi="Georgia"/>
        </w:rPr>
        <w:br/>
      </w:r>
      <w:r>
        <w:rPr>
          <w:rFonts w:ascii="Georgia" w:hAnsi="Georgia"/>
        </w:rPr>
        <w:br/>
      </w:r>
      <w:r>
        <w:rPr>
          <w:rFonts w:ascii="Georgia" w:hAnsi="Georgia"/>
        </w:rPr>
        <w:t>При необ</w:t>
      </w:r>
      <w:r>
        <w:rPr>
          <w:rFonts w:ascii="Georgia" w:hAnsi="Georgia"/>
        </w:rPr>
        <w:t>ходимости проводят дехлорирование сточных вод добавлением 2,0 мл 1,5%-го раствора серноватисто-кислого натрия (гипосульфита), простерилизованного в автоклаве, на 500 мл сточных вод</w:t>
      </w:r>
      <w:r>
        <w:rPr>
          <w:rFonts w:ascii="Georgia" w:hAnsi="Georgia"/>
        </w:rPr>
        <w:t>.</w:t>
      </w:r>
    </w:p>
    <w:p w:rsidR="00000000" w:rsidRDefault="006752CB">
      <w:pPr>
        <w:spacing w:after="223"/>
        <w:jc w:val="both"/>
        <w:divId w:val="63064680"/>
        <w:rPr>
          <w:rFonts w:ascii="Georgia" w:hAnsi="Georgia"/>
        </w:rPr>
      </w:pPr>
      <w:r>
        <w:rPr>
          <w:rFonts w:ascii="Georgia" w:hAnsi="Georgia"/>
        </w:rPr>
        <w:t>4. Кратность отбора проб определяется руководителем организации в зависимо</w:t>
      </w:r>
      <w:r>
        <w:rPr>
          <w:rFonts w:ascii="Georgia" w:hAnsi="Georgia"/>
        </w:rPr>
        <w:t>сти от вида возбудителя, характера и объемов проводимых работ по согласованию с территориальными учреждениями государственной санитарно-эпидемиологической службы</w:t>
      </w:r>
      <w:r>
        <w:rPr>
          <w:rFonts w:ascii="Georgia" w:hAnsi="Georgia"/>
        </w:rPr>
        <w:t>.</w:t>
      </w:r>
    </w:p>
    <w:p w:rsidR="00000000" w:rsidRDefault="006752CB">
      <w:pPr>
        <w:spacing w:after="223"/>
        <w:jc w:val="both"/>
        <w:divId w:val="63064680"/>
        <w:rPr>
          <w:rFonts w:ascii="Georgia" w:hAnsi="Georgia"/>
        </w:rPr>
      </w:pPr>
      <w:r>
        <w:rPr>
          <w:rFonts w:ascii="Georgia" w:hAnsi="Georgia"/>
        </w:rPr>
        <w:t>5. При наличии в организации локальных очистных сооружений необходимо проводить определение о</w:t>
      </w:r>
      <w:r>
        <w:rPr>
          <w:rFonts w:ascii="Georgia" w:hAnsi="Georgia"/>
        </w:rPr>
        <w:t xml:space="preserve">статочной концентрации активного вещества </w:t>
      </w:r>
      <w:r>
        <w:rPr>
          <w:rFonts w:ascii="Georgia" w:hAnsi="Georgia"/>
        </w:rPr>
        <w:lastRenderedPageBreak/>
        <w:t>применяемого дезинфекционного средства в сточных водах перед их выходом в общий коллектор</w:t>
      </w:r>
      <w:r>
        <w:rPr>
          <w:rFonts w:ascii="Georgia" w:hAnsi="Georgia"/>
        </w:rPr>
        <w:t>.</w:t>
      </w:r>
    </w:p>
    <w:p w:rsidR="00000000" w:rsidRDefault="006752CB">
      <w:pPr>
        <w:spacing w:after="223"/>
        <w:jc w:val="both"/>
        <w:divId w:val="63064680"/>
        <w:rPr>
          <w:rFonts w:ascii="Georgia" w:hAnsi="Georgia"/>
        </w:rPr>
      </w:pPr>
      <w:r>
        <w:rPr>
          <w:rFonts w:ascii="Georgia" w:hAnsi="Georgia"/>
        </w:rPr>
        <w:t>6. Отбор сточных вод и их лабораторное исследование проводят в соответствии с нормативно-методическими документами при соблюдении требований биологической безопасности</w:t>
      </w:r>
      <w:r>
        <w:rPr>
          <w:rFonts w:ascii="Georgia" w:hAnsi="Georgia"/>
        </w:rPr>
        <w:t>.</w:t>
      </w:r>
      <w:r>
        <w:rPr>
          <w:rFonts w:ascii="Georgia" w:hAnsi="Georgia"/>
        </w:rPr>
        <w:br/>
      </w:r>
      <w:r>
        <w:rPr>
          <w:rFonts w:ascii="Georgia" w:hAnsi="Georgia"/>
        </w:rPr>
        <w:br/>
      </w:r>
      <w:r>
        <w:rPr>
          <w:rFonts w:ascii="Georgia" w:hAnsi="Georgia"/>
        </w:rPr>
        <w:t>В каждой организации должны быть разработаны рабочие инструкции по исследованию сточны</w:t>
      </w:r>
      <w:r>
        <w:rPr>
          <w:rFonts w:ascii="Georgia" w:hAnsi="Georgia"/>
        </w:rPr>
        <w:t>х вод с учетом местных условий и особенностей</w:t>
      </w:r>
      <w:r>
        <w:rPr>
          <w:rFonts w:ascii="Georgia" w:hAnsi="Georgia"/>
        </w:rPr>
        <w:t>.</w:t>
      </w:r>
    </w:p>
    <w:p w:rsidR="00000000" w:rsidRDefault="006752CB">
      <w:pPr>
        <w:spacing w:after="223"/>
        <w:jc w:val="both"/>
        <w:divId w:val="63064680"/>
        <w:rPr>
          <w:rFonts w:ascii="Georgia" w:hAnsi="Georgia"/>
        </w:rPr>
      </w:pPr>
      <w:r>
        <w:rPr>
          <w:rFonts w:ascii="Georgia" w:hAnsi="Georgia"/>
        </w:rPr>
        <w:t>7. Результаты исследований фиксируют в специальном журнале за подписью лиц, проводивших исследование</w:t>
      </w:r>
      <w:r>
        <w:rPr>
          <w:rFonts w:ascii="Georgia" w:hAnsi="Georgia"/>
        </w:rPr>
        <w:t>.</w:t>
      </w:r>
    </w:p>
    <w:p w:rsidR="00000000" w:rsidRDefault="006752CB">
      <w:pPr>
        <w:pStyle w:val="align-right"/>
        <w:divId w:val="63064680"/>
        <w:rPr>
          <w:rFonts w:ascii="Georgia" w:hAnsi="Georgia"/>
        </w:rPr>
      </w:pPr>
      <w:r>
        <w:rPr>
          <w:rFonts w:ascii="Georgia" w:hAnsi="Georgia"/>
        </w:rPr>
        <w:t>Приложение 13</w:t>
      </w:r>
      <w:r>
        <w:rPr>
          <w:rFonts w:ascii="Georgia" w:hAnsi="Georgia"/>
        </w:rPr>
        <w:t xml:space="preserve"> </w:t>
      </w:r>
    </w:p>
    <w:p w:rsidR="00000000" w:rsidRDefault="006752CB">
      <w:pPr>
        <w:divId w:val="1463226715"/>
        <w:rPr>
          <w:rFonts w:ascii="Georgia" w:eastAsia="Times New Roman" w:hAnsi="Georgia"/>
        </w:rPr>
      </w:pPr>
      <w:r>
        <w:rPr>
          <w:rStyle w:val="docsupplement-number"/>
          <w:rFonts w:ascii="Georgia" w:eastAsia="Times New Roman" w:hAnsi="Georgia"/>
        </w:rPr>
        <w:t xml:space="preserve">Приложение 13. </w:t>
      </w:r>
      <w:r>
        <w:rPr>
          <w:rStyle w:val="docsupplement-name"/>
          <w:rFonts w:ascii="Georgia" w:eastAsia="Times New Roman" w:hAnsi="Georgia"/>
        </w:rPr>
        <w:t>Положение о комиссии по контролю соблюдения требований биологической безопасн</w:t>
      </w:r>
      <w:r>
        <w:rPr>
          <w:rStyle w:val="docsupplement-name"/>
          <w:rFonts w:ascii="Georgia" w:eastAsia="Times New Roman" w:hAnsi="Georgia"/>
        </w:rPr>
        <w:t>ости в организаци</w:t>
      </w:r>
      <w:r>
        <w:rPr>
          <w:rStyle w:val="docsupplement-name"/>
          <w:rFonts w:ascii="Georgia" w:eastAsia="Times New Roman" w:hAnsi="Georgia"/>
        </w:rPr>
        <w:t>и</w:t>
      </w:r>
    </w:p>
    <w:p w:rsidR="00000000" w:rsidRDefault="006752CB">
      <w:pPr>
        <w:spacing w:after="223"/>
        <w:jc w:val="both"/>
        <w:divId w:val="63064680"/>
        <w:rPr>
          <w:rFonts w:ascii="Georgia" w:hAnsi="Georgia"/>
        </w:rPr>
      </w:pPr>
      <w:r>
        <w:rPr>
          <w:rFonts w:ascii="Georgia" w:hAnsi="Georgia"/>
        </w:rPr>
        <w:t>1. Комиссия по контролю соблюдения требований биологической безопасности в организации (далее - комиссия) является исполнительно-консультативным органом, контролирующим порядок проведения работы с биологическим материалом в диагностическ</w:t>
      </w:r>
      <w:r>
        <w:rPr>
          <w:rFonts w:ascii="Georgia" w:hAnsi="Georgia"/>
        </w:rPr>
        <w:t>их, научно-исследовательских и производственных лабораториях</w:t>
      </w:r>
      <w:r>
        <w:rPr>
          <w:rFonts w:ascii="Georgia" w:hAnsi="Georgia"/>
        </w:rPr>
        <w:t>.</w:t>
      </w:r>
    </w:p>
    <w:p w:rsidR="00000000" w:rsidRDefault="006752CB">
      <w:pPr>
        <w:spacing w:after="223"/>
        <w:jc w:val="both"/>
        <w:divId w:val="63064680"/>
        <w:rPr>
          <w:rFonts w:ascii="Georgia" w:hAnsi="Georgia"/>
        </w:rPr>
      </w:pPr>
      <w:r>
        <w:rPr>
          <w:rFonts w:ascii="Georgia" w:hAnsi="Georgia"/>
        </w:rPr>
        <w:t>2. Комиссия создается в организациях, на базе которых проводятся любые виды работы (диагностические, экспериментальные, производственные) с ПБА</w:t>
      </w:r>
      <w:r>
        <w:rPr>
          <w:rFonts w:ascii="Georgia" w:hAnsi="Georgia"/>
        </w:rPr>
        <w:t>.</w:t>
      </w:r>
    </w:p>
    <w:p w:rsidR="00000000" w:rsidRDefault="006752CB">
      <w:pPr>
        <w:spacing w:after="223"/>
        <w:jc w:val="both"/>
        <w:divId w:val="63064680"/>
        <w:rPr>
          <w:rFonts w:ascii="Georgia" w:hAnsi="Georgia"/>
        </w:rPr>
      </w:pPr>
      <w:r>
        <w:rPr>
          <w:rFonts w:ascii="Georgia" w:hAnsi="Georgia"/>
        </w:rPr>
        <w:t>3. Комиссия в составе не менее 3-5 человек, компе</w:t>
      </w:r>
      <w:r>
        <w:rPr>
          <w:rFonts w:ascii="Georgia" w:hAnsi="Georgia"/>
        </w:rPr>
        <w:t>тентных в вопросах безопасности работы с ПБА, назначается приказом по организации сроком на 5 лет</w:t>
      </w:r>
      <w:r>
        <w:rPr>
          <w:rFonts w:ascii="Georgia" w:hAnsi="Georgia"/>
        </w:rPr>
        <w:t>.</w:t>
      </w:r>
      <w:r>
        <w:rPr>
          <w:rFonts w:ascii="Georgia" w:hAnsi="Georgia"/>
        </w:rPr>
        <w:br/>
      </w:r>
      <w:r>
        <w:rPr>
          <w:rFonts w:ascii="Georgia" w:hAnsi="Georgia"/>
        </w:rPr>
        <w:br/>
      </w:r>
      <w:r>
        <w:rPr>
          <w:rFonts w:ascii="Georgia" w:hAnsi="Georgia"/>
        </w:rPr>
        <w:t>Председателем комиссии назначается заместитель руководителя организации по эпидемиологическим вопросам (науке) или специалист, имеющий соответствующие знани</w:t>
      </w:r>
      <w:r>
        <w:rPr>
          <w:rFonts w:ascii="Georgia" w:hAnsi="Georgia"/>
        </w:rPr>
        <w:t>я и опыт работы</w:t>
      </w:r>
      <w:r>
        <w:rPr>
          <w:rFonts w:ascii="Georgia" w:hAnsi="Georgia"/>
        </w:rPr>
        <w:t>.</w:t>
      </w:r>
    </w:p>
    <w:p w:rsidR="00000000" w:rsidRDefault="006752CB">
      <w:pPr>
        <w:spacing w:after="223"/>
        <w:jc w:val="both"/>
        <w:divId w:val="63064680"/>
        <w:rPr>
          <w:rFonts w:ascii="Georgia" w:hAnsi="Georgia"/>
        </w:rPr>
      </w:pPr>
      <w:r>
        <w:rPr>
          <w:rFonts w:ascii="Georgia" w:hAnsi="Georgia"/>
        </w:rPr>
        <w:t>4. В своей деятельности комиссия руководствуется настоящими санитарными правилами, другими нормативными документами по обеспечению биологической безопасности и указаниями руководителя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5. Комиссия по административной линии подч</w:t>
      </w:r>
      <w:r>
        <w:rPr>
          <w:rFonts w:ascii="Georgia" w:hAnsi="Georgia"/>
        </w:rPr>
        <w:t>иняется руководителю организации, ответственному за состояние безопасности работы с биологическим материалом, и работает в соответствии с планом, утвержденным руководителем организации</w:t>
      </w:r>
      <w:r>
        <w:rPr>
          <w:rFonts w:ascii="Georgia" w:hAnsi="Georgia"/>
        </w:rPr>
        <w:t>.</w:t>
      </w:r>
    </w:p>
    <w:p w:rsidR="00000000" w:rsidRDefault="006752CB">
      <w:pPr>
        <w:spacing w:after="223"/>
        <w:jc w:val="both"/>
        <w:divId w:val="63064680"/>
        <w:rPr>
          <w:rFonts w:ascii="Georgia" w:hAnsi="Georgia"/>
        </w:rPr>
      </w:pPr>
      <w:r>
        <w:rPr>
          <w:rFonts w:ascii="Georgia" w:hAnsi="Georgia"/>
        </w:rPr>
        <w:t xml:space="preserve">6. В целях обеспечения безопасности работы с биологическим материалом </w:t>
      </w:r>
      <w:r>
        <w:rPr>
          <w:rFonts w:ascii="Georgia" w:hAnsi="Georgia"/>
        </w:rPr>
        <w:t>при проведении диагностических, исследовательских и производственных работ комиссия решает следующие задачи</w:t>
      </w:r>
      <w:r>
        <w:rPr>
          <w:rFonts w:ascii="Georgia" w:hAnsi="Georgia"/>
        </w:rPr>
        <w:t>:</w:t>
      </w:r>
      <w:r>
        <w:rPr>
          <w:rFonts w:ascii="Georgia" w:hAnsi="Georgia"/>
        </w:rPr>
        <w:br/>
      </w:r>
      <w:r>
        <w:rPr>
          <w:rFonts w:ascii="Georgia" w:hAnsi="Georgia"/>
        </w:rPr>
        <w:br/>
      </w:r>
      <w:r>
        <w:rPr>
          <w:rFonts w:ascii="Georgia" w:hAnsi="Georgia"/>
        </w:rPr>
        <w:t>- организация и проведение постоянного контроля соблюдения регламентированного порядка обеспечения биологической безопасности в организации</w:t>
      </w:r>
      <w:r>
        <w:rPr>
          <w:rFonts w:ascii="Georgia" w:hAnsi="Georgia"/>
        </w:rPr>
        <w:t>;</w:t>
      </w:r>
      <w:r>
        <w:rPr>
          <w:rFonts w:ascii="Georgia" w:hAnsi="Georgia"/>
        </w:rPr>
        <w:br/>
      </w:r>
      <w:r>
        <w:rPr>
          <w:rFonts w:ascii="Georgia" w:hAnsi="Georgia"/>
        </w:rPr>
        <w:br/>
      </w:r>
      <w:r>
        <w:rPr>
          <w:rFonts w:ascii="Georgia" w:hAnsi="Georgia"/>
        </w:rPr>
        <w:t>- ор</w:t>
      </w:r>
      <w:r>
        <w:rPr>
          <w:rFonts w:ascii="Georgia" w:hAnsi="Georgia"/>
        </w:rPr>
        <w:t>ганизация и проведение комплекса мероприятий, направленных на предупреждение аварийных ситуаций и ликвидацию их последствий</w:t>
      </w:r>
      <w:r>
        <w:rPr>
          <w:rFonts w:ascii="Georgia" w:hAnsi="Georgia"/>
        </w:rPr>
        <w:t>;</w:t>
      </w:r>
      <w:r>
        <w:rPr>
          <w:rFonts w:ascii="Georgia" w:hAnsi="Georgia"/>
        </w:rPr>
        <w:br/>
      </w:r>
      <w:r>
        <w:rPr>
          <w:rFonts w:ascii="Georgia" w:hAnsi="Georgia"/>
        </w:rPr>
        <w:br/>
      </w:r>
      <w:r>
        <w:rPr>
          <w:rFonts w:ascii="Georgia" w:hAnsi="Georgia"/>
        </w:rPr>
        <w:t>- контроль подготовленности персонала к работе с ПБА и организация наблюдения за состоянием здоровья</w:t>
      </w:r>
      <w:r>
        <w:rPr>
          <w:rFonts w:ascii="Georgia" w:hAnsi="Georgia"/>
        </w:rPr>
        <w:t>;</w:t>
      </w:r>
      <w:r>
        <w:rPr>
          <w:rFonts w:ascii="Georgia" w:hAnsi="Georgia"/>
        </w:rPr>
        <w:br/>
      </w:r>
      <w:r>
        <w:rPr>
          <w:rFonts w:ascii="Georgia" w:hAnsi="Georgia"/>
        </w:rPr>
        <w:br/>
      </w:r>
      <w:r>
        <w:rPr>
          <w:rFonts w:ascii="Georgia" w:hAnsi="Georgia"/>
        </w:rPr>
        <w:lastRenderedPageBreak/>
        <w:t>- осуществление контроля вы</w:t>
      </w:r>
      <w:r>
        <w:rPr>
          <w:rFonts w:ascii="Georgia" w:hAnsi="Georgia"/>
        </w:rPr>
        <w:t>полнения требований соответствующих нормативных документов, а также распоряжений руководителя организации и предложений комиссии организации</w:t>
      </w:r>
      <w:r>
        <w:rPr>
          <w:rFonts w:ascii="Georgia" w:hAnsi="Georgia"/>
        </w:rPr>
        <w:t>;</w:t>
      </w:r>
      <w:r>
        <w:rPr>
          <w:rFonts w:ascii="Georgia" w:hAnsi="Georgia"/>
        </w:rPr>
        <w:br/>
      </w:r>
      <w:r>
        <w:rPr>
          <w:rFonts w:ascii="Georgia" w:hAnsi="Georgia"/>
        </w:rPr>
        <w:br/>
      </w:r>
      <w:r>
        <w:rPr>
          <w:rFonts w:ascii="Georgia" w:hAnsi="Georgia"/>
        </w:rPr>
        <w:t>- проведение анализа состояния биологической безопасности и разработка комплекса мер по ее совершенствованию</w:t>
      </w:r>
      <w:r>
        <w:rPr>
          <w:rFonts w:ascii="Georgia" w:hAnsi="Georgia"/>
        </w:rPr>
        <w:t>;</w:t>
      </w:r>
      <w:r>
        <w:rPr>
          <w:rFonts w:ascii="Georgia" w:hAnsi="Georgia"/>
        </w:rPr>
        <w:br/>
      </w:r>
      <w:r>
        <w:rPr>
          <w:rFonts w:ascii="Georgia" w:hAnsi="Georgia"/>
        </w:rPr>
        <w:br/>
      </w:r>
      <w:r>
        <w:rPr>
          <w:rFonts w:ascii="Georgia" w:hAnsi="Georgia"/>
        </w:rPr>
        <w:t xml:space="preserve">- </w:t>
      </w:r>
      <w:r>
        <w:rPr>
          <w:rFonts w:ascii="Georgia" w:hAnsi="Georgia"/>
        </w:rPr>
        <w:t>подготовка отчетных и других документов по вопросам биологической безопасности</w:t>
      </w:r>
      <w:r>
        <w:rPr>
          <w:rFonts w:ascii="Georgia" w:hAnsi="Georgia"/>
        </w:rPr>
        <w:t>.</w:t>
      </w:r>
    </w:p>
    <w:p w:rsidR="00000000" w:rsidRDefault="006752CB">
      <w:pPr>
        <w:spacing w:after="223"/>
        <w:jc w:val="both"/>
        <w:divId w:val="63064680"/>
        <w:rPr>
          <w:rFonts w:ascii="Georgia" w:hAnsi="Georgia"/>
        </w:rPr>
      </w:pPr>
      <w:r>
        <w:rPr>
          <w:rFonts w:ascii="Georgia" w:hAnsi="Georgia"/>
        </w:rPr>
        <w:t>7. В соответствии с возложенными на нее задачами комиссия проводит следующий комплекс мероприятий</w:t>
      </w:r>
      <w:r>
        <w:rPr>
          <w:rFonts w:ascii="Georgia" w:hAnsi="Georgia"/>
        </w:rPr>
        <w:t>:</w:t>
      </w:r>
      <w:r>
        <w:rPr>
          <w:rFonts w:ascii="Georgia" w:hAnsi="Georgia"/>
        </w:rPr>
        <w:br/>
      </w:r>
      <w:r>
        <w:rPr>
          <w:rFonts w:ascii="Georgia" w:hAnsi="Georgia"/>
        </w:rPr>
        <w:br/>
      </w:r>
      <w:r>
        <w:rPr>
          <w:rFonts w:ascii="Georgia" w:hAnsi="Georgia"/>
        </w:rPr>
        <w:t>- осуществляет плановый и периодически внеплановый контроль выполнения регла</w:t>
      </w:r>
      <w:r>
        <w:rPr>
          <w:rFonts w:ascii="Georgia" w:hAnsi="Georgia"/>
        </w:rPr>
        <w:t>ментированного порядка обеспечения биологической безопасности</w:t>
      </w:r>
      <w:r>
        <w:rPr>
          <w:rFonts w:ascii="Georgia" w:hAnsi="Georgia"/>
        </w:rPr>
        <w:t>;</w:t>
      </w:r>
      <w:r>
        <w:rPr>
          <w:rFonts w:ascii="Georgia" w:hAnsi="Georgia"/>
        </w:rPr>
        <w:br/>
      </w:r>
      <w:r>
        <w:rPr>
          <w:rFonts w:ascii="Georgia" w:hAnsi="Georgia"/>
        </w:rPr>
        <w:br/>
      </w:r>
      <w:r>
        <w:rPr>
          <w:rFonts w:ascii="Georgia" w:hAnsi="Georgia"/>
        </w:rPr>
        <w:t>- осуществляет контроль своевременной диспансеризации персонала, контролирует регламентированный порядок иммунопрофилактики, ведет учет лиц с повышенной чувствительностью к антибиотикам и имею</w:t>
      </w:r>
      <w:r>
        <w:rPr>
          <w:rFonts w:ascii="Georgia" w:hAnsi="Georgia"/>
        </w:rPr>
        <w:t>щих противопоказания к вакцинации</w:t>
      </w:r>
      <w:r>
        <w:rPr>
          <w:rFonts w:ascii="Georgia" w:hAnsi="Georgia"/>
        </w:rPr>
        <w:t>;</w:t>
      </w:r>
      <w:r>
        <w:rPr>
          <w:rFonts w:ascii="Georgia" w:hAnsi="Georgia"/>
        </w:rPr>
        <w:br/>
      </w:r>
      <w:r>
        <w:rPr>
          <w:rFonts w:ascii="Georgia" w:hAnsi="Georgia"/>
        </w:rPr>
        <w:br/>
      </w:r>
      <w:r>
        <w:rPr>
          <w:rFonts w:ascii="Georgia" w:hAnsi="Georgia"/>
        </w:rPr>
        <w:t>- в случае аварии при работе с биологическим материалом разрабатывает и представляет руководителю организации план мероприятий по ликвидации ее последствий</w:t>
      </w:r>
      <w:r>
        <w:rPr>
          <w:rFonts w:ascii="Georgia" w:hAnsi="Georgia"/>
        </w:rPr>
        <w:t>;</w:t>
      </w:r>
      <w:r>
        <w:rPr>
          <w:rFonts w:ascii="Georgia" w:hAnsi="Georgia"/>
        </w:rPr>
        <w:br/>
      </w:r>
      <w:r>
        <w:rPr>
          <w:rFonts w:ascii="Georgia" w:hAnsi="Georgia"/>
        </w:rPr>
        <w:br/>
      </w:r>
      <w:r>
        <w:rPr>
          <w:rFonts w:ascii="Georgia" w:hAnsi="Georgia"/>
        </w:rPr>
        <w:t>- проводит анализ установленных нарушений правил безопасности,</w:t>
      </w:r>
      <w:r>
        <w:rPr>
          <w:rFonts w:ascii="Georgia" w:hAnsi="Georgia"/>
        </w:rPr>
        <w:t xml:space="preserve"> предпосылок к этому, причин аварий и представляет руководителю организации план мероприятий по повышению эффективности системы биологической безопасности</w:t>
      </w:r>
      <w:r>
        <w:rPr>
          <w:rFonts w:ascii="Georgia" w:hAnsi="Georgia"/>
        </w:rPr>
        <w:t>;</w:t>
      </w:r>
      <w:r>
        <w:rPr>
          <w:rFonts w:ascii="Georgia" w:hAnsi="Georgia"/>
        </w:rPr>
        <w:br/>
      </w:r>
      <w:r>
        <w:rPr>
          <w:rFonts w:ascii="Georgia" w:hAnsi="Georgia"/>
        </w:rPr>
        <w:br/>
      </w:r>
      <w:r>
        <w:rPr>
          <w:rFonts w:ascii="Georgia" w:hAnsi="Georgia"/>
        </w:rPr>
        <w:t>- оформляет необходимые документы для получения (продления) разрешения на проведение работы с ПБА</w:t>
      </w:r>
      <w:r>
        <w:rPr>
          <w:rFonts w:ascii="Georgia" w:hAnsi="Georgia"/>
        </w:rPr>
        <w:t>;</w:t>
      </w:r>
      <w:r>
        <w:rPr>
          <w:rFonts w:ascii="Georgia" w:hAnsi="Georgia"/>
        </w:rPr>
        <w:br/>
      </w:r>
      <w:r>
        <w:rPr>
          <w:rFonts w:ascii="Georgia" w:hAnsi="Georgia"/>
        </w:rPr>
        <w:br/>
      </w:r>
      <w:r>
        <w:rPr>
          <w:rFonts w:ascii="Georgia" w:hAnsi="Georgia"/>
        </w:rPr>
        <w:t>- проводит проверку знаний по вопросам обеспечения биологической безопасности персонала, работающего с ПБА</w:t>
      </w:r>
      <w:r>
        <w:rPr>
          <w:rFonts w:ascii="Georgia" w:hAnsi="Georgia"/>
        </w:rPr>
        <w:t>;</w:t>
      </w:r>
      <w:r>
        <w:rPr>
          <w:rFonts w:ascii="Georgia" w:hAnsi="Georgia"/>
        </w:rPr>
        <w:br/>
      </w:r>
      <w:r>
        <w:rPr>
          <w:rFonts w:ascii="Georgia" w:hAnsi="Georgia"/>
        </w:rPr>
        <w:br/>
      </w:r>
      <w:r>
        <w:rPr>
          <w:rFonts w:ascii="Georgia" w:hAnsi="Georgia"/>
        </w:rPr>
        <w:t>- контролирует установленный порядок выезда сотрудников, выдает и принимает обсервационные удостоверения (при отсутствии врача изолятора)</w:t>
      </w:r>
      <w:r>
        <w:rPr>
          <w:rFonts w:ascii="Georgia" w:hAnsi="Georgia"/>
        </w:rPr>
        <w:t>;</w:t>
      </w:r>
      <w:r>
        <w:rPr>
          <w:rFonts w:ascii="Georgia" w:hAnsi="Georgia"/>
        </w:rPr>
        <w:br/>
      </w:r>
      <w:r>
        <w:rPr>
          <w:rFonts w:ascii="Georgia" w:hAnsi="Georgia"/>
        </w:rPr>
        <w:br/>
      </w:r>
      <w:r>
        <w:rPr>
          <w:rFonts w:ascii="Georgia" w:hAnsi="Georgia"/>
        </w:rPr>
        <w:t>- гото</w:t>
      </w:r>
      <w:r>
        <w:rPr>
          <w:rFonts w:ascii="Georgia" w:hAnsi="Georgia"/>
        </w:rPr>
        <w:t>вит отчет о работе комиссии за год и представляет его в установленном порядке к 01.02 следующего за отчетным года</w:t>
      </w:r>
      <w:r>
        <w:rPr>
          <w:rFonts w:ascii="Georgia" w:hAnsi="Georgia"/>
        </w:rPr>
        <w:t>.</w:t>
      </w:r>
    </w:p>
    <w:p w:rsidR="00000000" w:rsidRDefault="006752CB">
      <w:pPr>
        <w:spacing w:after="223"/>
        <w:jc w:val="both"/>
        <w:divId w:val="63064680"/>
        <w:rPr>
          <w:rFonts w:ascii="Georgia" w:hAnsi="Georgia"/>
        </w:rPr>
      </w:pPr>
      <w:r>
        <w:rPr>
          <w:rFonts w:ascii="Georgia" w:hAnsi="Georgia"/>
        </w:rPr>
        <w:t>8. В целях эффективной реализации своих задач комиссия имеет следующие права</w:t>
      </w:r>
      <w:r>
        <w:rPr>
          <w:rFonts w:ascii="Georgia" w:hAnsi="Georgia"/>
        </w:rPr>
        <w:t>:</w:t>
      </w:r>
      <w:r>
        <w:rPr>
          <w:rFonts w:ascii="Georgia" w:hAnsi="Georgia"/>
        </w:rPr>
        <w:br/>
      </w:r>
      <w:r>
        <w:rPr>
          <w:rFonts w:ascii="Georgia" w:hAnsi="Georgia"/>
        </w:rPr>
        <w:br/>
      </w:r>
      <w:r>
        <w:rPr>
          <w:rFonts w:ascii="Georgia" w:hAnsi="Georgia"/>
        </w:rPr>
        <w:t>- требовать от руководителей подразделений и отдельных лиц без</w:t>
      </w:r>
      <w:r>
        <w:rPr>
          <w:rFonts w:ascii="Georgia" w:hAnsi="Georgia"/>
        </w:rPr>
        <w:t>условного выполнения правил биологической безопасности, а также ходатайствовать перед руководителем организации об устранении имеющихся нарушений</w:t>
      </w:r>
      <w:r>
        <w:rPr>
          <w:rFonts w:ascii="Georgia" w:hAnsi="Georgia"/>
        </w:rPr>
        <w:t>;</w:t>
      </w:r>
      <w:r>
        <w:rPr>
          <w:rFonts w:ascii="Georgia" w:hAnsi="Georgia"/>
        </w:rPr>
        <w:br/>
      </w:r>
      <w:r>
        <w:rPr>
          <w:rFonts w:ascii="Georgia" w:hAnsi="Georgia"/>
        </w:rPr>
        <w:br/>
      </w:r>
      <w:r>
        <w:rPr>
          <w:rFonts w:ascii="Georgia" w:hAnsi="Georgia"/>
        </w:rPr>
        <w:t>- проводить самостоятельно или с привлечением других квалифицированных специалистов плановые и внеплановые п</w:t>
      </w:r>
      <w:r>
        <w:rPr>
          <w:rFonts w:ascii="Georgia" w:hAnsi="Georgia"/>
        </w:rPr>
        <w:t>роверки соблюдения правил биологической безопасности в организации</w:t>
      </w:r>
      <w:r>
        <w:rPr>
          <w:rFonts w:ascii="Georgia" w:hAnsi="Georgia"/>
        </w:rPr>
        <w:t>;</w:t>
      </w:r>
      <w:r>
        <w:rPr>
          <w:rFonts w:ascii="Georgia" w:hAnsi="Georgia"/>
        </w:rPr>
        <w:br/>
      </w:r>
      <w:r>
        <w:rPr>
          <w:rFonts w:ascii="Georgia" w:hAnsi="Georgia"/>
        </w:rPr>
        <w:br/>
      </w:r>
      <w:r>
        <w:rPr>
          <w:rFonts w:ascii="Georgia" w:hAnsi="Georgia"/>
        </w:rPr>
        <w:t xml:space="preserve">- ходатайствовать перед руководителем организации о приостановлении работы с </w:t>
      </w:r>
      <w:r>
        <w:rPr>
          <w:rFonts w:ascii="Georgia" w:hAnsi="Georgia"/>
        </w:rPr>
        <w:lastRenderedPageBreak/>
        <w:t>ПБА в случае невозможности выполнения правил биологической безопасности или их систематического нарушения, а т</w:t>
      </w:r>
      <w:r>
        <w:rPr>
          <w:rFonts w:ascii="Georgia" w:hAnsi="Georgia"/>
        </w:rPr>
        <w:t>акже о приостановлении или лишении допуска к работе с биологическим материалом отдельных лиц</w:t>
      </w:r>
      <w:r>
        <w:rPr>
          <w:rFonts w:ascii="Georgia" w:hAnsi="Georgia"/>
        </w:rPr>
        <w:t>;</w:t>
      </w:r>
      <w:r>
        <w:rPr>
          <w:rFonts w:ascii="Georgia" w:hAnsi="Georgia"/>
        </w:rPr>
        <w:br/>
      </w:r>
      <w:r>
        <w:rPr>
          <w:rFonts w:ascii="Georgia" w:hAnsi="Georgia"/>
        </w:rPr>
        <w:br/>
      </w:r>
      <w:r>
        <w:rPr>
          <w:rFonts w:ascii="Georgia" w:hAnsi="Georgia"/>
        </w:rPr>
        <w:t>- возбуждать мотивированное ходатайство перед организацией, выдавшей разрешение, о приостановлении использования или запрещении внедрения в практику новых лабора</w:t>
      </w:r>
      <w:r>
        <w:rPr>
          <w:rFonts w:ascii="Georgia" w:hAnsi="Georgia"/>
        </w:rPr>
        <w:t>торных методик, видов оборудования, дезинфектантов, не обеспечивающих необходимого уровня биологической безопасности</w:t>
      </w:r>
      <w:r>
        <w:rPr>
          <w:rFonts w:ascii="Georgia" w:hAnsi="Georgia"/>
        </w:rPr>
        <w:t>;</w:t>
      </w:r>
      <w:r>
        <w:rPr>
          <w:rFonts w:ascii="Georgia" w:hAnsi="Georgia"/>
        </w:rPr>
        <w:br/>
      </w:r>
      <w:r>
        <w:rPr>
          <w:rFonts w:ascii="Georgia" w:hAnsi="Georgia"/>
        </w:rPr>
        <w:br/>
      </w:r>
      <w:r>
        <w:rPr>
          <w:rFonts w:ascii="Georgia" w:hAnsi="Georgia"/>
        </w:rPr>
        <w:t>- рассматривать документы и давать заключения</w:t>
      </w:r>
      <w:r>
        <w:rPr>
          <w:rFonts w:ascii="Georgia" w:hAnsi="Georgia"/>
        </w:rPr>
        <w:t>;</w:t>
      </w:r>
      <w:r>
        <w:rPr>
          <w:rFonts w:ascii="Georgia" w:hAnsi="Georgia"/>
        </w:rPr>
        <w:br/>
      </w:r>
      <w:r>
        <w:rPr>
          <w:rFonts w:ascii="Georgia" w:hAnsi="Georgia"/>
        </w:rPr>
        <w:br/>
      </w:r>
      <w:r>
        <w:rPr>
          <w:rFonts w:ascii="Georgia" w:hAnsi="Georgia"/>
        </w:rPr>
        <w:t>- заслушивать на заседании комиссии руководителей подразделений, сотрудников организации</w:t>
      </w:r>
      <w:r>
        <w:rPr>
          <w:rFonts w:ascii="Georgia" w:hAnsi="Georgia"/>
        </w:rPr>
        <w:t>.</w:t>
      </w:r>
    </w:p>
    <w:p w:rsidR="00000000" w:rsidRDefault="006752CB">
      <w:pPr>
        <w:pStyle w:val="align-right"/>
        <w:divId w:val="63064680"/>
        <w:rPr>
          <w:rFonts w:ascii="Georgia" w:hAnsi="Georgia"/>
        </w:rPr>
      </w:pPr>
      <w:r>
        <w:rPr>
          <w:rFonts w:ascii="Georgia" w:hAnsi="Georgia"/>
        </w:rPr>
        <w:t>Приложение 14</w:t>
      </w:r>
      <w:r>
        <w:rPr>
          <w:rFonts w:ascii="Georgia" w:hAnsi="Georgia"/>
        </w:rPr>
        <w:t xml:space="preserve"> </w:t>
      </w:r>
    </w:p>
    <w:tbl>
      <w:tblPr>
        <w:tblW w:w="0" w:type="auto"/>
        <w:tblCellMar>
          <w:top w:w="75" w:type="dxa"/>
          <w:left w:w="150" w:type="dxa"/>
          <w:bottom w:w="75" w:type="dxa"/>
          <w:right w:w="150" w:type="dxa"/>
        </w:tblCellMar>
        <w:tblLook w:val="04A0" w:firstRow="1" w:lastRow="0" w:firstColumn="1" w:lastColumn="0" w:noHBand="0" w:noVBand="1"/>
      </w:tblPr>
      <w:tblGrid>
        <w:gridCol w:w="1905"/>
        <w:gridCol w:w="357"/>
        <w:gridCol w:w="651"/>
        <w:gridCol w:w="1240"/>
        <w:gridCol w:w="518"/>
        <w:gridCol w:w="652"/>
        <w:gridCol w:w="508"/>
        <w:gridCol w:w="508"/>
        <w:gridCol w:w="1382"/>
        <w:gridCol w:w="1634"/>
      </w:tblGrid>
      <w:tr w:rsidR="00000000">
        <w:trPr>
          <w:divId w:val="1177159037"/>
        </w:trPr>
        <w:tc>
          <w:tcPr>
            <w:tcW w:w="2033" w:type="dxa"/>
            <w:vAlign w:val="center"/>
            <w:hideMark/>
          </w:tcPr>
          <w:p w:rsidR="00000000" w:rsidRDefault="006752CB">
            <w:pPr>
              <w:rPr>
                <w:rFonts w:ascii="Georgia" w:hAnsi="Georgia"/>
              </w:rPr>
            </w:pPr>
          </w:p>
        </w:tc>
        <w:tc>
          <w:tcPr>
            <w:tcW w:w="370"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1478"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554" w:type="dxa"/>
            <w:vAlign w:val="center"/>
            <w:hideMark/>
          </w:tcPr>
          <w:p w:rsidR="00000000" w:rsidRDefault="006752CB">
            <w:pPr>
              <w:rPr>
                <w:rFonts w:eastAsia="Times New Roman"/>
                <w:sz w:val="20"/>
                <w:szCs w:val="20"/>
              </w:rPr>
            </w:pPr>
          </w:p>
        </w:tc>
        <w:tc>
          <w:tcPr>
            <w:tcW w:w="1478"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r>
      <w:tr w:rsidR="00000000">
        <w:trPr>
          <w:divId w:val="1177159037"/>
        </w:trPr>
        <w:tc>
          <w:tcPr>
            <w:tcW w:w="10349" w:type="dxa"/>
            <w:gridSpan w:val="10"/>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 xml:space="preserve">УДОСТОВЕРЕНИЕ </w:t>
            </w:r>
          </w:p>
        </w:tc>
      </w:tr>
      <w:tr w:rsidR="00000000">
        <w:trPr>
          <w:divId w:val="1177159037"/>
        </w:trPr>
        <w:tc>
          <w:tcPr>
            <w:tcW w:w="10349" w:type="dxa"/>
            <w:gridSpan w:val="10"/>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177159037"/>
        </w:trPr>
        <w:tc>
          <w:tcPr>
            <w:tcW w:w="2402"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w:t>
            </w:r>
            <w:r>
              <w:t> </w:t>
            </w:r>
            <w:r>
              <w:rPr>
                <w:b/>
                <w:bCs/>
              </w:rPr>
              <w:t xml:space="preserve">(Ф., И., О.) </w:t>
            </w:r>
          </w:p>
        </w:tc>
        <w:tc>
          <w:tcPr>
            <w:tcW w:w="4620" w:type="dxa"/>
            <w:gridSpan w:val="6"/>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326"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занимающему </w:t>
            </w:r>
          </w:p>
        </w:tc>
      </w:tr>
      <w:tr w:rsidR="00000000">
        <w:trPr>
          <w:divId w:val="1177159037"/>
        </w:trPr>
        <w:tc>
          <w:tcPr>
            <w:tcW w:w="2033"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 xml:space="preserve">должность </w:t>
            </w:r>
          </w:p>
        </w:tc>
        <w:tc>
          <w:tcPr>
            <w:tcW w:w="3881" w:type="dxa"/>
            <w:gridSpan w:val="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2587"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в соответствии с п.</w:t>
            </w:r>
          </w:p>
        </w:tc>
        <w:tc>
          <w:tcPr>
            <w:tcW w:w="1848"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177159037"/>
        </w:trPr>
        <w:tc>
          <w:tcPr>
            <w:tcW w:w="10349" w:type="dxa"/>
            <w:gridSpan w:val="10"/>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 xml:space="preserve">санитарных правил "Безопасность работы с микроорганизмами I-II групп </w:t>
            </w:r>
          </w:p>
        </w:tc>
      </w:tr>
      <w:tr w:rsidR="00000000">
        <w:trPr>
          <w:divId w:val="1177159037"/>
        </w:trPr>
        <w:tc>
          <w:tcPr>
            <w:tcW w:w="5174" w:type="dxa"/>
            <w:gridSpan w:val="5"/>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 xml:space="preserve">патогенности", утвержденных </w:t>
            </w:r>
          </w:p>
        </w:tc>
        <w:tc>
          <w:tcPr>
            <w:tcW w:w="129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881"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 разрешен выезд в </w:t>
            </w:r>
          </w:p>
        </w:tc>
      </w:tr>
      <w:tr w:rsidR="00000000">
        <w:trPr>
          <w:divId w:val="1177159037"/>
        </w:trPr>
        <w:tc>
          <w:tcPr>
            <w:tcW w:w="3142"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tc>
        <w:tc>
          <w:tcPr>
            <w:tcW w:w="1478"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54"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rPr>
                <w:i/>
                <w:iCs/>
              </w:rPr>
              <w:t>:</w:t>
            </w:r>
          </w:p>
        </w:tc>
        <w:tc>
          <w:tcPr>
            <w:tcW w:w="184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3326"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177159037"/>
        </w:trPr>
        <w:tc>
          <w:tcPr>
            <w:tcW w:w="10349" w:type="dxa"/>
            <w:gridSpan w:val="10"/>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t>с________20___ г.</w:t>
            </w:r>
          </w:p>
        </w:tc>
      </w:tr>
      <w:tr w:rsidR="00000000">
        <w:trPr>
          <w:divId w:val="1177159037"/>
        </w:trPr>
        <w:tc>
          <w:tcPr>
            <w:tcW w:w="10349" w:type="dxa"/>
            <w:gridSpan w:val="10"/>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177159037"/>
        </w:trPr>
        <w:tc>
          <w:tcPr>
            <w:tcW w:w="10349" w:type="dxa"/>
            <w:gridSpan w:val="10"/>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Подпись руководителя организации Печать </w:t>
            </w:r>
          </w:p>
        </w:tc>
      </w:tr>
    </w:tbl>
    <w:p w:rsidR="00000000" w:rsidRDefault="006752CB">
      <w:pPr>
        <w:pStyle w:val="align-right"/>
        <w:divId w:val="63064680"/>
        <w:rPr>
          <w:rFonts w:ascii="Georgia" w:hAnsi="Georgia"/>
        </w:rPr>
      </w:pPr>
      <w:r>
        <w:rPr>
          <w:rFonts w:ascii="Georgia" w:hAnsi="Georgia"/>
        </w:rPr>
        <w:t>Приложение 15</w:t>
      </w:r>
      <w:r>
        <w:rPr>
          <w:rFonts w:ascii="Georgia" w:hAnsi="Georgia"/>
        </w:rPr>
        <w:t xml:space="preserve"> </w:t>
      </w:r>
    </w:p>
    <w:p w:rsidR="00000000" w:rsidRDefault="006752CB">
      <w:pPr>
        <w:divId w:val="2030061881"/>
        <w:rPr>
          <w:rFonts w:ascii="Georgia" w:eastAsia="Times New Roman" w:hAnsi="Georgia"/>
        </w:rPr>
      </w:pPr>
      <w:r>
        <w:rPr>
          <w:rStyle w:val="docsupplement-number"/>
          <w:rFonts w:ascii="Georgia" w:eastAsia="Times New Roman" w:hAnsi="Georgia"/>
        </w:rPr>
        <w:t xml:space="preserve">Приложение 15. </w:t>
      </w:r>
      <w:r>
        <w:rPr>
          <w:rStyle w:val="docsupplement-name"/>
          <w:rFonts w:ascii="Georgia" w:eastAsia="Times New Roman" w:hAnsi="Georgia"/>
        </w:rPr>
        <w:t>Методики контроля качества мертиолята натрия и формалин</w:t>
      </w:r>
      <w:r>
        <w:rPr>
          <w:rStyle w:val="docsupplement-name"/>
          <w:rFonts w:ascii="Georgia" w:eastAsia="Times New Roman" w:hAnsi="Georgia"/>
        </w:rPr>
        <w:t>а</w:t>
      </w:r>
    </w:p>
    <w:p w:rsidR="00000000" w:rsidRDefault="006752CB">
      <w:pPr>
        <w:divId w:val="795872802"/>
        <w:rPr>
          <w:rFonts w:ascii="Helvetica" w:eastAsia="Times New Roman" w:hAnsi="Helvetica" w:cs="Helvetica"/>
          <w:sz w:val="27"/>
          <w:szCs w:val="27"/>
        </w:rPr>
      </w:pPr>
      <w:r>
        <w:rPr>
          <w:rStyle w:val="docuntyped-name"/>
          <w:rFonts w:ascii="Helvetica" w:eastAsia="Times New Roman" w:hAnsi="Helvetica" w:cs="Helvetica"/>
          <w:sz w:val="27"/>
          <w:szCs w:val="27"/>
        </w:rPr>
        <w:t>Контроль качества мертиолята натри</w:t>
      </w:r>
      <w:r>
        <w:rPr>
          <w:rStyle w:val="docuntyped-name"/>
          <w:rFonts w:ascii="Helvetica" w:eastAsia="Times New Roman" w:hAnsi="Helvetica" w:cs="Helvetica"/>
          <w:sz w:val="27"/>
          <w:szCs w:val="27"/>
        </w:rPr>
        <w:t>я</w:t>
      </w:r>
    </w:p>
    <w:p w:rsidR="00000000" w:rsidRDefault="006752CB">
      <w:pPr>
        <w:spacing w:after="223"/>
        <w:jc w:val="both"/>
        <w:divId w:val="63064680"/>
        <w:rPr>
          <w:rFonts w:ascii="Georgia" w:hAnsi="Georgia"/>
        </w:rPr>
      </w:pPr>
      <w:r>
        <w:rPr>
          <w:rFonts w:ascii="Georgia" w:hAnsi="Georgia"/>
        </w:rPr>
        <w:t>Мертиолят (тиомерсаль) - белый или кремоватый порошок, хорошо растворим в воде. При 20°С 1 часть порошка должна без остатка раствориться в 1 части дистиллированной воды, а также в 30 частях 95°-го этилового спирта. Раствор бесцветный или светло-желтый. Мер</w:t>
      </w:r>
      <w:r>
        <w:rPr>
          <w:rFonts w:ascii="Georgia" w:hAnsi="Georgia"/>
        </w:rPr>
        <w:t>тиолят почти не растворим в бензоле и эфире. Свежеприготовленный 1%-й раствор мертиолята должен иметь рН 6,0-8,0</w:t>
      </w:r>
      <w:r>
        <w:rPr>
          <w:rFonts w:ascii="Georgia" w:hAnsi="Georgia"/>
        </w:rPr>
        <w:t>.</w:t>
      </w:r>
      <w:r>
        <w:rPr>
          <w:rFonts w:ascii="Georgia" w:hAnsi="Georgia"/>
        </w:rPr>
        <w:br/>
      </w:r>
      <w:r>
        <w:rPr>
          <w:rFonts w:ascii="Georgia" w:hAnsi="Georgia"/>
        </w:rPr>
        <w:br/>
      </w:r>
      <w:r>
        <w:rPr>
          <w:rFonts w:ascii="Georgia" w:hAnsi="Georgia"/>
        </w:rPr>
        <w:t>Для проверки препарата к 0,05 г порошка добавляют 5 мл дистиллированной воды. После добавления к раствору 1 мл 10%-го раствора азотно-кислого</w:t>
      </w:r>
      <w:r>
        <w:rPr>
          <w:rFonts w:ascii="Georgia" w:hAnsi="Georgia"/>
        </w:rPr>
        <w:t xml:space="preserve"> серебра должен выпасть белый осадок. Если к аналогичному раствору мертиолата добавить 1 мл 10%-го раствора сульфита меди, то должен появиться осадок зеленого цвета</w:t>
      </w:r>
      <w:r>
        <w:rPr>
          <w:rFonts w:ascii="Georgia" w:hAnsi="Georgia"/>
        </w:rPr>
        <w:t>.</w:t>
      </w:r>
      <w:r>
        <w:rPr>
          <w:rFonts w:ascii="Georgia" w:hAnsi="Georgia"/>
        </w:rPr>
        <w:br/>
      </w:r>
      <w:r>
        <w:rPr>
          <w:rFonts w:ascii="Georgia" w:hAnsi="Georgia"/>
        </w:rPr>
        <w:br/>
      </w:r>
      <w:r>
        <w:rPr>
          <w:rFonts w:ascii="Georgia" w:hAnsi="Georgia"/>
        </w:rPr>
        <w:lastRenderedPageBreak/>
        <w:t>Для контроля на ртутные соли готовят раствор из 0,1 г порошка в 5 мл дистиллированной вод</w:t>
      </w:r>
      <w:r>
        <w:rPr>
          <w:rFonts w:ascii="Georgia" w:hAnsi="Georgia"/>
        </w:rPr>
        <w:t>ы. После добавления к раствору мертиолята 1,0 мл свежеприготовленного раствора сульфида натрия выпадает белый осадок. Последний не должен менять цвета в течение 30 мин в темном месте</w:t>
      </w:r>
      <w:r>
        <w:rPr>
          <w:rFonts w:ascii="Georgia" w:hAnsi="Georgia"/>
        </w:rPr>
        <w:t>.</w:t>
      </w:r>
      <w:r>
        <w:rPr>
          <w:rFonts w:ascii="Georgia" w:hAnsi="Georgia"/>
        </w:rPr>
        <w:br/>
      </w:r>
      <w:r>
        <w:rPr>
          <w:rFonts w:ascii="Georgia" w:hAnsi="Georgia"/>
        </w:rPr>
        <w:br/>
      </w:r>
      <w:r>
        <w:rPr>
          <w:rFonts w:ascii="Georgia" w:hAnsi="Georgia"/>
        </w:rPr>
        <w:t>Для количественного контроля 0,3 г препарата растворяют в 10 мл воды, д</w:t>
      </w:r>
      <w:r>
        <w:rPr>
          <w:rFonts w:ascii="Georgia" w:hAnsi="Georgia"/>
        </w:rPr>
        <w:t>обавляют 1,5 г растертого перманганата калия и хорошо перемешивают. Через 5 мин в колбу осторожно добавляют при постоянном перемешивании по каплям 5 мл концентрированной серной кислоты. Через 5-10 мин выделяющийся осадок растворяют при постепенном добавлен</w:t>
      </w:r>
      <w:r>
        <w:rPr>
          <w:rFonts w:ascii="Georgia" w:hAnsi="Georgia"/>
        </w:rPr>
        <w:t>ии 4-8 мл 3%-го раствора перекиси водорода. К обесцвеченному раствору прибавляют по каплям 5%-й раствор перманганата калия до не исчезающего розового окрашивания (разложение перекиси водорода). Раствор вновь обесцвечивают добавлением по каплям 4%-го раство</w:t>
      </w:r>
      <w:r>
        <w:rPr>
          <w:rFonts w:ascii="Georgia" w:hAnsi="Georgia"/>
        </w:rPr>
        <w:t xml:space="preserve">ра щавелевой кислоты. Полученный раствор после добавления 5 мл 10%-го раствора железоаммиачных квасцов медленно титруют 0,1 н раствором роданида аммония до изменения окраски; 1 мл 0,1 н раствора роданида аммония соответствует 0,01003 г ртути или 0,02024 г </w:t>
      </w:r>
      <w:r>
        <w:rPr>
          <w:rFonts w:ascii="Georgia" w:hAnsi="Georgia"/>
        </w:rPr>
        <w:t>мертиолята</w:t>
      </w:r>
      <w:r>
        <w:rPr>
          <w:rFonts w:ascii="Georgia" w:hAnsi="Georgia"/>
        </w:rPr>
        <w:t>.</w:t>
      </w:r>
    </w:p>
    <w:p w:rsidR="00000000" w:rsidRDefault="006752CB">
      <w:pPr>
        <w:divId w:val="1114321828"/>
        <w:rPr>
          <w:rFonts w:ascii="Helvetica" w:eastAsia="Times New Roman" w:hAnsi="Helvetica" w:cs="Helvetica"/>
          <w:sz w:val="27"/>
          <w:szCs w:val="27"/>
        </w:rPr>
      </w:pPr>
      <w:r>
        <w:rPr>
          <w:rStyle w:val="docuntyped-name"/>
          <w:rFonts w:ascii="Helvetica" w:eastAsia="Times New Roman" w:hAnsi="Helvetica" w:cs="Helvetica"/>
          <w:sz w:val="27"/>
          <w:szCs w:val="27"/>
        </w:rPr>
        <w:t>Контроль качества формалин</w:t>
      </w:r>
      <w:r>
        <w:rPr>
          <w:rStyle w:val="docuntyped-name"/>
          <w:rFonts w:ascii="Helvetica" w:eastAsia="Times New Roman" w:hAnsi="Helvetica" w:cs="Helvetica"/>
          <w:sz w:val="27"/>
          <w:szCs w:val="27"/>
        </w:rPr>
        <w:t>а</w:t>
      </w:r>
    </w:p>
    <w:p w:rsidR="00000000" w:rsidRDefault="006752CB">
      <w:pPr>
        <w:spacing w:after="223"/>
        <w:jc w:val="both"/>
        <w:divId w:val="63064680"/>
        <w:rPr>
          <w:rFonts w:ascii="Georgia" w:hAnsi="Georgia"/>
        </w:rPr>
      </w:pPr>
      <w:r>
        <w:rPr>
          <w:rFonts w:ascii="Georgia" w:hAnsi="Georgia"/>
        </w:rPr>
        <w:t>Полноценный формалин должен содержать 37-40% формальдегида. Такой раствор формальдегида учитывают как цельный формалин. Обычно коммерческий препарат содержит значительно меньше формальдегида. Поэтому необходимо произ</w:t>
      </w:r>
      <w:r>
        <w:rPr>
          <w:rFonts w:ascii="Georgia" w:hAnsi="Georgia"/>
        </w:rPr>
        <w:t>вести соответствующий перерасчет при изготовлении его рабочих растворов. Определение концентрации формалина проводят ареометрически при 15°С. В цилиндр наливают формалин, доведенный до 15°С, и опускают ареометр, который определяет плотность формалина. Исхо</w:t>
      </w:r>
      <w:r>
        <w:rPr>
          <w:rFonts w:ascii="Georgia" w:hAnsi="Georgia"/>
        </w:rPr>
        <w:t>дя из плотности, учитывают содержание формальдегида по следующей шкале</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2404"/>
        <w:gridCol w:w="2273"/>
        <w:gridCol w:w="2405"/>
        <w:gridCol w:w="2273"/>
      </w:tblGrid>
      <w:tr w:rsidR="00000000">
        <w:trPr>
          <w:divId w:val="230972689"/>
        </w:trPr>
        <w:tc>
          <w:tcPr>
            <w:tcW w:w="2772" w:type="dxa"/>
            <w:vAlign w:val="center"/>
            <w:hideMark/>
          </w:tcPr>
          <w:p w:rsidR="00000000" w:rsidRDefault="006752CB">
            <w:pPr>
              <w:spacing w:after="223"/>
              <w:jc w:val="both"/>
              <w:rPr>
                <w:rFonts w:ascii="Georgia" w:hAnsi="Georgia"/>
              </w:rPr>
            </w:pPr>
          </w:p>
        </w:tc>
        <w:tc>
          <w:tcPr>
            <w:tcW w:w="2587" w:type="dxa"/>
            <w:vAlign w:val="center"/>
            <w:hideMark/>
          </w:tcPr>
          <w:p w:rsidR="00000000" w:rsidRDefault="006752CB">
            <w:pPr>
              <w:rPr>
                <w:rFonts w:eastAsia="Times New Roman"/>
                <w:sz w:val="20"/>
                <w:szCs w:val="20"/>
              </w:rPr>
            </w:pPr>
          </w:p>
        </w:tc>
        <w:tc>
          <w:tcPr>
            <w:tcW w:w="2772" w:type="dxa"/>
            <w:vAlign w:val="center"/>
            <w:hideMark/>
          </w:tcPr>
          <w:p w:rsidR="00000000" w:rsidRDefault="006752CB">
            <w:pPr>
              <w:rPr>
                <w:rFonts w:eastAsia="Times New Roman"/>
                <w:sz w:val="20"/>
                <w:szCs w:val="20"/>
              </w:rPr>
            </w:pPr>
          </w:p>
        </w:tc>
        <w:tc>
          <w:tcPr>
            <w:tcW w:w="2587" w:type="dxa"/>
            <w:vAlign w:val="center"/>
            <w:hideMark/>
          </w:tcPr>
          <w:p w:rsidR="00000000" w:rsidRDefault="006752CB">
            <w:pPr>
              <w:rPr>
                <w:rFonts w:eastAsia="Times New Roman"/>
                <w:sz w:val="20"/>
                <w:szCs w:val="20"/>
              </w:rPr>
            </w:pP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1,002=1%;</w:t>
            </w: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1,004=5%;</w:t>
            </w: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1,028=10%;</w:t>
            </w: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1,043=15%;</w:t>
            </w: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1,056=20%;</w:t>
            </w: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1,071=25%;</w:t>
            </w: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1,085=30%;</w:t>
            </w: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1,090=32%;</w:t>
            </w: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1,096=34%;</w:t>
            </w: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1,102=36%;</w:t>
            </w: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230972689"/>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1,106=38%;</w:t>
            </w:r>
          </w:p>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1,111=40%</w:t>
            </w: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6752CB"/>
        </w:tc>
        <w:tc>
          <w:tcPr>
            <w:tcW w:w="2587"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bl>
    <w:p w:rsidR="00000000" w:rsidRDefault="006752CB">
      <w:pPr>
        <w:spacing w:after="223"/>
        <w:jc w:val="both"/>
        <w:divId w:val="63064680"/>
        <w:rPr>
          <w:rFonts w:ascii="Georgia" w:hAnsi="Georgia"/>
        </w:rPr>
      </w:pPr>
      <w:r>
        <w:rPr>
          <w:rFonts w:ascii="Georgia" w:hAnsi="Georgia"/>
        </w:rPr>
        <w:t>В последующем при изготовлении растворов формалина учитывают содержание формальдегида следующим образом. Например, необходимо приготовить 1%-й раствор формалина, а имеющийся у нас формалин содержит только 25% формальдегида. В этом случае на 100 мл 0,85%-го</w:t>
      </w:r>
      <w:r>
        <w:rPr>
          <w:rFonts w:ascii="Georgia" w:hAnsi="Georgia"/>
        </w:rPr>
        <w:t xml:space="preserve"> раствора хлористого натрия берут не 1 мл формалина, а 1,6 мл и т.д</w:t>
      </w:r>
      <w:r>
        <w:rPr>
          <w:rFonts w:ascii="Georgia" w:hAnsi="Georgia"/>
        </w:rPr>
        <w:t>.</w:t>
      </w:r>
      <w:r>
        <w:rPr>
          <w:rFonts w:ascii="Georgia" w:hAnsi="Georgia"/>
        </w:rPr>
        <w:br/>
      </w:r>
      <w:r>
        <w:rPr>
          <w:rFonts w:ascii="Georgia" w:hAnsi="Georgia"/>
        </w:rPr>
        <w:br/>
      </w:r>
      <w:r>
        <w:rPr>
          <w:rFonts w:ascii="Georgia" w:hAnsi="Georgia"/>
        </w:rPr>
        <w:t>Наиболее целесообразно антибактериальную активность формалина определить следующим образом. В приготовленную взвесь органов нормального животного, например, белой мыши, внести взвесь, со</w:t>
      </w:r>
      <w:r>
        <w:rPr>
          <w:rFonts w:ascii="Georgia" w:hAnsi="Georgia"/>
        </w:rPr>
        <w:t xml:space="preserve">держащую в 1 мл 1 млрд живых бактерий </w:t>
      </w:r>
      <w:r>
        <w:rPr>
          <w:rFonts w:ascii="Georgia" w:hAnsi="Georgia"/>
        </w:rPr>
        <w:lastRenderedPageBreak/>
        <w:t xml:space="preserve">ЕВ, добавить формалин из расчета содержания 1% полноценного формалина, перемешать и оставить при комнатной температуре. Через 2-4 ч провести контрольный высев на пластинку с агаром и поставить при 28°С. При отсутствии </w:t>
      </w:r>
      <w:r>
        <w:rPr>
          <w:rFonts w:ascii="Georgia" w:hAnsi="Georgia"/>
        </w:rPr>
        <w:t>роста на пластинке через двое суток инкубации формалин можно признать пригодным к применению</w:t>
      </w:r>
      <w:r>
        <w:rPr>
          <w:rFonts w:ascii="Georgia" w:hAnsi="Georgia"/>
        </w:rPr>
        <w:t>.</w:t>
      </w:r>
      <w:r>
        <w:rPr>
          <w:rFonts w:ascii="Georgia" w:hAnsi="Georgia"/>
        </w:rPr>
        <w:br/>
      </w:r>
      <w:r>
        <w:rPr>
          <w:rFonts w:ascii="Georgia" w:hAnsi="Georgia"/>
        </w:rPr>
        <w:br/>
      </w:r>
      <w:r>
        <w:rPr>
          <w:rFonts w:ascii="Georgia" w:hAnsi="Georgia"/>
        </w:rPr>
        <w:t>Метод определения неспецифического действия формалина на антиген может быть осуществлен путем постановки РНАт с материалом, прогретым при 56°С в течение 30 мин</w:t>
      </w:r>
      <w:r>
        <w:rPr>
          <w:rFonts w:ascii="Georgia" w:hAnsi="Georgia"/>
        </w:rPr>
        <w:t>.</w:t>
      </w:r>
      <w:r>
        <w:rPr>
          <w:rFonts w:ascii="Georgia" w:hAnsi="Georgia"/>
        </w:rPr>
        <w:br/>
      </w:r>
      <w:r>
        <w:rPr>
          <w:rFonts w:ascii="Georgia" w:hAnsi="Georgia"/>
        </w:rPr>
        <w:br/>
      </w:r>
      <w:r>
        <w:rPr>
          <w:rFonts w:ascii="Georgia" w:hAnsi="Georgia"/>
        </w:rPr>
        <w:t xml:space="preserve">Для установления неспецифического действия формалина необходимо добавить его в концентрации 1-2% к культуре ЕВ, выращенной при 37°С, с концентрацией 1 млрд м.к. в 1 мл, выдержать взвесь не менее 4 часов, затем развести до концентрации 1 млн м.к. в 1 мл и </w:t>
      </w:r>
      <w:r>
        <w:rPr>
          <w:rFonts w:ascii="Georgia" w:hAnsi="Georgia"/>
        </w:rPr>
        <w:t>с этой взвесью поставить РПГА с чумным антительным диагностикумом</w:t>
      </w:r>
      <w:r>
        <w:rPr>
          <w:rFonts w:ascii="Georgia" w:hAnsi="Georgia"/>
        </w:rPr>
        <w:t>.</w:t>
      </w:r>
    </w:p>
    <w:p w:rsidR="00000000" w:rsidRDefault="006752CB">
      <w:pPr>
        <w:pStyle w:val="align-right"/>
        <w:divId w:val="63064680"/>
        <w:rPr>
          <w:rFonts w:ascii="Georgia" w:hAnsi="Georgia"/>
        </w:rPr>
      </w:pPr>
      <w:r>
        <w:rPr>
          <w:rFonts w:ascii="Georgia" w:hAnsi="Georgia"/>
        </w:rPr>
        <w:t>Приложение 16</w:t>
      </w:r>
      <w:r>
        <w:rPr>
          <w:rFonts w:ascii="Georgia" w:hAnsi="Georgia"/>
        </w:rPr>
        <w:t xml:space="preserve"> </w:t>
      </w:r>
    </w:p>
    <w:p w:rsidR="00000000" w:rsidRDefault="006752CB">
      <w:pPr>
        <w:divId w:val="235939938"/>
        <w:rPr>
          <w:rFonts w:ascii="Georgia" w:eastAsia="Times New Roman" w:hAnsi="Georgia"/>
        </w:rPr>
      </w:pPr>
      <w:r>
        <w:rPr>
          <w:rStyle w:val="docsupplement-number"/>
          <w:rFonts w:ascii="Georgia" w:eastAsia="Times New Roman" w:hAnsi="Georgia"/>
        </w:rPr>
        <w:t xml:space="preserve">Приложение 16. </w:t>
      </w:r>
      <w:r>
        <w:rPr>
          <w:rStyle w:val="docsupplement-name"/>
          <w:rFonts w:ascii="Georgia" w:eastAsia="Times New Roman" w:hAnsi="Georgia"/>
        </w:rPr>
        <w:t>Схемы принципиальных планировок комнат блока для работы с инфицированными животным</w:t>
      </w:r>
      <w:r>
        <w:rPr>
          <w:rStyle w:val="docsupplement-name"/>
          <w:rFonts w:ascii="Georgia" w:eastAsia="Times New Roman" w:hAnsi="Georgia"/>
        </w:rPr>
        <w:t>и</w:t>
      </w:r>
    </w:p>
    <w:p w:rsidR="00000000" w:rsidRDefault="006752CB">
      <w:pPr>
        <w:pStyle w:val="align-center"/>
        <w:divId w:val="63064680"/>
        <w:rPr>
          <w:rFonts w:ascii="Georgia" w:hAnsi="Georgia"/>
        </w:rPr>
      </w:pPr>
      <w:r>
        <w:rPr>
          <w:rFonts w:ascii="Georgia" w:hAnsi="Georgia"/>
          <w:noProof/>
        </w:rPr>
        <w:drawing>
          <wp:inline distT="0" distB="0" distL="0" distR="0">
            <wp:extent cx="5048250" cy="245745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link="rId176">
                      <a:extLst>
                        <a:ext uri="{28A0092B-C50C-407E-A947-70E740481C1C}">
                          <a14:useLocalDpi xmlns:a14="http://schemas.microsoft.com/office/drawing/2010/main" val="0"/>
                        </a:ext>
                      </a:extLst>
                    </a:blip>
                    <a:srcRect/>
                    <a:stretch>
                      <a:fillRect/>
                    </a:stretch>
                  </pic:blipFill>
                  <pic:spPr bwMode="auto">
                    <a:xfrm>
                      <a:off x="0" y="0"/>
                      <a:ext cx="5048250" cy="2457450"/>
                    </a:xfrm>
                    <a:prstGeom prst="rect">
                      <a:avLst/>
                    </a:prstGeom>
                    <a:noFill/>
                    <a:ln>
                      <a:noFill/>
                    </a:ln>
                  </pic:spPr>
                </pic:pic>
              </a:graphicData>
            </a:graphic>
          </wp:inline>
        </w:drawing>
      </w:r>
    </w:p>
    <w:p w:rsidR="00000000" w:rsidRDefault="006752CB">
      <w:pPr>
        <w:spacing w:after="223"/>
        <w:jc w:val="both"/>
        <w:divId w:val="63064680"/>
        <w:rPr>
          <w:rFonts w:ascii="Georgia" w:hAnsi="Georgia"/>
        </w:rPr>
      </w:pPr>
      <w:r>
        <w:rPr>
          <w:rFonts w:ascii="Georgia" w:hAnsi="Georgia"/>
        </w:rPr>
        <w:t>1 - биопробна</w:t>
      </w:r>
      <w:r>
        <w:rPr>
          <w:rFonts w:ascii="Georgia" w:hAnsi="Georgia"/>
        </w:rPr>
        <w:t>я</w:t>
      </w:r>
    </w:p>
    <w:p w:rsidR="00000000" w:rsidRDefault="006752CB">
      <w:pPr>
        <w:spacing w:after="223"/>
        <w:jc w:val="both"/>
        <w:divId w:val="63064680"/>
        <w:rPr>
          <w:rFonts w:ascii="Georgia" w:hAnsi="Georgia"/>
        </w:rPr>
      </w:pPr>
      <w:r>
        <w:rPr>
          <w:rFonts w:ascii="Georgia" w:hAnsi="Georgia"/>
        </w:rPr>
        <w:t>2 - вскрывочна</w:t>
      </w:r>
      <w:r>
        <w:rPr>
          <w:rFonts w:ascii="Georgia" w:hAnsi="Georgia"/>
        </w:rPr>
        <w:t>я</w:t>
      </w:r>
    </w:p>
    <w:p w:rsidR="00000000" w:rsidRDefault="006752CB">
      <w:pPr>
        <w:spacing w:after="223"/>
        <w:jc w:val="both"/>
        <w:divId w:val="63064680"/>
        <w:rPr>
          <w:rFonts w:ascii="Georgia" w:hAnsi="Georgia"/>
        </w:rPr>
      </w:pPr>
      <w:r>
        <w:rPr>
          <w:rFonts w:ascii="Georgia" w:hAnsi="Georgia"/>
        </w:rPr>
        <w:t>3 - полевая комнат</w:t>
      </w:r>
      <w:r>
        <w:rPr>
          <w:rFonts w:ascii="Georgia" w:hAnsi="Georgia"/>
        </w:rPr>
        <w:t>а</w:t>
      </w:r>
    </w:p>
    <w:p w:rsidR="00000000" w:rsidRDefault="006752CB">
      <w:pPr>
        <w:spacing w:after="223"/>
        <w:jc w:val="both"/>
        <w:divId w:val="63064680"/>
        <w:rPr>
          <w:rFonts w:ascii="Georgia" w:hAnsi="Georgia"/>
        </w:rPr>
      </w:pPr>
      <w:r>
        <w:rPr>
          <w:rFonts w:ascii="Georgia" w:hAnsi="Georgia"/>
        </w:rPr>
        <w:t>4 - бактериологическа</w:t>
      </w:r>
      <w:r>
        <w:rPr>
          <w:rFonts w:ascii="Georgia" w:hAnsi="Georgia"/>
        </w:rPr>
        <w:t>я</w:t>
      </w:r>
    </w:p>
    <w:p w:rsidR="00000000" w:rsidRDefault="006752CB">
      <w:pPr>
        <w:spacing w:after="223"/>
        <w:jc w:val="both"/>
        <w:divId w:val="63064680"/>
        <w:rPr>
          <w:rFonts w:ascii="Georgia" w:hAnsi="Georgia"/>
        </w:rPr>
      </w:pPr>
      <w:r>
        <w:rPr>
          <w:rFonts w:ascii="Georgia" w:hAnsi="Georgia"/>
        </w:rPr>
        <w:t>5 - предбок</w:t>
      </w:r>
      <w:r>
        <w:rPr>
          <w:rFonts w:ascii="Georgia" w:hAnsi="Georgia"/>
        </w:rPr>
        <w:t>с</w:t>
      </w:r>
    </w:p>
    <w:p w:rsidR="00000000" w:rsidRDefault="006752CB">
      <w:pPr>
        <w:spacing w:after="223"/>
        <w:jc w:val="both"/>
        <w:divId w:val="63064680"/>
        <w:rPr>
          <w:rFonts w:ascii="Georgia" w:hAnsi="Georgia"/>
        </w:rPr>
      </w:pPr>
      <w:r>
        <w:rPr>
          <w:rFonts w:ascii="Georgia" w:hAnsi="Georgia"/>
        </w:rPr>
        <w:t>6 - комната для снятия п/ч костюм</w:t>
      </w:r>
      <w:r>
        <w:rPr>
          <w:rFonts w:ascii="Georgia" w:hAnsi="Georgia"/>
        </w:rPr>
        <w:t>а</w:t>
      </w:r>
    </w:p>
    <w:p w:rsidR="00000000" w:rsidRDefault="006752CB">
      <w:pPr>
        <w:spacing w:after="223"/>
        <w:jc w:val="both"/>
        <w:divId w:val="63064680"/>
        <w:rPr>
          <w:rFonts w:ascii="Georgia" w:hAnsi="Georgia"/>
        </w:rPr>
      </w:pPr>
      <w:r>
        <w:rPr>
          <w:rFonts w:ascii="Georgia" w:hAnsi="Georgia"/>
        </w:rPr>
        <w:t>7 - комната для надевания п/ч костюм</w:t>
      </w:r>
      <w:r>
        <w:rPr>
          <w:rFonts w:ascii="Georgia" w:hAnsi="Georgia"/>
        </w:rPr>
        <w:t>а</w:t>
      </w:r>
    </w:p>
    <w:p w:rsidR="00000000" w:rsidRDefault="006752CB">
      <w:pPr>
        <w:spacing w:after="223"/>
        <w:jc w:val="both"/>
        <w:divId w:val="63064680"/>
        <w:rPr>
          <w:rFonts w:ascii="Georgia" w:hAnsi="Georgia"/>
        </w:rPr>
      </w:pPr>
      <w:r>
        <w:rPr>
          <w:rFonts w:ascii="Georgia" w:hAnsi="Georgia"/>
        </w:rPr>
        <w:t>8 - комната для загрузки материа</w:t>
      </w:r>
      <w:r>
        <w:rPr>
          <w:rFonts w:ascii="Georgia" w:hAnsi="Georgia"/>
        </w:rPr>
        <w:t>ла в автокла</w:t>
      </w:r>
      <w:r>
        <w:rPr>
          <w:rFonts w:ascii="Georgia" w:hAnsi="Georgia"/>
        </w:rPr>
        <w:t>в</w:t>
      </w:r>
    </w:p>
    <w:p w:rsidR="00000000" w:rsidRDefault="006752CB">
      <w:pPr>
        <w:spacing w:after="223"/>
        <w:jc w:val="both"/>
        <w:divId w:val="63064680"/>
        <w:rPr>
          <w:rFonts w:ascii="Georgia" w:hAnsi="Georgia"/>
        </w:rPr>
      </w:pPr>
      <w:r>
        <w:rPr>
          <w:rFonts w:ascii="Georgia" w:hAnsi="Georgia"/>
        </w:rPr>
        <w:t>9 - комната обеззараживания инвентаря для содержания б/п животны</w:t>
      </w:r>
      <w:r>
        <w:rPr>
          <w:rFonts w:ascii="Georgia" w:hAnsi="Georgia"/>
        </w:rPr>
        <w:t>х</w:t>
      </w:r>
    </w:p>
    <w:p w:rsidR="00000000" w:rsidRDefault="006752CB">
      <w:pPr>
        <w:spacing w:after="223"/>
        <w:jc w:val="both"/>
        <w:divId w:val="63064680"/>
        <w:rPr>
          <w:rFonts w:ascii="Georgia" w:hAnsi="Georgia"/>
        </w:rPr>
      </w:pPr>
      <w:r>
        <w:rPr>
          <w:rFonts w:ascii="Georgia" w:hAnsi="Georgia"/>
        </w:rPr>
        <w:t>10 - комната для разгрузки автоклав</w:t>
      </w:r>
      <w:r>
        <w:rPr>
          <w:rFonts w:ascii="Georgia" w:hAnsi="Georgia"/>
        </w:rPr>
        <w:t>а</w:t>
      </w:r>
    </w:p>
    <w:p w:rsidR="00000000" w:rsidRDefault="006752CB">
      <w:pPr>
        <w:spacing w:after="223"/>
        <w:jc w:val="both"/>
        <w:divId w:val="63064680"/>
        <w:rPr>
          <w:rFonts w:ascii="Georgia" w:hAnsi="Georgia"/>
        </w:rPr>
      </w:pPr>
      <w:r>
        <w:rPr>
          <w:rFonts w:ascii="Georgia" w:hAnsi="Georgia"/>
        </w:rPr>
        <w:lastRenderedPageBreak/>
        <w:t>11 - комната для разборки обеззараженного материала (моечная</w:t>
      </w:r>
      <w:r>
        <w:rPr>
          <w:rFonts w:ascii="Georgia" w:hAnsi="Georgia"/>
        </w:rPr>
        <w:t>)</w:t>
      </w:r>
      <w:r>
        <w:rPr>
          <w:rFonts w:ascii="Georgia" w:hAnsi="Georgia"/>
        </w:rPr>
        <w:br/>
      </w:r>
      <w:r>
        <w:rPr>
          <w:rFonts w:ascii="Georgia" w:hAnsi="Georgia"/>
        </w:rPr>
        <w:br/>
      </w:r>
      <w:r>
        <w:rPr>
          <w:rFonts w:ascii="Georgia" w:hAnsi="Georgia"/>
          <w:noProof/>
        </w:rPr>
        <w:drawing>
          <wp:inline distT="0" distB="0" distL="0" distR="0">
            <wp:extent cx="219075" cy="180975"/>
            <wp:effectExtent l="0" t="0" r="9525" b="9525"/>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link="rId177">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Pr>
          <w:rFonts w:ascii="Georgia" w:hAnsi="Georgia"/>
        </w:rPr>
        <w:t> - окно (дверь) для приема</w:t>
      </w:r>
      <w:r>
        <w:rPr>
          <w:rFonts w:ascii="Georgia" w:hAnsi="Georgia"/>
        </w:rPr>
        <w:t xml:space="preserve"> </w:t>
      </w:r>
      <w:r>
        <w:rPr>
          <w:rFonts w:ascii="Georgia" w:hAnsi="Georgia"/>
        </w:rPr>
        <w:br/>
      </w:r>
      <w:r>
        <w:rPr>
          <w:rFonts w:ascii="Georgia" w:hAnsi="Georgia"/>
        </w:rPr>
        <w:br/>
      </w:r>
      <w:r>
        <w:rPr>
          <w:rFonts w:ascii="Georgia" w:hAnsi="Georgia"/>
          <w:noProof/>
        </w:rPr>
        <w:drawing>
          <wp:inline distT="0" distB="0" distL="0" distR="0">
            <wp:extent cx="190500" cy="17145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link="rId17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rFonts w:ascii="Georgia" w:hAnsi="Georgia"/>
        </w:rPr>
        <w:t>- шлюз (передаточное окно) по</w:t>
      </w:r>
      <w:r>
        <w:rPr>
          <w:rFonts w:ascii="Georgia" w:hAnsi="Georgia"/>
        </w:rPr>
        <w:t>левого материала</w:t>
      </w:r>
      <w:r>
        <w:rPr>
          <w:rFonts w:ascii="Georgia" w:hAnsi="Georgia"/>
        </w:rPr>
        <w:t xml:space="preserve"> </w:t>
      </w:r>
      <w:r>
        <w:rPr>
          <w:rFonts w:ascii="Georgia" w:hAnsi="Georgia"/>
        </w:rPr>
        <w:br/>
      </w:r>
      <w:r>
        <w:rPr>
          <w:rFonts w:ascii="Georgia" w:hAnsi="Georgia"/>
        </w:rPr>
        <w:br/>
      </w:r>
      <w:r>
        <w:rPr>
          <w:rFonts w:ascii="Georgia" w:hAnsi="Georgia"/>
          <w:noProof/>
        </w:rPr>
        <w:drawing>
          <wp:inline distT="0" distB="0" distL="0" distR="0">
            <wp:extent cx="228600" cy="180975"/>
            <wp:effectExtent l="0" t="0" r="0" b="9525"/>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link="rId17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rFonts w:ascii="Georgia" w:hAnsi="Georgia"/>
        </w:rPr>
        <w:t>- проходной автокла</w:t>
      </w:r>
      <w:r>
        <w:rPr>
          <w:rFonts w:ascii="Georgia" w:hAnsi="Georgia"/>
        </w:rPr>
        <w:t>в</w:t>
      </w:r>
    </w:p>
    <w:p w:rsidR="00000000" w:rsidRDefault="006752CB">
      <w:pPr>
        <w:pStyle w:val="align-right"/>
        <w:divId w:val="63064680"/>
        <w:rPr>
          <w:rFonts w:ascii="Georgia" w:hAnsi="Georgia"/>
        </w:rPr>
      </w:pPr>
      <w:r>
        <w:rPr>
          <w:rFonts w:ascii="Georgia" w:hAnsi="Georgia"/>
        </w:rPr>
        <w:t>Приложение 1</w:t>
      </w:r>
      <w:r>
        <w:rPr>
          <w:rFonts w:ascii="Georgia" w:hAnsi="Georgia"/>
        </w:rPr>
        <w:t>7</w:t>
      </w:r>
    </w:p>
    <w:p w:rsidR="00000000" w:rsidRDefault="006752CB">
      <w:pPr>
        <w:divId w:val="1259291722"/>
        <w:rPr>
          <w:rFonts w:ascii="Georgia" w:eastAsia="Times New Roman" w:hAnsi="Georgia"/>
        </w:rPr>
      </w:pPr>
      <w:r>
        <w:rPr>
          <w:rStyle w:val="docsupplement-number"/>
          <w:rFonts w:ascii="Georgia" w:eastAsia="Times New Roman" w:hAnsi="Georgia"/>
        </w:rPr>
        <w:t xml:space="preserve">Приложение 17. </w:t>
      </w:r>
      <w:r>
        <w:rPr>
          <w:rStyle w:val="docsupplement-name"/>
          <w:rFonts w:ascii="Georgia" w:eastAsia="Times New Roman" w:hAnsi="Georgia"/>
        </w:rPr>
        <w:t>Знак "Биологиче</w:t>
      </w:r>
      <w:r>
        <w:rPr>
          <w:rStyle w:val="docsupplement-name"/>
          <w:rFonts w:ascii="Georgia" w:eastAsia="Times New Roman" w:hAnsi="Georgia"/>
        </w:rPr>
        <w:t>ская опасность</w:t>
      </w:r>
      <w:r>
        <w:rPr>
          <w:rStyle w:val="docsupplement-name"/>
          <w:rFonts w:ascii="Georgia" w:eastAsia="Times New Roman"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9355"/>
      </w:tblGrid>
      <w:tr w:rsidR="00000000">
        <w:trPr>
          <w:divId w:val="1181235036"/>
        </w:trPr>
        <w:tc>
          <w:tcPr>
            <w:tcW w:w="11458" w:type="dxa"/>
            <w:vAlign w:val="center"/>
            <w:hideMark/>
          </w:tcPr>
          <w:p w:rsidR="00000000" w:rsidRDefault="006752CB">
            <w:pPr>
              <w:rPr>
                <w:rFonts w:ascii="Georgia" w:eastAsia="Times New Roman" w:hAnsi="Georgia"/>
              </w:rPr>
            </w:pPr>
          </w:p>
        </w:tc>
      </w:tr>
      <w:tr w:rsidR="00000000">
        <w:trPr>
          <w:divId w:val="1181235036"/>
        </w:trPr>
        <w:tc>
          <w:tcPr>
            <w:tcW w:w="11458"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align-center"/>
            </w:pPr>
            <w:r>
              <w:rPr>
                <w:noProof/>
              </w:rPr>
              <w:drawing>
                <wp:inline distT="0" distB="0" distL="0" distR="0">
                  <wp:extent cx="2847975" cy="2667000"/>
                  <wp:effectExtent l="0" t="0" r="9525"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link="rId180">
                            <a:extLst>
                              <a:ext uri="{28A0092B-C50C-407E-A947-70E740481C1C}">
                                <a14:useLocalDpi xmlns:a14="http://schemas.microsoft.com/office/drawing/2010/main" val="0"/>
                              </a:ext>
                            </a:extLst>
                          </a:blip>
                          <a:srcRect/>
                          <a:stretch>
                            <a:fillRect/>
                          </a:stretch>
                        </pic:blipFill>
                        <pic:spPr bwMode="auto">
                          <a:xfrm>
                            <a:off x="0" y="0"/>
                            <a:ext cx="2847975" cy="2667000"/>
                          </a:xfrm>
                          <a:prstGeom prst="rect">
                            <a:avLst/>
                          </a:prstGeom>
                          <a:noFill/>
                          <a:ln>
                            <a:noFill/>
                          </a:ln>
                        </pic:spPr>
                      </pic:pic>
                    </a:graphicData>
                  </a:graphic>
                </wp:inline>
              </w:drawing>
            </w:r>
          </w:p>
        </w:tc>
      </w:tr>
    </w:tbl>
    <w:p w:rsidR="00000000" w:rsidRDefault="006752CB">
      <w:pPr>
        <w:pStyle w:val="align-right"/>
        <w:divId w:val="63064680"/>
        <w:rPr>
          <w:rFonts w:ascii="Georgia" w:hAnsi="Georgia"/>
        </w:rPr>
      </w:pPr>
      <w:r>
        <w:rPr>
          <w:rFonts w:ascii="Georgia" w:hAnsi="Georgia"/>
        </w:rPr>
        <w:t>Приложени</w:t>
      </w:r>
      <w:r>
        <w:rPr>
          <w:rFonts w:ascii="Georgia" w:hAnsi="Georgia"/>
        </w:rPr>
        <w:t>е 18</w:t>
      </w:r>
      <w:r>
        <w:rPr>
          <w:rFonts w:ascii="Georgia" w:hAnsi="Georgia"/>
        </w:rPr>
        <w:t xml:space="preserve"> </w:t>
      </w:r>
    </w:p>
    <w:p w:rsidR="00000000" w:rsidRDefault="006752CB">
      <w:pPr>
        <w:pStyle w:val="align-center"/>
        <w:divId w:val="63064680"/>
        <w:rPr>
          <w:rFonts w:ascii="Georgia" w:hAnsi="Georgia"/>
        </w:rPr>
      </w:pPr>
      <w:r>
        <w:rPr>
          <w:rFonts w:ascii="Georgia" w:hAnsi="Georgia"/>
        </w:rPr>
        <w:t>Наименование организации</w:t>
      </w:r>
      <w:r>
        <w:rPr>
          <w:rFonts w:ascii="Georgia" w:hAnsi="Georgia"/>
        </w:rPr>
        <w:t xml:space="preserve"> </w:t>
      </w:r>
    </w:p>
    <w:p w:rsidR="00000000" w:rsidRDefault="006752CB">
      <w:pPr>
        <w:pStyle w:val="align-center"/>
        <w:divId w:val="63064680"/>
        <w:rPr>
          <w:rFonts w:ascii="Georgia" w:hAnsi="Georgia"/>
        </w:rPr>
      </w:pPr>
      <w:r>
        <w:rPr>
          <w:rFonts w:ascii="Georgia" w:hAnsi="Georgia"/>
        </w:rPr>
        <w:t>КОНТРОЛЬНЫЙ ЛИСТ</w:t>
      </w:r>
      <w:r>
        <w:rPr>
          <w:rFonts w:ascii="Georgia" w:hAnsi="Georgia"/>
        </w:rPr>
        <w:br/>
      </w:r>
      <w:r>
        <w:rPr>
          <w:rFonts w:ascii="Georgia" w:hAnsi="Georgia"/>
        </w:rPr>
        <w:t>учета инструктажей по биологической безопасности</w:t>
      </w:r>
      <w:r>
        <w:rPr>
          <w:rFonts w:ascii="Georgia" w:hAnsi="Georgia"/>
        </w:rPr>
        <w:t xml:space="preserve"> </w:t>
      </w:r>
    </w:p>
    <w:tbl>
      <w:tblPr>
        <w:tblW w:w="0" w:type="auto"/>
        <w:tblCellMar>
          <w:top w:w="75" w:type="dxa"/>
          <w:left w:w="150" w:type="dxa"/>
          <w:bottom w:w="75" w:type="dxa"/>
          <w:right w:w="150" w:type="dxa"/>
        </w:tblCellMar>
        <w:tblLook w:val="04A0" w:firstRow="1" w:lastRow="0" w:firstColumn="1" w:lastColumn="0" w:noHBand="0" w:noVBand="1"/>
      </w:tblPr>
      <w:tblGrid>
        <w:gridCol w:w="2724"/>
        <w:gridCol w:w="636"/>
        <w:gridCol w:w="633"/>
        <w:gridCol w:w="356"/>
        <w:gridCol w:w="632"/>
        <w:gridCol w:w="4374"/>
      </w:tblGrid>
      <w:tr w:rsidR="00000000">
        <w:trPr>
          <w:divId w:val="1630434028"/>
        </w:trPr>
        <w:tc>
          <w:tcPr>
            <w:tcW w:w="3142" w:type="dxa"/>
            <w:vAlign w:val="center"/>
            <w:hideMark/>
          </w:tcPr>
          <w:p w:rsidR="00000000" w:rsidRDefault="006752CB">
            <w:pPr>
              <w:rPr>
                <w:rFonts w:ascii="Georgia" w:hAnsi="Georgia"/>
              </w:rPr>
            </w:pPr>
          </w:p>
        </w:tc>
        <w:tc>
          <w:tcPr>
            <w:tcW w:w="739"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370" w:type="dxa"/>
            <w:vAlign w:val="center"/>
            <w:hideMark/>
          </w:tcPr>
          <w:p w:rsidR="00000000" w:rsidRDefault="006752CB">
            <w:pPr>
              <w:rPr>
                <w:rFonts w:eastAsia="Times New Roman"/>
                <w:sz w:val="20"/>
                <w:szCs w:val="20"/>
              </w:rPr>
            </w:pPr>
          </w:p>
        </w:tc>
        <w:tc>
          <w:tcPr>
            <w:tcW w:w="739" w:type="dxa"/>
            <w:vAlign w:val="center"/>
            <w:hideMark/>
          </w:tcPr>
          <w:p w:rsidR="00000000" w:rsidRDefault="006752CB">
            <w:pPr>
              <w:rPr>
                <w:rFonts w:eastAsia="Times New Roman"/>
                <w:sz w:val="20"/>
                <w:szCs w:val="20"/>
              </w:rPr>
            </w:pPr>
          </w:p>
        </w:tc>
        <w:tc>
          <w:tcPr>
            <w:tcW w:w="5729" w:type="dxa"/>
            <w:vAlign w:val="center"/>
            <w:hideMark/>
          </w:tcPr>
          <w:p w:rsidR="00000000" w:rsidRDefault="006752CB">
            <w:pPr>
              <w:rPr>
                <w:rFonts w:eastAsia="Times New Roman"/>
                <w:sz w:val="20"/>
                <w:szCs w:val="20"/>
              </w:rPr>
            </w:pPr>
          </w:p>
        </w:tc>
      </w:tr>
      <w:tr w:rsidR="00000000">
        <w:trPr>
          <w:divId w:val="1630434028"/>
        </w:trPr>
        <w:tc>
          <w:tcPr>
            <w:tcW w:w="4620" w:type="dxa"/>
            <w:gridSpan w:val="3"/>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1. Отдел (лаборатория, подразделение)</w:t>
            </w:r>
          </w:p>
        </w:tc>
        <w:tc>
          <w:tcPr>
            <w:tcW w:w="683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3142" w:type="dxa"/>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2. Фамилия, имя, отчество </w:t>
            </w:r>
          </w:p>
        </w:tc>
        <w:tc>
          <w:tcPr>
            <w:tcW w:w="8316" w:type="dxa"/>
            <w:gridSpan w:val="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4990" w:type="dxa"/>
            <w:gridSpan w:val="4"/>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3. Дата поступления в отдел (лабораторию)</w:t>
            </w:r>
          </w:p>
        </w:tc>
        <w:tc>
          <w:tcPr>
            <w:tcW w:w="646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4. Инструктаж по ББ (инструкция N _____) на рабочем месте провел руководитель группы </w:t>
            </w:r>
          </w:p>
        </w:tc>
      </w:tr>
      <w:tr w:rsidR="00000000">
        <w:trPr>
          <w:divId w:val="1630434028"/>
        </w:trPr>
        <w:tc>
          <w:tcPr>
            <w:tcW w:w="11458" w:type="dxa"/>
            <w:gridSpan w:val="6"/>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630434028"/>
        </w:trPr>
        <w:tc>
          <w:tcPr>
            <w:tcW w:w="11458" w:type="dxa"/>
            <w:gridSpan w:val="6"/>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572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572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5729" w:type="dxa"/>
            <w:gridSpan w:val="5"/>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lastRenderedPageBreak/>
              <w:t>(должность, подпись, дата, фамилия)</w:t>
            </w:r>
          </w:p>
        </w:tc>
        <w:tc>
          <w:tcPr>
            <w:tcW w:w="572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5. Инструктаж усвоил </w:t>
            </w:r>
          </w:p>
        </w:tc>
      </w:tr>
      <w:tr w:rsidR="00000000">
        <w:trPr>
          <w:divId w:val="1630434028"/>
        </w:trPr>
        <w:tc>
          <w:tcPr>
            <w:tcW w:w="572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c>
          <w:tcPr>
            <w:tcW w:w="5729" w:type="dxa"/>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5729" w:type="dxa"/>
            <w:gridSpan w:val="5"/>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(должность, подпись, дата)</w:t>
            </w:r>
          </w:p>
        </w:tc>
        <w:tc>
          <w:tcPr>
            <w:tcW w:w="5729" w:type="dxa"/>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 xml:space="preserve">6. Инструктаж по ББ принят, разрешаю допустить к самостоятельным работам в качестве </w:t>
            </w:r>
          </w:p>
        </w:tc>
      </w:tr>
      <w:tr w:rsidR="00000000">
        <w:trPr>
          <w:divId w:val="1630434028"/>
        </w:trPr>
        <w:tc>
          <w:tcPr>
            <w:tcW w:w="11458" w:type="dxa"/>
            <w:gridSpan w:val="6"/>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630434028"/>
        </w:trPr>
        <w:tc>
          <w:tcPr>
            <w:tcW w:w="11458" w:type="dxa"/>
            <w:gridSpan w:val="6"/>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1630434028"/>
        </w:trPr>
        <w:tc>
          <w:tcPr>
            <w:tcW w:w="3881"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pStyle w:val="align-right"/>
            </w:pPr>
            <w:r>
              <w:t xml:space="preserve">Начальник подразделения </w:t>
            </w:r>
          </w:p>
        </w:tc>
        <w:tc>
          <w:tcPr>
            <w:tcW w:w="7577" w:type="dxa"/>
            <w:gridSpan w:val="4"/>
            <w:tcBorders>
              <w:top w:val="nil"/>
              <w:left w:val="nil"/>
              <w:bottom w:val="single" w:sz="6" w:space="0" w:color="000000"/>
              <w:right w:val="nil"/>
            </w:tcBorders>
            <w:tcMar>
              <w:top w:w="75" w:type="dxa"/>
              <w:left w:w="149" w:type="dxa"/>
              <w:bottom w:w="75" w:type="dxa"/>
              <w:right w:w="149" w:type="dxa"/>
            </w:tcMar>
            <w:vAlign w:val="center"/>
            <w:hideMark/>
          </w:tcPr>
          <w:p w:rsidR="00000000" w:rsidRDefault="006752CB"/>
        </w:tc>
      </w:tr>
      <w:tr w:rsidR="00000000">
        <w:trPr>
          <w:divId w:val="1630434028"/>
        </w:trPr>
        <w:tc>
          <w:tcPr>
            <w:tcW w:w="3881" w:type="dxa"/>
            <w:gridSpan w:val="2"/>
            <w:tcBorders>
              <w:top w:val="nil"/>
              <w:left w:val="nil"/>
              <w:bottom w:val="nil"/>
              <w:right w:val="nil"/>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7577" w:type="dxa"/>
            <w:gridSpan w:val="4"/>
            <w:tcBorders>
              <w:top w:val="single" w:sz="6" w:space="0" w:color="000000"/>
              <w:left w:val="nil"/>
              <w:bottom w:val="nil"/>
              <w:right w:val="nil"/>
            </w:tcBorders>
            <w:tcMar>
              <w:top w:w="75" w:type="dxa"/>
              <w:left w:w="149" w:type="dxa"/>
              <w:bottom w:w="75" w:type="dxa"/>
              <w:right w:w="149" w:type="dxa"/>
            </w:tcMar>
            <w:vAlign w:val="center"/>
            <w:hideMark/>
          </w:tcPr>
          <w:p w:rsidR="00000000" w:rsidRDefault="006752CB">
            <w:pPr>
              <w:pStyle w:val="align-center"/>
            </w:pPr>
            <w:r>
              <w:t>(подпись, дата, фамилия)</w:t>
            </w:r>
          </w:p>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tc>
      </w:tr>
      <w:tr w:rsidR="00000000">
        <w:trPr>
          <w:divId w:val="1630434028"/>
        </w:trPr>
        <w:tc>
          <w:tcPr>
            <w:tcW w:w="11458" w:type="dxa"/>
            <w:gridSpan w:val="6"/>
            <w:tcBorders>
              <w:top w:val="nil"/>
              <w:left w:val="nil"/>
              <w:bottom w:val="nil"/>
              <w:right w:val="nil"/>
            </w:tcBorders>
            <w:tcMar>
              <w:top w:w="75" w:type="dxa"/>
              <w:left w:w="149" w:type="dxa"/>
              <w:bottom w:w="75" w:type="dxa"/>
              <w:right w:w="149" w:type="dxa"/>
            </w:tcMar>
            <w:vAlign w:val="center"/>
            <w:hideMark/>
          </w:tcPr>
          <w:p w:rsidR="00000000" w:rsidRDefault="006752CB">
            <w:pPr>
              <w:pStyle w:val="formattext"/>
            </w:pPr>
            <w:r>
              <w:t>7. Инструктаж на рабочем месте проведен:</w:t>
            </w:r>
          </w:p>
        </w:tc>
      </w:tr>
    </w:tbl>
    <w:tbl>
      <w:tblPr>
        <w:tblW w:w="0" w:type="auto"/>
        <w:tblCellMar>
          <w:top w:w="75" w:type="dxa"/>
          <w:left w:w="150" w:type="dxa"/>
          <w:bottom w:w="75" w:type="dxa"/>
          <w:right w:w="150" w:type="dxa"/>
        </w:tblCellMar>
        <w:tblLook w:val="04A0" w:firstRow="1" w:lastRow="0" w:firstColumn="1" w:lastColumn="0" w:noHBand="0" w:noVBand="1"/>
      </w:tblPr>
      <w:tblGrid>
        <w:gridCol w:w="837"/>
        <w:gridCol w:w="1476"/>
        <w:gridCol w:w="1664"/>
        <w:gridCol w:w="1787"/>
        <w:gridCol w:w="1724"/>
        <w:gridCol w:w="1867"/>
      </w:tblGrid>
      <w:tr w:rsidR="00000000">
        <w:trPr>
          <w:divId w:val="63064680"/>
        </w:trPr>
        <w:tc>
          <w:tcPr>
            <w:tcW w:w="1109" w:type="dxa"/>
            <w:vAlign w:val="center"/>
            <w:hideMark/>
          </w:tcPr>
          <w:p w:rsidR="00000000" w:rsidRDefault="006752CB">
            <w:pPr>
              <w:rPr>
                <w:rFonts w:ascii="Georgia" w:eastAsia="Times New Roman" w:hAnsi="Georgia"/>
              </w:rPr>
            </w:pPr>
          </w:p>
        </w:tc>
        <w:tc>
          <w:tcPr>
            <w:tcW w:w="1663" w:type="dxa"/>
            <w:vAlign w:val="center"/>
            <w:hideMark/>
          </w:tcPr>
          <w:p w:rsidR="00000000" w:rsidRDefault="006752CB">
            <w:pPr>
              <w:rPr>
                <w:rFonts w:eastAsia="Times New Roman"/>
                <w:sz w:val="20"/>
                <w:szCs w:val="20"/>
              </w:rPr>
            </w:pPr>
          </w:p>
        </w:tc>
        <w:tc>
          <w:tcPr>
            <w:tcW w:w="2402" w:type="dxa"/>
            <w:vAlign w:val="center"/>
            <w:hideMark/>
          </w:tcPr>
          <w:p w:rsidR="00000000" w:rsidRDefault="006752CB">
            <w:pPr>
              <w:rPr>
                <w:rFonts w:eastAsia="Times New Roman"/>
                <w:sz w:val="20"/>
                <w:szCs w:val="20"/>
              </w:rPr>
            </w:pPr>
          </w:p>
        </w:tc>
        <w:tc>
          <w:tcPr>
            <w:tcW w:w="1848" w:type="dxa"/>
            <w:vAlign w:val="center"/>
            <w:hideMark/>
          </w:tcPr>
          <w:p w:rsidR="00000000" w:rsidRDefault="006752CB">
            <w:pPr>
              <w:rPr>
                <w:rFonts w:eastAsia="Times New Roman"/>
                <w:sz w:val="20"/>
                <w:szCs w:val="20"/>
              </w:rPr>
            </w:pPr>
          </w:p>
        </w:tc>
        <w:tc>
          <w:tcPr>
            <w:tcW w:w="2033" w:type="dxa"/>
            <w:vAlign w:val="center"/>
            <w:hideMark/>
          </w:tcPr>
          <w:p w:rsidR="00000000" w:rsidRDefault="006752CB">
            <w:pPr>
              <w:rPr>
                <w:rFonts w:eastAsia="Times New Roman"/>
                <w:sz w:val="20"/>
                <w:szCs w:val="20"/>
              </w:rPr>
            </w:pPr>
          </w:p>
        </w:tc>
        <w:tc>
          <w:tcPr>
            <w:tcW w:w="2402" w:type="dxa"/>
            <w:vAlign w:val="center"/>
            <w:hideMark/>
          </w:tcPr>
          <w:p w:rsidR="00000000" w:rsidRDefault="006752CB">
            <w:pPr>
              <w:rPr>
                <w:rFonts w:eastAsia="Times New Roman"/>
                <w:sz w:val="20"/>
                <w:szCs w:val="20"/>
              </w:rPr>
            </w:pPr>
          </w:p>
        </w:tc>
      </w:tr>
      <w:tr w:rsidR="00000000">
        <w:trPr>
          <w:divId w:val="63064680"/>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Дата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Должность инструкти-</w:t>
            </w:r>
            <w:r>
              <w:br/>
            </w:r>
            <w:r>
              <w:t xml:space="preserve">руемого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По какой инструкции проведен инструктаж (инв. N)</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Роспись лица, проводившего инструктаж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Роспись лица, получившего инструктаж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Роспись заведующего отдела (лаборатории)</w:t>
            </w:r>
          </w:p>
        </w:tc>
      </w:tr>
      <w:tr w:rsidR="00000000">
        <w:trPr>
          <w:divId w:val="63064680"/>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2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3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4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5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lign-center"/>
            </w:pPr>
            <w:r>
              <w:t xml:space="preserve">6 </w:t>
            </w:r>
          </w:p>
        </w:tc>
      </w:tr>
      <w:tr w:rsidR="00000000">
        <w:trPr>
          <w:divId w:val="63064680"/>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3"/>
            </w:pPr>
            <w:r>
              <w:t>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3"/>
            </w:pPr>
            <w:r>
              <w:t>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r w:rsidR="00000000">
        <w:trPr>
          <w:divId w:val="63064680"/>
        </w:trPr>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pStyle w:val="a3"/>
            </w:pPr>
            <w:r>
              <w:t>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6752CB">
            <w:pPr>
              <w:rPr>
                <w:rFonts w:eastAsia="Times New Roman"/>
                <w:sz w:val="20"/>
                <w:szCs w:val="20"/>
              </w:rPr>
            </w:pPr>
          </w:p>
        </w:tc>
      </w:tr>
    </w:tbl>
    <w:p w:rsidR="00000000" w:rsidRDefault="006752CB">
      <w:pPr>
        <w:pStyle w:val="align-right"/>
        <w:divId w:val="63064680"/>
        <w:rPr>
          <w:rFonts w:ascii="Georgia" w:hAnsi="Georgia"/>
        </w:rPr>
      </w:pPr>
      <w:r>
        <w:rPr>
          <w:rFonts w:ascii="Georgia" w:hAnsi="Georgia"/>
        </w:rPr>
        <w:t>Приложение 19</w:t>
      </w:r>
      <w:r>
        <w:rPr>
          <w:rFonts w:ascii="Georgia" w:hAnsi="Georgia"/>
        </w:rPr>
        <w:t xml:space="preserve"> </w:t>
      </w:r>
    </w:p>
    <w:p w:rsidR="00000000" w:rsidRDefault="006752CB">
      <w:pPr>
        <w:divId w:val="143621142"/>
        <w:rPr>
          <w:rFonts w:ascii="Georgia" w:eastAsia="Times New Roman" w:hAnsi="Georgia"/>
        </w:rPr>
      </w:pPr>
      <w:r>
        <w:rPr>
          <w:rStyle w:val="docsupplement-number"/>
          <w:rFonts w:ascii="Georgia" w:eastAsia="Times New Roman" w:hAnsi="Georgia"/>
        </w:rPr>
        <w:t xml:space="preserve">Приложение 19. </w:t>
      </w:r>
      <w:r>
        <w:rPr>
          <w:rStyle w:val="docsupplement-name"/>
          <w:rFonts w:ascii="Georgia" w:eastAsia="Times New Roman" w:hAnsi="Georgia"/>
        </w:rPr>
        <w:t>Обработка и обеззараживание материала при проведении серологических и геннодиагностических исследовани</w:t>
      </w:r>
      <w:r>
        <w:rPr>
          <w:rStyle w:val="docsupplement-name"/>
          <w:rFonts w:ascii="Georgia" w:eastAsia="Times New Roman" w:hAnsi="Georgia"/>
        </w:rPr>
        <w:t>й</w:t>
      </w:r>
    </w:p>
    <w:p w:rsidR="00000000" w:rsidRDefault="006752CB">
      <w:pPr>
        <w:spacing w:after="223"/>
        <w:jc w:val="both"/>
        <w:divId w:val="63064680"/>
        <w:rPr>
          <w:rFonts w:ascii="Georgia" w:hAnsi="Georgia"/>
        </w:rPr>
      </w:pPr>
      <w:r>
        <w:rPr>
          <w:rFonts w:ascii="Georgia" w:hAnsi="Georgia"/>
        </w:rPr>
        <w:t>Обработка исследуемого материала, инфицированного (подозрительного на инфицирование) микроорганизмами I-II групп патогенности (бактериями, не образующим</w:t>
      </w:r>
      <w:r>
        <w:rPr>
          <w:rFonts w:ascii="Georgia" w:hAnsi="Georgia"/>
        </w:rPr>
        <w:t>и споры, хламидиями, риккетсиями и возбудителями глубоких микозов), проводится следующим способом</w:t>
      </w:r>
      <w:r>
        <w:rPr>
          <w:rFonts w:ascii="Georgia" w:hAnsi="Georgia"/>
        </w:rPr>
        <w:t>:</w:t>
      </w:r>
      <w:r>
        <w:rPr>
          <w:rFonts w:ascii="Georgia" w:hAnsi="Georgia"/>
        </w:rPr>
        <w:br/>
      </w:r>
      <w:r>
        <w:rPr>
          <w:rFonts w:ascii="Georgia" w:hAnsi="Georgia"/>
        </w:rPr>
        <w:br/>
      </w:r>
      <w:r>
        <w:rPr>
          <w:rFonts w:ascii="Georgia" w:hAnsi="Georgia"/>
        </w:rPr>
        <w:t>- к исследуемому образцу добавляют мертиолят натрия до конечной концентрации 1:10000 (0,01%) и прогревают его при 56°С в течение 30 мин. Затем 100 мкл образ</w:t>
      </w:r>
      <w:r>
        <w:rPr>
          <w:rFonts w:ascii="Georgia" w:hAnsi="Georgia"/>
        </w:rPr>
        <w:t>ца переносят в микроцентрифужные пробирки объемом 1,5 мл, добавляют лизирующий раствор, приготовленный на основе 6 М гуанидинизотиоцианата, в объеме, указанном в инструкции по применению к набору реагентов, и инкубируют 15 мин при 65°С. После выполнения да</w:t>
      </w:r>
      <w:r>
        <w:rPr>
          <w:rFonts w:ascii="Georgia" w:hAnsi="Georgia"/>
        </w:rPr>
        <w:t>нных процедур материал считается обеззараженным</w:t>
      </w:r>
      <w:r>
        <w:rPr>
          <w:rFonts w:ascii="Georgia" w:hAnsi="Georgia"/>
        </w:rPr>
        <w:t>.</w:t>
      </w:r>
      <w:r>
        <w:rPr>
          <w:rFonts w:ascii="Georgia" w:hAnsi="Georgia"/>
        </w:rPr>
        <w:br/>
      </w:r>
      <w:r>
        <w:rPr>
          <w:rFonts w:ascii="Georgia" w:hAnsi="Georgia"/>
        </w:rPr>
        <w:lastRenderedPageBreak/>
        <w:br/>
      </w:r>
      <w:r>
        <w:rPr>
          <w:rFonts w:ascii="Georgia" w:hAnsi="Georgia"/>
        </w:rPr>
        <w:t>Обработка исследуемого материала, инфицированного (подозрительного на инфицирование) бактериями, образующими споры (возбудитель сибирской язвы), проводится следующим способом</w:t>
      </w:r>
      <w:r>
        <w:rPr>
          <w:rFonts w:ascii="Georgia" w:hAnsi="Georgia"/>
        </w:rPr>
        <w:t>:</w:t>
      </w:r>
      <w:r>
        <w:rPr>
          <w:rFonts w:ascii="Georgia" w:hAnsi="Georgia"/>
        </w:rPr>
        <w:br/>
      </w:r>
      <w:r>
        <w:rPr>
          <w:rFonts w:ascii="Georgia" w:hAnsi="Georgia"/>
        </w:rPr>
        <w:br/>
      </w:r>
      <w:r>
        <w:rPr>
          <w:rFonts w:ascii="Georgia" w:hAnsi="Georgia"/>
        </w:rPr>
        <w:t>- исследуемый материал в коли</w:t>
      </w:r>
      <w:r>
        <w:rPr>
          <w:rFonts w:ascii="Georgia" w:hAnsi="Georgia"/>
        </w:rPr>
        <w:t>честве 0,1 мл засевают в пробирки с 0,9 мл бульона Хоттингера, рН 7,2 и инкубируют с аэрацией при 37°С в течение 2,5 ч. Добавляют пенициллин до конечной концентрации 1000 ед./мл и инкубируют при 37°С в течение 15 мин. После инкубации с пенициллином исследу</w:t>
      </w:r>
      <w:r>
        <w:rPr>
          <w:rFonts w:ascii="Georgia" w:hAnsi="Georgia"/>
        </w:rPr>
        <w:t xml:space="preserve">емый материал прогревают на водяной бане в течение 10 мин при температуре 100°С. Затем 100 мкл обработанного образца переносят в пробирки объемом 1,5 мл и добавляют лизирующий раствор, приготовленный на основе 6 М гуанидинтиоизоцианата в объеме, указанном </w:t>
      </w:r>
      <w:r>
        <w:rPr>
          <w:rFonts w:ascii="Georgia" w:hAnsi="Georgia"/>
        </w:rPr>
        <w:t>в инструкции по применению к набору реагентов, и инкубируют 15 мин при 65°С. После выполнения данных процедур материал считается обеззараженным</w:t>
      </w:r>
      <w:r>
        <w:rPr>
          <w:rFonts w:ascii="Georgia" w:hAnsi="Georgia"/>
        </w:rPr>
        <w:t>.</w:t>
      </w:r>
      <w:r>
        <w:rPr>
          <w:rFonts w:ascii="Georgia" w:hAnsi="Georgia"/>
        </w:rPr>
        <w:br/>
      </w:r>
      <w:r>
        <w:rPr>
          <w:rFonts w:ascii="Georgia" w:hAnsi="Georgia"/>
        </w:rPr>
        <w:br/>
      </w:r>
      <w:r>
        <w:rPr>
          <w:rFonts w:ascii="Georgia" w:hAnsi="Georgia"/>
        </w:rPr>
        <w:t>Обработка исследуемого материала, инфицированного вирусом натуральной оспы, проводится следующим способом</w:t>
      </w:r>
      <w:r>
        <w:rPr>
          <w:rFonts w:ascii="Georgia" w:hAnsi="Georgia"/>
        </w:rPr>
        <w:t>:</w:t>
      </w:r>
      <w:r>
        <w:rPr>
          <w:rFonts w:ascii="Georgia" w:hAnsi="Georgia"/>
        </w:rPr>
        <w:br/>
      </w:r>
      <w:r>
        <w:rPr>
          <w:rFonts w:ascii="Georgia" w:hAnsi="Georgia"/>
        </w:rPr>
        <w:br/>
      </w:r>
      <w:r>
        <w:rPr>
          <w:rFonts w:ascii="Georgia" w:hAnsi="Georgia"/>
        </w:rPr>
        <w:t xml:space="preserve">- </w:t>
      </w:r>
      <w:r>
        <w:rPr>
          <w:rFonts w:ascii="Georgia" w:hAnsi="Georgia"/>
        </w:rPr>
        <w:t xml:space="preserve">материал (100 мкл) помещают в пробирку объемом 1,5 мл, добавляют 400 мкл лизирующего буферного раствора, содержащего 100 мМ Трис-НСI (рН=8,0), 100 мМ ЭДТА, 100 мМ NaCl, 1% SDS, и инкубируют 10 мин при температуре 65°С. Добавляют 50 мкл раствора протеиназы </w:t>
      </w:r>
      <w:r>
        <w:rPr>
          <w:rFonts w:ascii="Georgia" w:hAnsi="Georgia"/>
        </w:rPr>
        <w:t xml:space="preserve">К (10 мг/мл), перемешивают и инкубируют в течение 1 ч при 56°С. Центрифугируют в течение 5 мин при 14000 об./мин для осаждения нерастворенных частиц. Супернатант переносят в стерильные пробирки объемом 1,5 мл, добавляют равный объема смеси фенол/хлороформ </w:t>
      </w:r>
      <w:r>
        <w:rPr>
          <w:rFonts w:ascii="Georgia" w:hAnsi="Georgia"/>
        </w:rPr>
        <w:t>(рН 8,0) и тщательно перемешивают. Затем центрифугируют в течение 5 мин при 10000 g. Переносят верхнюю водную фазу, содержащую раствор фенола и ДНК, в новую пробирку, добавляют 1/10 по объему 3 М ацетата натрия (рН 5,5), 30-40 мкг РНК-носителя (1 мкл раств</w:t>
      </w:r>
      <w:r>
        <w:rPr>
          <w:rFonts w:ascii="Georgia" w:hAnsi="Georgia"/>
        </w:rPr>
        <w:t>ора РНК-носителя с концентрацией 30-40 мкг/мкл) и равный объем изопропанола. Затем центрифугируют в течение 15 мин при 10000 g при 4°С. Полученный осадок промывают добавлением 1 мл 70% этанола и центрифугированием в течение 5 мин при 14000 об./мин при 40°С</w:t>
      </w:r>
      <w:r>
        <w:rPr>
          <w:rFonts w:ascii="Georgia" w:hAnsi="Georgia"/>
        </w:rPr>
        <w:t>. После выполнения данных процедур материал считается обеззараженным</w:t>
      </w:r>
      <w:r>
        <w:rPr>
          <w:rFonts w:ascii="Georgia" w:hAnsi="Georgia"/>
        </w:rPr>
        <w:t>.</w:t>
      </w:r>
      <w:r>
        <w:rPr>
          <w:rFonts w:ascii="Georgia" w:hAnsi="Georgia"/>
        </w:rPr>
        <w:br/>
      </w:r>
      <w:r>
        <w:rPr>
          <w:rFonts w:ascii="Georgia" w:hAnsi="Georgia"/>
        </w:rPr>
        <w:br/>
      </w:r>
      <w:r>
        <w:rPr>
          <w:rFonts w:ascii="Georgia" w:hAnsi="Georgia"/>
        </w:rPr>
        <w:t>Обработка исследуемого материала, инфицированного вирусами I-II групп патогенности (кроме вируса оспы), содержащего инфекционную (позитивную) РНК, проводится следующим способом</w:t>
      </w:r>
      <w:r>
        <w:rPr>
          <w:rFonts w:ascii="Georgia" w:hAnsi="Georgia"/>
        </w:rPr>
        <w:t>:</w:t>
      </w:r>
    </w:p>
    <w:p w:rsidR="00000000" w:rsidRDefault="006752CB">
      <w:pPr>
        <w:spacing w:after="223"/>
        <w:jc w:val="both"/>
        <w:divId w:val="63064680"/>
        <w:rPr>
          <w:rFonts w:ascii="Georgia" w:hAnsi="Georgia"/>
        </w:rPr>
      </w:pPr>
      <w:r>
        <w:rPr>
          <w:rFonts w:ascii="Georgia" w:hAnsi="Georgia"/>
        </w:rPr>
        <w:t>- матер</w:t>
      </w:r>
      <w:r>
        <w:rPr>
          <w:rFonts w:ascii="Georgia" w:hAnsi="Georgia"/>
        </w:rPr>
        <w:t>иал (100 мкл) помещают в пробирку объемом 1,5 мл, добавляют 500 мкл лизирующего буфера на основе 6 М гуанидинизотиоцианата и фенола (1:1) и инкубируют 20 мин при температуре 65°С. Затем выделяют РНК, используя метод нуклеосорбции на силикагеле, начиная с э</w:t>
      </w:r>
      <w:r>
        <w:rPr>
          <w:rFonts w:ascii="Georgia" w:hAnsi="Georgia"/>
        </w:rPr>
        <w:t>тапа добавления сорбента, либо метод осаждения РНК этанолом в присутствии 0,3 М ацетата натрия. Обратную транскрипцию выполняют в соответствии с инструкцией по применению к набору реагентов. Затем в образцы с кДНК добавляют РНКазу А до конечной концентраци</w:t>
      </w:r>
      <w:r>
        <w:rPr>
          <w:rFonts w:ascii="Georgia" w:hAnsi="Georgia"/>
        </w:rPr>
        <w:t>и 25 мкг/мл. После выполнения данных процедур материал считается обеззараженным</w:t>
      </w:r>
      <w:r>
        <w:rPr>
          <w:rFonts w:ascii="Georgia" w:hAnsi="Georgia"/>
        </w:rPr>
        <w:t>.</w:t>
      </w:r>
      <w:r>
        <w:rPr>
          <w:rFonts w:ascii="Georgia" w:hAnsi="Georgia"/>
        </w:rPr>
        <w:br/>
      </w:r>
      <w:r>
        <w:rPr>
          <w:rFonts w:ascii="Georgia" w:hAnsi="Georgia"/>
        </w:rPr>
        <w:br/>
      </w:r>
      <w:r>
        <w:rPr>
          <w:rFonts w:ascii="Georgia" w:hAnsi="Georgia"/>
        </w:rPr>
        <w:t>Обработка исследуемого материала, инфицированного (подозрительного на инфицирование) вирусами I-II групп патогенности, содержащих неинфекционную (негативную) РНК или ДНК, про</w:t>
      </w:r>
      <w:r>
        <w:rPr>
          <w:rFonts w:ascii="Georgia" w:hAnsi="Georgia"/>
        </w:rPr>
        <w:t>водится следующим образом</w:t>
      </w:r>
      <w:r>
        <w:rPr>
          <w:rFonts w:ascii="Georgia" w:hAnsi="Georgia"/>
        </w:rPr>
        <w:t>:</w:t>
      </w:r>
      <w:r>
        <w:rPr>
          <w:rFonts w:ascii="Georgia" w:hAnsi="Georgia"/>
        </w:rPr>
        <w:br/>
      </w:r>
      <w:r>
        <w:rPr>
          <w:rFonts w:ascii="Georgia" w:hAnsi="Georgia"/>
        </w:rPr>
        <w:br/>
      </w:r>
      <w:r>
        <w:rPr>
          <w:rFonts w:ascii="Georgia" w:hAnsi="Georgia"/>
        </w:rPr>
        <w:lastRenderedPageBreak/>
        <w:t>- материал (100 мкл) помещают в пробирку объемом 1,5 мл, добавляют 500 мкл лизирующего буфера, на основе 6 М гуанидинизотиоцианата и фенола (1:1) и инкубируют 20 мин при температуре 65°С. После выполнения данных процедур материа</w:t>
      </w:r>
      <w:r>
        <w:rPr>
          <w:rFonts w:ascii="Georgia" w:hAnsi="Georgia"/>
        </w:rPr>
        <w:t>л считается обеззараженным</w:t>
      </w:r>
      <w:r>
        <w:rPr>
          <w:rFonts w:ascii="Georgia" w:hAnsi="Georgia"/>
        </w:rPr>
        <w:t>.</w:t>
      </w:r>
      <w:r>
        <w:rPr>
          <w:rFonts w:ascii="Georgia" w:hAnsi="Georgia"/>
        </w:rPr>
        <w:br/>
      </w:r>
      <w:r>
        <w:rPr>
          <w:rFonts w:ascii="Georgia" w:hAnsi="Georgia"/>
        </w:rPr>
        <w:br/>
      </w:r>
      <w:r>
        <w:rPr>
          <w:rFonts w:ascii="Georgia" w:hAnsi="Georgia"/>
        </w:rPr>
        <w:t>Обработка исследуемого материала, подозрительного на инфицирование высокопатогенным неизвестным возбудителем, проводится в соответствии с обработкой материала, инфицированного бактериями, образующими споры, и (или) обработкой м</w:t>
      </w:r>
      <w:r>
        <w:rPr>
          <w:rFonts w:ascii="Georgia" w:hAnsi="Georgia"/>
        </w:rPr>
        <w:t>атериала, инфицированного вирусом натуральной оспы</w:t>
      </w:r>
      <w:r>
        <w:rPr>
          <w:rFonts w:ascii="Georgia" w:hAnsi="Georgia"/>
        </w:rPr>
        <w:t>.</w:t>
      </w:r>
      <w:r>
        <w:rPr>
          <w:rFonts w:ascii="Georgia" w:hAnsi="Georgia"/>
        </w:rPr>
        <w:br/>
      </w:r>
      <w:r>
        <w:rPr>
          <w:rFonts w:ascii="Georgia" w:hAnsi="Georgia"/>
        </w:rPr>
        <w:br/>
      </w:r>
      <w:r>
        <w:rPr>
          <w:rFonts w:ascii="Georgia" w:hAnsi="Georgia"/>
        </w:rPr>
        <w:t>Режим обеззараживания суспензий внутренних органов или костного мозга животных, материала от больных людей, субстратов гнезд птиц и млекопитающих, погадок хищных птиц, а также бактериальных взвесей опред</w:t>
      </w:r>
      <w:r>
        <w:rPr>
          <w:rFonts w:ascii="Georgia" w:hAnsi="Georgia"/>
        </w:rPr>
        <w:t>еляется видом возбудителя. Обеззараживают возбудителей</w:t>
      </w:r>
      <w:r>
        <w:rPr>
          <w:rFonts w:ascii="Georgia" w:hAnsi="Georgia"/>
        </w:rPr>
        <w:t>:</w:t>
      </w:r>
      <w:r>
        <w:rPr>
          <w:rFonts w:ascii="Georgia" w:hAnsi="Georgia"/>
        </w:rPr>
        <w:br/>
      </w:r>
      <w:r>
        <w:rPr>
          <w:rFonts w:ascii="Georgia" w:hAnsi="Georgia"/>
        </w:rPr>
        <w:br/>
      </w:r>
      <w:r>
        <w:rPr>
          <w:rFonts w:ascii="Georgia" w:hAnsi="Georgia"/>
        </w:rPr>
        <w:t>- чумы добавлением проверенного на бактерицидное действие формалина до 1-2%-й конечной концентрации с последующей экспозицией не менее 12 ч или до 4%-й концентрации с экспозицией при комнатной темпер</w:t>
      </w:r>
      <w:r>
        <w:rPr>
          <w:rFonts w:ascii="Georgia" w:hAnsi="Georgia"/>
        </w:rPr>
        <w:t>атуре в течение 1 ч</w:t>
      </w:r>
      <w:r>
        <w:rPr>
          <w:rFonts w:ascii="Georgia" w:hAnsi="Georgia"/>
        </w:rPr>
        <w:t>;</w:t>
      </w:r>
      <w:r>
        <w:rPr>
          <w:rFonts w:ascii="Georgia" w:hAnsi="Georgia"/>
        </w:rPr>
        <w:br/>
      </w:r>
      <w:r>
        <w:rPr>
          <w:rFonts w:ascii="Georgia" w:hAnsi="Georgia"/>
        </w:rPr>
        <w:br/>
      </w:r>
      <w:r>
        <w:rPr>
          <w:rFonts w:ascii="Georgia" w:hAnsi="Georgia"/>
        </w:rPr>
        <w:t>- бруцеллеза и туляремии кипячением в течение 20 мин с последующим добавлением проверенного на бактерицидное действие формалина до 1-2% концентрации с последующим выдерживанием не менее 12 ч или до концентрации 4% с экспозицией при ко</w:t>
      </w:r>
      <w:r>
        <w:rPr>
          <w:rFonts w:ascii="Georgia" w:hAnsi="Georgia"/>
        </w:rPr>
        <w:t>мнатной температуре в течение 1 ч</w:t>
      </w:r>
      <w:r>
        <w:rPr>
          <w:rFonts w:ascii="Georgia" w:hAnsi="Georgia"/>
        </w:rPr>
        <w:t>;</w:t>
      </w:r>
      <w:r>
        <w:rPr>
          <w:rFonts w:ascii="Georgia" w:hAnsi="Georgia"/>
        </w:rPr>
        <w:br/>
      </w:r>
      <w:r>
        <w:rPr>
          <w:rFonts w:ascii="Georgia" w:hAnsi="Georgia"/>
        </w:rPr>
        <w:br/>
      </w:r>
      <w:r>
        <w:rPr>
          <w:rFonts w:ascii="Georgia" w:hAnsi="Georgia"/>
        </w:rPr>
        <w:t>- сапа и мелиоидоза добавлением формалина до 4%-й концентрации с последующей экспозицией в течение 12 ч</w:t>
      </w:r>
      <w:r>
        <w:rPr>
          <w:rFonts w:ascii="Georgia" w:hAnsi="Georgia"/>
        </w:rPr>
        <w:t>;</w:t>
      </w:r>
    </w:p>
    <w:p w:rsidR="00000000" w:rsidRDefault="006752CB">
      <w:pPr>
        <w:spacing w:after="223"/>
        <w:jc w:val="both"/>
        <w:divId w:val="63064680"/>
        <w:rPr>
          <w:rFonts w:ascii="Georgia" w:hAnsi="Georgia"/>
        </w:rPr>
      </w:pPr>
      <w:r>
        <w:rPr>
          <w:rFonts w:ascii="Georgia" w:hAnsi="Georgia"/>
        </w:rPr>
        <w:t>- холеры кипячением в течение 30 мин</w:t>
      </w:r>
      <w:r>
        <w:rPr>
          <w:rFonts w:ascii="Georgia" w:hAnsi="Georgia"/>
        </w:rPr>
        <w:t>;</w:t>
      </w:r>
      <w:r>
        <w:rPr>
          <w:rFonts w:ascii="Georgia" w:hAnsi="Georgia"/>
        </w:rPr>
        <w:br/>
      </w:r>
      <w:r>
        <w:rPr>
          <w:rFonts w:ascii="Georgia" w:hAnsi="Georgia"/>
        </w:rPr>
        <w:br/>
      </w:r>
      <w:r>
        <w:rPr>
          <w:rFonts w:ascii="Georgia" w:hAnsi="Georgia"/>
        </w:rPr>
        <w:t>- сибирской язвы кипячением в течение 60 мин с последующим добавлением форма</w:t>
      </w:r>
      <w:r>
        <w:rPr>
          <w:rFonts w:ascii="Georgia" w:hAnsi="Georgia"/>
        </w:rPr>
        <w:t>лина до 4%-й концентрации и экспозицией до 1 ч</w:t>
      </w:r>
      <w:r>
        <w:rPr>
          <w:rFonts w:ascii="Georgia" w:hAnsi="Georgia"/>
        </w:rPr>
        <w:t>;</w:t>
      </w:r>
      <w:r>
        <w:rPr>
          <w:rFonts w:ascii="Georgia" w:hAnsi="Georgia"/>
        </w:rPr>
        <w:br/>
      </w:r>
      <w:r>
        <w:rPr>
          <w:rFonts w:ascii="Georgia" w:hAnsi="Georgia"/>
        </w:rPr>
        <w:br/>
      </w:r>
      <w:r>
        <w:rPr>
          <w:rFonts w:ascii="Georgia" w:hAnsi="Georgia"/>
        </w:rPr>
        <w:t>- глубоких микозов добавлением 10%-го раствора формалина с последующей экспозицией в течение 24 ч при комнатной температуре или в течение 2 ч при температуре (37</w:t>
      </w:r>
      <w:r>
        <w:rPr>
          <w:rFonts w:ascii="Georgia" w:hAnsi="Georgia"/>
          <w:noProof/>
        </w:rPr>
        <w:drawing>
          <wp:inline distT="0" distB="0" distL="0" distR="0">
            <wp:extent cx="142875" cy="152400"/>
            <wp:effectExtent l="0" t="0" r="9525"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Georgia" w:hAnsi="Georgia"/>
        </w:rPr>
        <w:t>1)°С</w:t>
      </w:r>
      <w:r>
        <w:rPr>
          <w:rFonts w:ascii="Georgia" w:hAnsi="Georgia"/>
        </w:rPr>
        <w:t>.</w:t>
      </w:r>
    </w:p>
    <w:p w:rsidR="00000000" w:rsidRDefault="006752CB">
      <w:pPr>
        <w:pStyle w:val="align-right"/>
        <w:divId w:val="63064680"/>
        <w:rPr>
          <w:rFonts w:ascii="Georgia" w:hAnsi="Georgia"/>
        </w:rPr>
      </w:pPr>
      <w:r>
        <w:rPr>
          <w:rFonts w:ascii="Georgia" w:hAnsi="Georgia"/>
        </w:rPr>
        <w:t>Приложение 20</w:t>
      </w:r>
      <w:r>
        <w:rPr>
          <w:rFonts w:ascii="Georgia" w:hAnsi="Georgia"/>
        </w:rPr>
        <w:t xml:space="preserve"> </w:t>
      </w:r>
    </w:p>
    <w:p w:rsidR="00000000" w:rsidRDefault="006752CB">
      <w:pPr>
        <w:divId w:val="307368835"/>
        <w:rPr>
          <w:rFonts w:ascii="Georgia" w:eastAsia="Times New Roman" w:hAnsi="Georgia"/>
        </w:rPr>
      </w:pPr>
      <w:r>
        <w:rPr>
          <w:rStyle w:val="docsupplement-number"/>
          <w:rFonts w:ascii="Georgia" w:eastAsia="Times New Roman" w:hAnsi="Georgia"/>
        </w:rPr>
        <w:t xml:space="preserve">Приложение 20. </w:t>
      </w:r>
      <w:r>
        <w:rPr>
          <w:rStyle w:val="docsupplement-name"/>
          <w:rFonts w:ascii="Georgia" w:eastAsia="Times New Roman" w:hAnsi="Georgia"/>
        </w:rPr>
        <w:t>Список сокращени</w:t>
      </w:r>
      <w:r>
        <w:rPr>
          <w:rStyle w:val="docsupplement-name"/>
          <w:rFonts w:ascii="Georgia" w:eastAsia="Times New Roman" w:hAnsi="Georgia"/>
        </w:rPr>
        <w:t>й</w:t>
      </w:r>
    </w:p>
    <w:p w:rsidR="00000000" w:rsidRDefault="006752CB">
      <w:pPr>
        <w:spacing w:after="223"/>
        <w:jc w:val="both"/>
        <w:divId w:val="63064680"/>
        <w:rPr>
          <w:rFonts w:ascii="Georgia" w:hAnsi="Georgia"/>
        </w:rPr>
      </w:pPr>
      <w:r>
        <w:rPr>
          <w:rFonts w:ascii="Georgia" w:hAnsi="Georgia"/>
        </w:rPr>
        <w:t>ООИ - особо опасные и</w:t>
      </w:r>
      <w:r>
        <w:rPr>
          <w:rFonts w:ascii="Georgia" w:hAnsi="Georgia"/>
        </w:rPr>
        <w:t>нфекции</w:t>
      </w:r>
      <w:r>
        <w:rPr>
          <w:rFonts w:ascii="Georgia" w:hAnsi="Georgia"/>
        </w:rPr>
        <w:t>.</w:t>
      </w:r>
      <w:r>
        <w:rPr>
          <w:rFonts w:ascii="Georgia" w:hAnsi="Georgia"/>
        </w:rPr>
        <w:br/>
      </w:r>
      <w:r>
        <w:rPr>
          <w:rFonts w:ascii="Georgia" w:hAnsi="Georgia"/>
        </w:rPr>
        <w:br/>
      </w:r>
      <w:r>
        <w:rPr>
          <w:rFonts w:ascii="Georgia" w:hAnsi="Georgia"/>
        </w:rPr>
        <w:t>ПБА - патогенные биологические агенты (патогенные для человека микроорганизмы (бактерии, вирусы, хламидии, риккетсии, грибы), включая генно-инженерно-модифицированные, яды биологического происхождения (токсины), а также любые объекты и материалы,</w:t>
      </w:r>
      <w:r>
        <w:rPr>
          <w:rFonts w:ascii="Georgia" w:hAnsi="Georgia"/>
        </w:rPr>
        <w:t xml:space="preserve"> включая полевой, клинический, секционный, подозрительные на содержание перечисленных агентов)</w:t>
      </w:r>
      <w:r>
        <w:rPr>
          <w:rFonts w:ascii="Georgia" w:hAnsi="Georgia"/>
        </w:rPr>
        <w:t>.</w:t>
      </w:r>
      <w:r>
        <w:rPr>
          <w:rFonts w:ascii="Georgia" w:hAnsi="Georgia"/>
        </w:rPr>
        <w:br/>
      </w:r>
      <w:r>
        <w:rPr>
          <w:rFonts w:ascii="Georgia" w:hAnsi="Georgia"/>
        </w:rPr>
        <w:br/>
      </w:r>
      <w:r>
        <w:rPr>
          <w:rFonts w:ascii="Georgia" w:hAnsi="Georgia"/>
        </w:rPr>
        <w:t>ППР - планово-предупредительный ремонт</w:t>
      </w:r>
      <w:r>
        <w:rPr>
          <w:rFonts w:ascii="Georgia" w:hAnsi="Georgia"/>
        </w:rPr>
        <w:t>.</w:t>
      </w:r>
      <w:r>
        <w:rPr>
          <w:rFonts w:ascii="Georgia" w:hAnsi="Georgia"/>
        </w:rPr>
        <w:br/>
      </w:r>
      <w:r>
        <w:rPr>
          <w:rFonts w:ascii="Georgia" w:hAnsi="Georgia"/>
        </w:rPr>
        <w:br/>
      </w:r>
      <w:r>
        <w:rPr>
          <w:rFonts w:ascii="Georgia" w:hAnsi="Georgia"/>
        </w:rPr>
        <w:t>СИЗ - средства индивидуальной защиты</w:t>
      </w:r>
      <w:r>
        <w:rPr>
          <w:rFonts w:ascii="Georgia" w:hAnsi="Georgia"/>
        </w:rPr>
        <w:t>.</w:t>
      </w:r>
      <w:r>
        <w:rPr>
          <w:rFonts w:ascii="Georgia" w:hAnsi="Georgia"/>
        </w:rPr>
        <w:br/>
      </w:r>
      <w:r>
        <w:rPr>
          <w:rFonts w:ascii="Georgia" w:hAnsi="Georgia"/>
        </w:rPr>
        <w:br/>
      </w:r>
      <w:r>
        <w:rPr>
          <w:rFonts w:ascii="Georgia" w:hAnsi="Georgia"/>
        </w:rPr>
        <w:t>ИСИЗ - изолирующие средства индивидуальной защиты</w:t>
      </w:r>
      <w:r>
        <w:rPr>
          <w:rFonts w:ascii="Georgia" w:hAnsi="Georgia"/>
        </w:rPr>
        <w:t>.</w:t>
      </w:r>
      <w:r>
        <w:rPr>
          <w:rFonts w:ascii="Georgia" w:hAnsi="Georgia"/>
        </w:rPr>
        <w:br/>
      </w:r>
      <w:r>
        <w:rPr>
          <w:rFonts w:ascii="Georgia" w:hAnsi="Georgia"/>
        </w:rPr>
        <w:br/>
      </w:r>
      <w:r>
        <w:rPr>
          <w:rFonts w:ascii="Georgia" w:hAnsi="Georgia"/>
        </w:rPr>
        <w:lastRenderedPageBreak/>
        <w:t>ФОВ - фильтры очистки возду</w:t>
      </w:r>
      <w:r>
        <w:rPr>
          <w:rFonts w:ascii="Georgia" w:hAnsi="Georgia"/>
        </w:rPr>
        <w:t>ха</w:t>
      </w:r>
      <w:r>
        <w:rPr>
          <w:rFonts w:ascii="Georgia" w:hAnsi="Georgia"/>
        </w:rPr>
        <w:t>.</w:t>
      </w:r>
      <w:r>
        <w:rPr>
          <w:rFonts w:ascii="Georgia" w:hAnsi="Georgia"/>
        </w:rPr>
        <w:br/>
      </w:r>
      <w:r>
        <w:rPr>
          <w:rFonts w:ascii="Georgia" w:hAnsi="Georgia"/>
        </w:rPr>
        <w:br/>
      </w:r>
    </w:p>
    <w:p w:rsidR="00000000" w:rsidRDefault="006752CB">
      <w:pPr>
        <w:spacing w:after="223"/>
        <w:jc w:val="both"/>
        <w:divId w:val="63064680"/>
        <w:rPr>
          <w:rFonts w:ascii="Georgia" w:hAnsi="Georgia"/>
        </w:rPr>
      </w:pPr>
      <w:r>
        <w:rPr>
          <w:rFonts w:ascii="Georgia" w:hAnsi="Georgia"/>
        </w:rPr>
        <w:br/>
      </w:r>
      <w:r>
        <w:rPr>
          <w:rFonts w:ascii="Georgia" w:hAnsi="Georgia"/>
        </w:rPr>
        <w:br/>
      </w:r>
      <w:r>
        <w:rPr>
          <w:rFonts w:ascii="Georgia" w:hAnsi="Georgia"/>
        </w:rPr>
        <w:br/>
      </w:r>
    </w:p>
    <w:p w:rsidR="006752CB" w:rsidRDefault="006752CB">
      <w:pPr>
        <w:divId w:val="2092893671"/>
        <w:rPr>
          <w:rFonts w:ascii="Arial" w:eastAsia="Times New Roman" w:hAnsi="Arial" w:cs="Arial"/>
          <w:sz w:val="20"/>
          <w:szCs w:val="20"/>
        </w:rPr>
      </w:pPr>
      <w:r>
        <w:rPr>
          <w:rFonts w:ascii="Arial" w:eastAsia="Times New Roman" w:hAnsi="Arial" w:cs="Arial"/>
          <w:sz w:val="20"/>
          <w:szCs w:val="20"/>
        </w:rPr>
        <w:t>© Материал из Справочной системы «Главная медсестра»</w:t>
      </w:r>
      <w:r>
        <w:rPr>
          <w:rFonts w:ascii="Arial" w:eastAsia="Times New Roman" w:hAnsi="Arial" w:cs="Arial"/>
          <w:sz w:val="20"/>
          <w:szCs w:val="20"/>
        </w:rPr>
        <w:br/>
        <w:t>https://vip.1glms.ru</w:t>
      </w:r>
      <w:r>
        <w:rPr>
          <w:rFonts w:ascii="Arial" w:eastAsia="Times New Roman" w:hAnsi="Arial" w:cs="Arial"/>
          <w:sz w:val="20"/>
          <w:szCs w:val="20"/>
        </w:rPr>
        <w:br/>
        <w:t>Дата копирования: 17.03.2020</w:t>
      </w:r>
    </w:p>
    <w:sectPr w:rsidR="00675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06A49"/>
    <w:rsid w:val="00106A49"/>
    <w:rsid w:val="0067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F626E-0919-48A9-81F9-C68ADD77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Georgia" w:hAnsi="Georgia"/>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Georgia" w:hAnsi="Georgia"/>
      <w:caps/>
      <w:spacing w:val="48"/>
      <w:sz w:val="39"/>
      <w:szCs w:val="39"/>
    </w:rPr>
  </w:style>
  <w:style w:type="paragraph" w:customStyle="1" w:styleId="docsection">
    <w:name w:val="doc__section"/>
    <w:basedOn w:val="a"/>
    <w:pPr>
      <w:spacing w:before="1140" w:after="797"/>
    </w:pPr>
    <w:rPr>
      <w:rFonts w:ascii="Georgia" w:hAnsi="Georgia"/>
      <w:sz w:val="42"/>
      <w:szCs w:val="42"/>
    </w:rPr>
  </w:style>
  <w:style w:type="paragraph" w:customStyle="1" w:styleId="docsection-name">
    <w:name w:val="doc__section-name"/>
    <w:basedOn w:val="a"/>
    <w:pPr>
      <w:spacing w:before="100" w:beforeAutospacing="1" w:after="100" w:afterAutospacing="1"/>
    </w:pPr>
    <w:rPr>
      <w:rFonts w:ascii="Georgia" w:hAnsi="Georgia"/>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Georgia" w:hAnsi="Georgia"/>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Georgia" w:hAnsi="Georgia"/>
      <w:sz w:val="35"/>
      <w:szCs w:val="35"/>
    </w:rPr>
  </w:style>
  <w:style w:type="paragraph" w:customStyle="1" w:styleId="docparagraph-name">
    <w:name w:val="doc__paragraph-name"/>
    <w:basedOn w:val="a"/>
    <w:pPr>
      <w:spacing w:before="100" w:beforeAutospacing="1" w:after="100" w:afterAutospacing="1"/>
    </w:pPr>
    <w:rPr>
      <w:rFonts w:ascii="Georgia" w:hAnsi="Georgia"/>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 w:type="character" w:customStyle="1" w:styleId="docnote-number">
    <w:name w:val="doc__note-number"/>
    <w:basedOn w:val="a0"/>
  </w:style>
  <w:style w:type="character" w:customStyle="1" w:styleId="docnote-text">
    <w:name w:val="doc__note-text"/>
    <w:basedOn w:val="a0"/>
  </w:style>
  <w:style w:type="character" w:customStyle="1" w:styleId="bookmark">
    <w:name w:val="bookmark"/>
    <w:basedOn w:val="a0"/>
  </w:style>
  <w:style w:type="character" w:customStyle="1" w:styleId="docsupplement-number">
    <w:name w:val="doc__supplement-number"/>
    <w:basedOn w:val="a0"/>
  </w:style>
  <w:style w:type="character" w:customStyle="1" w:styleId="docsupplement-name">
    <w:name w:val="doc__supplement-name"/>
    <w:basedOn w:val="a0"/>
  </w:style>
  <w:style w:type="paragraph" w:customStyle="1" w:styleId="formattext">
    <w:name w:val="formattext"/>
    <w:basedOn w:val="a"/>
    <w:pPr>
      <w:spacing w:after="223"/>
      <w:jc w:val="both"/>
    </w:pPr>
  </w:style>
  <w:style w:type="character" w:customStyle="1" w:styleId="bl-anchors">
    <w:name w:val="bl-anchor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39995">
      <w:marLeft w:val="0"/>
      <w:marRight w:val="3"/>
      <w:marTop w:val="0"/>
      <w:marBottom w:val="0"/>
      <w:divBdr>
        <w:top w:val="none" w:sz="0" w:space="0" w:color="auto"/>
        <w:left w:val="none" w:sz="0" w:space="0" w:color="auto"/>
        <w:bottom w:val="none" w:sz="0" w:space="0" w:color="auto"/>
        <w:right w:val="none" w:sz="0" w:space="0" w:color="auto"/>
      </w:divBdr>
      <w:divsChild>
        <w:div w:id="1326468283">
          <w:marLeft w:val="0"/>
          <w:marRight w:val="0"/>
          <w:marTop w:val="0"/>
          <w:marBottom w:val="0"/>
          <w:divBdr>
            <w:top w:val="none" w:sz="0" w:space="0" w:color="auto"/>
            <w:left w:val="none" w:sz="0" w:space="0" w:color="auto"/>
            <w:bottom w:val="none" w:sz="0" w:space="0" w:color="auto"/>
            <w:right w:val="none" w:sz="0" w:space="0" w:color="auto"/>
          </w:divBdr>
        </w:div>
        <w:div w:id="63064680">
          <w:marLeft w:val="0"/>
          <w:marRight w:val="0"/>
          <w:marTop w:val="465"/>
          <w:marBottom w:val="0"/>
          <w:divBdr>
            <w:top w:val="none" w:sz="0" w:space="0" w:color="auto"/>
            <w:left w:val="none" w:sz="0" w:space="0" w:color="auto"/>
            <w:bottom w:val="none" w:sz="0" w:space="0" w:color="auto"/>
            <w:right w:val="none" w:sz="0" w:space="0" w:color="auto"/>
          </w:divBdr>
          <w:divsChild>
            <w:div w:id="1298681294">
              <w:marLeft w:val="0"/>
              <w:marRight w:val="0"/>
              <w:marTop w:val="223"/>
              <w:marBottom w:val="223"/>
              <w:divBdr>
                <w:top w:val="none" w:sz="0" w:space="0" w:color="auto"/>
                <w:left w:val="none" w:sz="0" w:space="0" w:color="auto"/>
                <w:bottom w:val="none" w:sz="0" w:space="0" w:color="auto"/>
                <w:right w:val="none" w:sz="0" w:space="0" w:color="auto"/>
              </w:divBdr>
            </w:div>
            <w:div w:id="2110857220">
              <w:marLeft w:val="0"/>
              <w:marRight w:val="0"/>
              <w:marTop w:val="0"/>
              <w:marBottom w:val="0"/>
              <w:divBdr>
                <w:top w:val="none" w:sz="0" w:space="0" w:color="auto"/>
                <w:left w:val="none" w:sz="0" w:space="0" w:color="auto"/>
                <w:bottom w:val="none" w:sz="0" w:space="0" w:color="auto"/>
                <w:right w:val="none" w:sz="0" w:space="0" w:color="auto"/>
              </w:divBdr>
            </w:div>
            <w:div w:id="1463961850">
              <w:marLeft w:val="0"/>
              <w:marRight w:val="0"/>
              <w:marTop w:val="0"/>
              <w:marBottom w:val="0"/>
              <w:divBdr>
                <w:top w:val="none" w:sz="0" w:space="0" w:color="auto"/>
                <w:left w:val="none" w:sz="0" w:space="0" w:color="auto"/>
                <w:bottom w:val="none" w:sz="0" w:space="0" w:color="auto"/>
                <w:right w:val="none" w:sz="0" w:space="0" w:color="auto"/>
              </w:divBdr>
            </w:div>
            <w:div w:id="1243611888">
              <w:marLeft w:val="0"/>
              <w:marRight w:val="0"/>
              <w:marTop w:val="320"/>
              <w:marBottom w:val="240"/>
              <w:divBdr>
                <w:top w:val="none" w:sz="0" w:space="0" w:color="auto"/>
                <w:left w:val="none" w:sz="0" w:space="0" w:color="auto"/>
                <w:bottom w:val="none" w:sz="0" w:space="0" w:color="auto"/>
                <w:right w:val="none" w:sz="0" w:space="0" w:color="auto"/>
              </w:divBdr>
            </w:div>
            <w:div w:id="1037779530">
              <w:marLeft w:val="0"/>
              <w:marRight w:val="0"/>
              <w:marTop w:val="320"/>
              <w:marBottom w:val="240"/>
              <w:divBdr>
                <w:top w:val="none" w:sz="0" w:space="0" w:color="auto"/>
                <w:left w:val="none" w:sz="0" w:space="0" w:color="auto"/>
                <w:bottom w:val="none" w:sz="0" w:space="0" w:color="auto"/>
                <w:right w:val="none" w:sz="0" w:space="0" w:color="auto"/>
              </w:divBdr>
            </w:div>
            <w:div w:id="716124533">
              <w:marLeft w:val="0"/>
              <w:marRight w:val="0"/>
              <w:marTop w:val="320"/>
              <w:marBottom w:val="240"/>
              <w:divBdr>
                <w:top w:val="none" w:sz="0" w:space="0" w:color="auto"/>
                <w:left w:val="none" w:sz="0" w:space="0" w:color="auto"/>
                <w:bottom w:val="none" w:sz="0" w:space="0" w:color="auto"/>
                <w:right w:val="none" w:sz="0" w:space="0" w:color="auto"/>
              </w:divBdr>
            </w:div>
            <w:div w:id="2112973422">
              <w:marLeft w:val="0"/>
              <w:marRight w:val="0"/>
              <w:marTop w:val="320"/>
              <w:marBottom w:val="240"/>
              <w:divBdr>
                <w:top w:val="none" w:sz="0" w:space="0" w:color="auto"/>
                <w:left w:val="none" w:sz="0" w:space="0" w:color="auto"/>
                <w:bottom w:val="none" w:sz="0" w:space="0" w:color="auto"/>
                <w:right w:val="none" w:sz="0" w:space="0" w:color="auto"/>
              </w:divBdr>
            </w:div>
            <w:div w:id="886340085">
              <w:marLeft w:val="0"/>
              <w:marRight w:val="0"/>
              <w:marTop w:val="320"/>
              <w:marBottom w:val="240"/>
              <w:divBdr>
                <w:top w:val="none" w:sz="0" w:space="0" w:color="auto"/>
                <w:left w:val="none" w:sz="0" w:space="0" w:color="auto"/>
                <w:bottom w:val="none" w:sz="0" w:space="0" w:color="auto"/>
                <w:right w:val="none" w:sz="0" w:space="0" w:color="auto"/>
              </w:divBdr>
            </w:div>
            <w:div w:id="1433815042">
              <w:marLeft w:val="0"/>
              <w:marRight w:val="0"/>
              <w:marTop w:val="320"/>
              <w:marBottom w:val="240"/>
              <w:divBdr>
                <w:top w:val="none" w:sz="0" w:space="0" w:color="auto"/>
                <w:left w:val="none" w:sz="0" w:space="0" w:color="auto"/>
                <w:bottom w:val="none" w:sz="0" w:space="0" w:color="auto"/>
                <w:right w:val="none" w:sz="0" w:space="0" w:color="auto"/>
              </w:divBdr>
            </w:div>
            <w:div w:id="2144224989">
              <w:marLeft w:val="0"/>
              <w:marRight w:val="0"/>
              <w:marTop w:val="320"/>
              <w:marBottom w:val="240"/>
              <w:divBdr>
                <w:top w:val="none" w:sz="0" w:space="0" w:color="auto"/>
                <w:left w:val="none" w:sz="0" w:space="0" w:color="auto"/>
                <w:bottom w:val="none" w:sz="0" w:space="0" w:color="auto"/>
                <w:right w:val="none" w:sz="0" w:space="0" w:color="auto"/>
              </w:divBdr>
            </w:div>
            <w:div w:id="784885198">
              <w:marLeft w:val="0"/>
              <w:marRight w:val="0"/>
              <w:marTop w:val="320"/>
              <w:marBottom w:val="240"/>
              <w:divBdr>
                <w:top w:val="none" w:sz="0" w:space="0" w:color="auto"/>
                <w:left w:val="none" w:sz="0" w:space="0" w:color="auto"/>
                <w:bottom w:val="none" w:sz="0" w:space="0" w:color="auto"/>
                <w:right w:val="none" w:sz="0" w:space="0" w:color="auto"/>
              </w:divBdr>
            </w:div>
            <w:div w:id="784925290">
              <w:marLeft w:val="0"/>
              <w:marRight w:val="0"/>
              <w:marTop w:val="320"/>
              <w:marBottom w:val="240"/>
              <w:divBdr>
                <w:top w:val="none" w:sz="0" w:space="0" w:color="auto"/>
                <w:left w:val="none" w:sz="0" w:space="0" w:color="auto"/>
                <w:bottom w:val="none" w:sz="0" w:space="0" w:color="auto"/>
                <w:right w:val="none" w:sz="0" w:space="0" w:color="auto"/>
              </w:divBdr>
            </w:div>
            <w:div w:id="606623557">
              <w:marLeft w:val="0"/>
              <w:marRight w:val="0"/>
              <w:marTop w:val="320"/>
              <w:marBottom w:val="240"/>
              <w:divBdr>
                <w:top w:val="none" w:sz="0" w:space="0" w:color="auto"/>
                <w:left w:val="none" w:sz="0" w:space="0" w:color="auto"/>
                <w:bottom w:val="none" w:sz="0" w:space="0" w:color="auto"/>
                <w:right w:val="none" w:sz="0" w:space="0" w:color="auto"/>
              </w:divBdr>
            </w:div>
            <w:div w:id="63072276">
              <w:marLeft w:val="0"/>
              <w:marRight w:val="0"/>
              <w:marTop w:val="320"/>
              <w:marBottom w:val="240"/>
              <w:divBdr>
                <w:top w:val="none" w:sz="0" w:space="0" w:color="auto"/>
                <w:left w:val="none" w:sz="0" w:space="0" w:color="auto"/>
                <w:bottom w:val="none" w:sz="0" w:space="0" w:color="auto"/>
                <w:right w:val="none" w:sz="0" w:space="0" w:color="auto"/>
              </w:divBdr>
            </w:div>
            <w:div w:id="1567836171">
              <w:marLeft w:val="873"/>
              <w:marRight w:val="0"/>
              <w:marTop w:val="0"/>
              <w:marBottom w:val="611"/>
              <w:divBdr>
                <w:top w:val="none" w:sz="0" w:space="0" w:color="auto"/>
                <w:left w:val="none" w:sz="0" w:space="0" w:color="auto"/>
                <w:bottom w:val="none" w:sz="0" w:space="0" w:color="auto"/>
                <w:right w:val="none" w:sz="0" w:space="0" w:color="auto"/>
              </w:divBdr>
            </w:div>
            <w:div w:id="2096129293">
              <w:marLeft w:val="0"/>
              <w:marRight w:val="0"/>
              <w:marTop w:val="320"/>
              <w:marBottom w:val="240"/>
              <w:divBdr>
                <w:top w:val="none" w:sz="0" w:space="0" w:color="auto"/>
                <w:left w:val="none" w:sz="0" w:space="0" w:color="auto"/>
                <w:bottom w:val="none" w:sz="0" w:space="0" w:color="auto"/>
                <w:right w:val="none" w:sz="0" w:space="0" w:color="auto"/>
              </w:divBdr>
            </w:div>
            <w:div w:id="1396659073">
              <w:marLeft w:val="0"/>
              <w:marRight w:val="0"/>
              <w:marTop w:val="320"/>
              <w:marBottom w:val="240"/>
              <w:divBdr>
                <w:top w:val="none" w:sz="0" w:space="0" w:color="auto"/>
                <w:left w:val="none" w:sz="0" w:space="0" w:color="auto"/>
                <w:bottom w:val="none" w:sz="0" w:space="0" w:color="auto"/>
                <w:right w:val="none" w:sz="0" w:space="0" w:color="auto"/>
              </w:divBdr>
            </w:div>
            <w:div w:id="195390425">
              <w:marLeft w:val="0"/>
              <w:marRight w:val="0"/>
              <w:marTop w:val="320"/>
              <w:marBottom w:val="240"/>
              <w:divBdr>
                <w:top w:val="none" w:sz="0" w:space="0" w:color="auto"/>
                <w:left w:val="none" w:sz="0" w:space="0" w:color="auto"/>
                <w:bottom w:val="none" w:sz="0" w:space="0" w:color="auto"/>
                <w:right w:val="none" w:sz="0" w:space="0" w:color="auto"/>
              </w:divBdr>
            </w:div>
            <w:div w:id="165363375">
              <w:marLeft w:val="0"/>
              <w:marRight w:val="0"/>
              <w:marTop w:val="320"/>
              <w:marBottom w:val="240"/>
              <w:divBdr>
                <w:top w:val="none" w:sz="0" w:space="0" w:color="auto"/>
                <w:left w:val="none" w:sz="0" w:space="0" w:color="auto"/>
                <w:bottom w:val="none" w:sz="0" w:space="0" w:color="auto"/>
                <w:right w:val="none" w:sz="0" w:space="0" w:color="auto"/>
              </w:divBdr>
            </w:div>
            <w:div w:id="1330013950">
              <w:marLeft w:val="0"/>
              <w:marRight w:val="0"/>
              <w:marTop w:val="320"/>
              <w:marBottom w:val="240"/>
              <w:divBdr>
                <w:top w:val="none" w:sz="0" w:space="0" w:color="auto"/>
                <w:left w:val="none" w:sz="0" w:space="0" w:color="auto"/>
                <w:bottom w:val="none" w:sz="0" w:space="0" w:color="auto"/>
                <w:right w:val="none" w:sz="0" w:space="0" w:color="auto"/>
              </w:divBdr>
            </w:div>
            <w:div w:id="1117722913">
              <w:marLeft w:val="0"/>
              <w:marRight w:val="0"/>
              <w:marTop w:val="320"/>
              <w:marBottom w:val="240"/>
              <w:divBdr>
                <w:top w:val="none" w:sz="0" w:space="0" w:color="auto"/>
                <w:left w:val="none" w:sz="0" w:space="0" w:color="auto"/>
                <w:bottom w:val="none" w:sz="0" w:space="0" w:color="auto"/>
                <w:right w:val="none" w:sz="0" w:space="0" w:color="auto"/>
              </w:divBdr>
            </w:div>
            <w:div w:id="214050225">
              <w:marLeft w:val="0"/>
              <w:marRight w:val="0"/>
              <w:marTop w:val="320"/>
              <w:marBottom w:val="240"/>
              <w:divBdr>
                <w:top w:val="none" w:sz="0" w:space="0" w:color="auto"/>
                <w:left w:val="none" w:sz="0" w:space="0" w:color="auto"/>
                <w:bottom w:val="none" w:sz="0" w:space="0" w:color="auto"/>
                <w:right w:val="none" w:sz="0" w:space="0" w:color="auto"/>
              </w:divBdr>
            </w:div>
            <w:div w:id="432209928">
              <w:marLeft w:val="0"/>
              <w:marRight w:val="0"/>
              <w:marTop w:val="320"/>
              <w:marBottom w:val="240"/>
              <w:divBdr>
                <w:top w:val="none" w:sz="0" w:space="0" w:color="auto"/>
                <w:left w:val="none" w:sz="0" w:space="0" w:color="auto"/>
                <w:bottom w:val="none" w:sz="0" w:space="0" w:color="auto"/>
                <w:right w:val="none" w:sz="0" w:space="0" w:color="auto"/>
              </w:divBdr>
            </w:div>
            <w:div w:id="1136484989">
              <w:marLeft w:val="0"/>
              <w:marRight w:val="0"/>
              <w:marTop w:val="320"/>
              <w:marBottom w:val="240"/>
              <w:divBdr>
                <w:top w:val="none" w:sz="0" w:space="0" w:color="auto"/>
                <w:left w:val="none" w:sz="0" w:space="0" w:color="auto"/>
                <w:bottom w:val="none" w:sz="0" w:space="0" w:color="auto"/>
                <w:right w:val="none" w:sz="0" w:space="0" w:color="auto"/>
              </w:divBdr>
            </w:div>
            <w:div w:id="126630018">
              <w:marLeft w:val="0"/>
              <w:marRight w:val="0"/>
              <w:marTop w:val="320"/>
              <w:marBottom w:val="240"/>
              <w:divBdr>
                <w:top w:val="none" w:sz="0" w:space="0" w:color="auto"/>
                <w:left w:val="none" w:sz="0" w:space="0" w:color="auto"/>
                <w:bottom w:val="none" w:sz="0" w:space="0" w:color="auto"/>
                <w:right w:val="none" w:sz="0" w:space="0" w:color="auto"/>
              </w:divBdr>
            </w:div>
            <w:div w:id="1878347088">
              <w:marLeft w:val="0"/>
              <w:marRight w:val="0"/>
              <w:marTop w:val="0"/>
              <w:marBottom w:val="0"/>
              <w:divBdr>
                <w:top w:val="none" w:sz="0" w:space="0" w:color="auto"/>
                <w:left w:val="none" w:sz="0" w:space="0" w:color="auto"/>
                <w:bottom w:val="none" w:sz="0" w:space="0" w:color="auto"/>
                <w:right w:val="none" w:sz="0" w:space="0" w:color="auto"/>
              </w:divBdr>
            </w:div>
            <w:div w:id="1537350453">
              <w:marLeft w:val="0"/>
              <w:marRight w:val="0"/>
              <w:marTop w:val="0"/>
              <w:marBottom w:val="0"/>
              <w:divBdr>
                <w:top w:val="none" w:sz="0" w:space="0" w:color="auto"/>
                <w:left w:val="none" w:sz="0" w:space="0" w:color="auto"/>
                <w:bottom w:val="none" w:sz="0" w:space="0" w:color="auto"/>
                <w:right w:val="none" w:sz="0" w:space="0" w:color="auto"/>
              </w:divBdr>
              <w:divsChild>
                <w:div w:id="1432165400">
                  <w:marLeft w:val="0"/>
                  <w:marRight w:val="0"/>
                  <w:marTop w:val="0"/>
                  <w:marBottom w:val="0"/>
                  <w:divBdr>
                    <w:top w:val="none" w:sz="0" w:space="0" w:color="auto"/>
                    <w:left w:val="none" w:sz="0" w:space="0" w:color="auto"/>
                    <w:bottom w:val="none" w:sz="0" w:space="0" w:color="auto"/>
                    <w:right w:val="none" w:sz="0" w:space="0" w:color="auto"/>
                  </w:divBdr>
                  <w:divsChild>
                    <w:div w:id="15321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359">
              <w:marLeft w:val="0"/>
              <w:marRight w:val="0"/>
              <w:marTop w:val="0"/>
              <w:marBottom w:val="0"/>
              <w:divBdr>
                <w:top w:val="none" w:sz="0" w:space="0" w:color="auto"/>
                <w:left w:val="none" w:sz="0" w:space="0" w:color="auto"/>
                <w:bottom w:val="none" w:sz="0" w:space="0" w:color="auto"/>
                <w:right w:val="none" w:sz="0" w:space="0" w:color="auto"/>
              </w:divBdr>
              <w:divsChild>
                <w:div w:id="387000091">
                  <w:marLeft w:val="0"/>
                  <w:marRight w:val="0"/>
                  <w:marTop w:val="0"/>
                  <w:marBottom w:val="0"/>
                  <w:divBdr>
                    <w:top w:val="none" w:sz="0" w:space="0" w:color="auto"/>
                    <w:left w:val="none" w:sz="0" w:space="0" w:color="auto"/>
                    <w:bottom w:val="none" w:sz="0" w:space="0" w:color="auto"/>
                    <w:right w:val="none" w:sz="0" w:space="0" w:color="auto"/>
                  </w:divBdr>
                  <w:divsChild>
                    <w:div w:id="16878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058">
              <w:marLeft w:val="0"/>
              <w:marRight w:val="0"/>
              <w:marTop w:val="0"/>
              <w:marBottom w:val="0"/>
              <w:divBdr>
                <w:top w:val="none" w:sz="0" w:space="0" w:color="auto"/>
                <w:left w:val="none" w:sz="0" w:space="0" w:color="auto"/>
                <w:bottom w:val="none" w:sz="0" w:space="0" w:color="auto"/>
                <w:right w:val="none" w:sz="0" w:space="0" w:color="auto"/>
              </w:divBdr>
            </w:div>
            <w:div w:id="1220165408">
              <w:marLeft w:val="0"/>
              <w:marRight w:val="0"/>
              <w:marTop w:val="320"/>
              <w:marBottom w:val="240"/>
              <w:divBdr>
                <w:top w:val="none" w:sz="0" w:space="0" w:color="auto"/>
                <w:left w:val="none" w:sz="0" w:space="0" w:color="auto"/>
                <w:bottom w:val="none" w:sz="0" w:space="0" w:color="auto"/>
                <w:right w:val="none" w:sz="0" w:space="0" w:color="auto"/>
              </w:divBdr>
            </w:div>
            <w:div w:id="1325281958">
              <w:marLeft w:val="0"/>
              <w:marRight w:val="0"/>
              <w:marTop w:val="320"/>
              <w:marBottom w:val="240"/>
              <w:divBdr>
                <w:top w:val="none" w:sz="0" w:space="0" w:color="auto"/>
                <w:left w:val="none" w:sz="0" w:space="0" w:color="auto"/>
                <w:bottom w:val="none" w:sz="0" w:space="0" w:color="auto"/>
                <w:right w:val="none" w:sz="0" w:space="0" w:color="auto"/>
              </w:divBdr>
            </w:div>
            <w:div w:id="265773196">
              <w:marLeft w:val="0"/>
              <w:marRight w:val="0"/>
              <w:marTop w:val="320"/>
              <w:marBottom w:val="240"/>
              <w:divBdr>
                <w:top w:val="none" w:sz="0" w:space="0" w:color="auto"/>
                <w:left w:val="none" w:sz="0" w:space="0" w:color="auto"/>
                <w:bottom w:val="none" w:sz="0" w:space="0" w:color="auto"/>
                <w:right w:val="none" w:sz="0" w:space="0" w:color="auto"/>
              </w:divBdr>
            </w:div>
            <w:div w:id="2031373940">
              <w:marLeft w:val="0"/>
              <w:marRight w:val="0"/>
              <w:marTop w:val="320"/>
              <w:marBottom w:val="240"/>
              <w:divBdr>
                <w:top w:val="none" w:sz="0" w:space="0" w:color="auto"/>
                <w:left w:val="none" w:sz="0" w:space="0" w:color="auto"/>
                <w:bottom w:val="none" w:sz="0" w:space="0" w:color="auto"/>
                <w:right w:val="none" w:sz="0" w:space="0" w:color="auto"/>
              </w:divBdr>
            </w:div>
            <w:div w:id="1148011008">
              <w:marLeft w:val="0"/>
              <w:marRight w:val="0"/>
              <w:marTop w:val="320"/>
              <w:marBottom w:val="240"/>
              <w:divBdr>
                <w:top w:val="none" w:sz="0" w:space="0" w:color="auto"/>
                <w:left w:val="none" w:sz="0" w:space="0" w:color="auto"/>
                <w:bottom w:val="none" w:sz="0" w:space="0" w:color="auto"/>
                <w:right w:val="none" w:sz="0" w:space="0" w:color="auto"/>
              </w:divBdr>
            </w:div>
            <w:div w:id="227423833">
              <w:marLeft w:val="0"/>
              <w:marRight w:val="0"/>
              <w:marTop w:val="320"/>
              <w:marBottom w:val="240"/>
              <w:divBdr>
                <w:top w:val="none" w:sz="0" w:space="0" w:color="auto"/>
                <w:left w:val="none" w:sz="0" w:space="0" w:color="auto"/>
                <w:bottom w:val="none" w:sz="0" w:space="0" w:color="auto"/>
                <w:right w:val="none" w:sz="0" w:space="0" w:color="auto"/>
              </w:divBdr>
            </w:div>
            <w:div w:id="2145615637">
              <w:marLeft w:val="0"/>
              <w:marRight w:val="0"/>
              <w:marTop w:val="320"/>
              <w:marBottom w:val="240"/>
              <w:divBdr>
                <w:top w:val="none" w:sz="0" w:space="0" w:color="auto"/>
                <w:left w:val="none" w:sz="0" w:space="0" w:color="auto"/>
                <w:bottom w:val="none" w:sz="0" w:space="0" w:color="auto"/>
                <w:right w:val="none" w:sz="0" w:space="0" w:color="auto"/>
              </w:divBdr>
            </w:div>
            <w:div w:id="2097896321">
              <w:marLeft w:val="0"/>
              <w:marRight w:val="0"/>
              <w:marTop w:val="320"/>
              <w:marBottom w:val="240"/>
              <w:divBdr>
                <w:top w:val="none" w:sz="0" w:space="0" w:color="auto"/>
                <w:left w:val="none" w:sz="0" w:space="0" w:color="auto"/>
                <w:bottom w:val="none" w:sz="0" w:space="0" w:color="auto"/>
                <w:right w:val="none" w:sz="0" w:space="0" w:color="auto"/>
              </w:divBdr>
            </w:div>
            <w:div w:id="2129471911">
              <w:marLeft w:val="0"/>
              <w:marRight w:val="0"/>
              <w:marTop w:val="320"/>
              <w:marBottom w:val="240"/>
              <w:divBdr>
                <w:top w:val="none" w:sz="0" w:space="0" w:color="auto"/>
                <w:left w:val="none" w:sz="0" w:space="0" w:color="auto"/>
                <w:bottom w:val="none" w:sz="0" w:space="0" w:color="auto"/>
                <w:right w:val="none" w:sz="0" w:space="0" w:color="auto"/>
              </w:divBdr>
            </w:div>
            <w:div w:id="18045211">
              <w:marLeft w:val="0"/>
              <w:marRight w:val="0"/>
              <w:marTop w:val="320"/>
              <w:marBottom w:val="240"/>
              <w:divBdr>
                <w:top w:val="none" w:sz="0" w:space="0" w:color="auto"/>
                <w:left w:val="none" w:sz="0" w:space="0" w:color="auto"/>
                <w:bottom w:val="none" w:sz="0" w:space="0" w:color="auto"/>
                <w:right w:val="none" w:sz="0" w:space="0" w:color="auto"/>
              </w:divBdr>
            </w:div>
            <w:div w:id="129594477">
              <w:marLeft w:val="0"/>
              <w:marRight w:val="0"/>
              <w:marTop w:val="320"/>
              <w:marBottom w:val="240"/>
              <w:divBdr>
                <w:top w:val="none" w:sz="0" w:space="0" w:color="auto"/>
                <w:left w:val="none" w:sz="0" w:space="0" w:color="auto"/>
                <w:bottom w:val="none" w:sz="0" w:space="0" w:color="auto"/>
                <w:right w:val="none" w:sz="0" w:space="0" w:color="auto"/>
              </w:divBdr>
            </w:div>
            <w:div w:id="737361179">
              <w:marLeft w:val="0"/>
              <w:marRight w:val="0"/>
              <w:marTop w:val="320"/>
              <w:marBottom w:val="240"/>
              <w:divBdr>
                <w:top w:val="none" w:sz="0" w:space="0" w:color="auto"/>
                <w:left w:val="none" w:sz="0" w:space="0" w:color="auto"/>
                <w:bottom w:val="none" w:sz="0" w:space="0" w:color="auto"/>
                <w:right w:val="none" w:sz="0" w:space="0" w:color="auto"/>
              </w:divBdr>
            </w:div>
            <w:div w:id="1218201649">
              <w:marLeft w:val="0"/>
              <w:marRight w:val="0"/>
              <w:marTop w:val="320"/>
              <w:marBottom w:val="240"/>
              <w:divBdr>
                <w:top w:val="none" w:sz="0" w:space="0" w:color="auto"/>
                <w:left w:val="none" w:sz="0" w:space="0" w:color="auto"/>
                <w:bottom w:val="none" w:sz="0" w:space="0" w:color="auto"/>
                <w:right w:val="none" w:sz="0" w:space="0" w:color="auto"/>
              </w:divBdr>
            </w:div>
            <w:div w:id="479075776">
              <w:marLeft w:val="0"/>
              <w:marRight w:val="0"/>
              <w:marTop w:val="320"/>
              <w:marBottom w:val="240"/>
              <w:divBdr>
                <w:top w:val="none" w:sz="0" w:space="0" w:color="auto"/>
                <w:left w:val="none" w:sz="0" w:space="0" w:color="auto"/>
                <w:bottom w:val="none" w:sz="0" w:space="0" w:color="auto"/>
                <w:right w:val="none" w:sz="0" w:space="0" w:color="auto"/>
              </w:divBdr>
            </w:div>
            <w:div w:id="1629512216">
              <w:marLeft w:val="0"/>
              <w:marRight w:val="0"/>
              <w:marTop w:val="320"/>
              <w:marBottom w:val="240"/>
              <w:divBdr>
                <w:top w:val="none" w:sz="0" w:space="0" w:color="auto"/>
                <w:left w:val="none" w:sz="0" w:space="0" w:color="auto"/>
                <w:bottom w:val="none" w:sz="0" w:space="0" w:color="auto"/>
                <w:right w:val="none" w:sz="0" w:space="0" w:color="auto"/>
              </w:divBdr>
            </w:div>
            <w:div w:id="1539707283">
              <w:marLeft w:val="0"/>
              <w:marRight w:val="0"/>
              <w:marTop w:val="0"/>
              <w:marBottom w:val="0"/>
              <w:divBdr>
                <w:top w:val="none" w:sz="0" w:space="0" w:color="auto"/>
                <w:left w:val="none" w:sz="0" w:space="0" w:color="auto"/>
                <w:bottom w:val="none" w:sz="0" w:space="0" w:color="auto"/>
                <w:right w:val="none" w:sz="0" w:space="0" w:color="auto"/>
              </w:divBdr>
            </w:div>
            <w:div w:id="1405958438">
              <w:marLeft w:val="0"/>
              <w:marRight w:val="0"/>
              <w:marTop w:val="320"/>
              <w:marBottom w:val="240"/>
              <w:divBdr>
                <w:top w:val="none" w:sz="0" w:space="0" w:color="auto"/>
                <w:left w:val="none" w:sz="0" w:space="0" w:color="auto"/>
                <w:bottom w:val="none" w:sz="0" w:space="0" w:color="auto"/>
                <w:right w:val="none" w:sz="0" w:space="0" w:color="auto"/>
              </w:divBdr>
            </w:div>
            <w:div w:id="280498817">
              <w:marLeft w:val="0"/>
              <w:marRight w:val="0"/>
              <w:marTop w:val="320"/>
              <w:marBottom w:val="240"/>
              <w:divBdr>
                <w:top w:val="none" w:sz="0" w:space="0" w:color="auto"/>
                <w:left w:val="none" w:sz="0" w:space="0" w:color="auto"/>
                <w:bottom w:val="none" w:sz="0" w:space="0" w:color="auto"/>
                <w:right w:val="none" w:sz="0" w:space="0" w:color="auto"/>
              </w:divBdr>
            </w:div>
            <w:div w:id="1694454725">
              <w:marLeft w:val="0"/>
              <w:marRight w:val="0"/>
              <w:marTop w:val="0"/>
              <w:marBottom w:val="0"/>
              <w:divBdr>
                <w:top w:val="none" w:sz="0" w:space="0" w:color="auto"/>
                <w:left w:val="none" w:sz="0" w:space="0" w:color="auto"/>
                <w:bottom w:val="none" w:sz="0" w:space="0" w:color="auto"/>
                <w:right w:val="none" w:sz="0" w:space="0" w:color="auto"/>
              </w:divBdr>
              <w:divsChild>
                <w:div w:id="1377584399">
                  <w:marLeft w:val="0"/>
                  <w:marRight w:val="0"/>
                  <w:marTop w:val="0"/>
                  <w:marBottom w:val="0"/>
                  <w:divBdr>
                    <w:top w:val="none" w:sz="0" w:space="0" w:color="auto"/>
                    <w:left w:val="none" w:sz="0" w:space="0" w:color="auto"/>
                    <w:bottom w:val="none" w:sz="0" w:space="0" w:color="auto"/>
                    <w:right w:val="none" w:sz="0" w:space="0" w:color="auto"/>
                  </w:divBdr>
                  <w:divsChild>
                    <w:div w:id="5352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834">
              <w:marLeft w:val="0"/>
              <w:marRight w:val="0"/>
              <w:marTop w:val="320"/>
              <w:marBottom w:val="240"/>
              <w:divBdr>
                <w:top w:val="none" w:sz="0" w:space="0" w:color="auto"/>
                <w:left w:val="none" w:sz="0" w:space="0" w:color="auto"/>
                <w:bottom w:val="none" w:sz="0" w:space="0" w:color="auto"/>
                <w:right w:val="none" w:sz="0" w:space="0" w:color="auto"/>
              </w:divBdr>
            </w:div>
            <w:div w:id="635062674">
              <w:marLeft w:val="0"/>
              <w:marRight w:val="0"/>
              <w:marTop w:val="0"/>
              <w:marBottom w:val="0"/>
              <w:divBdr>
                <w:top w:val="none" w:sz="0" w:space="0" w:color="auto"/>
                <w:left w:val="none" w:sz="0" w:space="0" w:color="auto"/>
                <w:bottom w:val="none" w:sz="0" w:space="0" w:color="auto"/>
                <w:right w:val="none" w:sz="0" w:space="0" w:color="auto"/>
              </w:divBdr>
              <w:divsChild>
                <w:div w:id="118379440">
                  <w:marLeft w:val="0"/>
                  <w:marRight w:val="0"/>
                  <w:marTop w:val="0"/>
                  <w:marBottom w:val="0"/>
                  <w:divBdr>
                    <w:top w:val="none" w:sz="0" w:space="0" w:color="auto"/>
                    <w:left w:val="none" w:sz="0" w:space="0" w:color="auto"/>
                    <w:bottom w:val="none" w:sz="0" w:space="0" w:color="auto"/>
                    <w:right w:val="none" w:sz="0" w:space="0" w:color="auto"/>
                  </w:divBdr>
                  <w:divsChild>
                    <w:div w:id="12364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7953">
              <w:marLeft w:val="0"/>
              <w:marRight w:val="0"/>
              <w:marTop w:val="320"/>
              <w:marBottom w:val="240"/>
              <w:divBdr>
                <w:top w:val="none" w:sz="0" w:space="0" w:color="auto"/>
                <w:left w:val="none" w:sz="0" w:space="0" w:color="auto"/>
                <w:bottom w:val="none" w:sz="0" w:space="0" w:color="auto"/>
                <w:right w:val="none" w:sz="0" w:space="0" w:color="auto"/>
              </w:divBdr>
            </w:div>
            <w:div w:id="59640824">
              <w:marLeft w:val="0"/>
              <w:marRight w:val="0"/>
              <w:marTop w:val="320"/>
              <w:marBottom w:val="240"/>
              <w:divBdr>
                <w:top w:val="none" w:sz="0" w:space="0" w:color="auto"/>
                <w:left w:val="none" w:sz="0" w:space="0" w:color="auto"/>
                <w:bottom w:val="none" w:sz="0" w:space="0" w:color="auto"/>
                <w:right w:val="none" w:sz="0" w:space="0" w:color="auto"/>
              </w:divBdr>
            </w:div>
            <w:div w:id="812605826">
              <w:marLeft w:val="0"/>
              <w:marRight w:val="0"/>
              <w:marTop w:val="0"/>
              <w:marBottom w:val="0"/>
              <w:divBdr>
                <w:top w:val="none" w:sz="0" w:space="0" w:color="auto"/>
                <w:left w:val="none" w:sz="0" w:space="0" w:color="auto"/>
                <w:bottom w:val="none" w:sz="0" w:space="0" w:color="auto"/>
                <w:right w:val="none" w:sz="0" w:space="0" w:color="auto"/>
              </w:divBdr>
              <w:divsChild>
                <w:div w:id="590116840">
                  <w:marLeft w:val="0"/>
                  <w:marRight w:val="0"/>
                  <w:marTop w:val="0"/>
                  <w:marBottom w:val="0"/>
                  <w:divBdr>
                    <w:top w:val="none" w:sz="0" w:space="0" w:color="auto"/>
                    <w:left w:val="none" w:sz="0" w:space="0" w:color="auto"/>
                    <w:bottom w:val="none" w:sz="0" w:space="0" w:color="auto"/>
                    <w:right w:val="none" w:sz="0" w:space="0" w:color="auto"/>
                  </w:divBdr>
                  <w:divsChild>
                    <w:div w:id="1613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0307">
              <w:marLeft w:val="0"/>
              <w:marRight w:val="0"/>
              <w:marTop w:val="0"/>
              <w:marBottom w:val="0"/>
              <w:divBdr>
                <w:top w:val="none" w:sz="0" w:space="0" w:color="auto"/>
                <w:left w:val="none" w:sz="0" w:space="0" w:color="auto"/>
                <w:bottom w:val="none" w:sz="0" w:space="0" w:color="auto"/>
                <w:right w:val="none" w:sz="0" w:space="0" w:color="auto"/>
              </w:divBdr>
              <w:divsChild>
                <w:div w:id="1950579010">
                  <w:marLeft w:val="0"/>
                  <w:marRight w:val="0"/>
                  <w:marTop w:val="0"/>
                  <w:marBottom w:val="0"/>
                  <w:divBdr>
                    <w:top w:val="none" w:sz="0" w:space="0" w:color="auto"/>
                    <w:left w:val="none" w:sz="0" w:space="0" w:color="auto"/>
                    <w:bottom w:val="none" w:sz="0" w:space="0" w:color="auto"/>
                    <w:right w:val="none" w:sz="0" w:space="0" w:color="auto"/>
                  </w:divBdr>
                  <w:divsChild>
                    <w:div w:id="2096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8152">
              <w:marLeft w:val="0"/>
              <w:marRight w:val="0"/>
              <w:marTop w:val="0"/>
              <w:marBottom w:val="0"/>
              <w:divBdr>
                <w:top w:val="none" w:sz="0" w:space="0" w:color="auto"/>
                <w:left w:val="none" w:sz="0" w:space="0" w:color="auto"/>
                <w:bottom w:val="none" w:sz="0" w:space="0" w:color="auto"/>
                <w:right w:val="none" w:sz="0" w:space="0" w:color="auto"/>
              </w:divBdr>
              <w:divsChild>
                <w:div w:id="1388601265">
                  <w:marLeft w:val="0"/>
                  <w:marRight w:val="0"/>
                  <w:marTop w:val="0"/>
                  <w:marBottom w:val="0"/>
                  <w:divBdr>
                    <w:top w:val="none" w:sz="0" w:space="0" w:color="auto"/>
                    <w:left w:val="none" w:sz="0" w:space="0" w:color="auto"/>
                    <w:bottom w:val="none" w:sz="0" w:space="0" w:color="auto"/>
                    <w:right w:val="none" w:sz="0" w:space="0" w:color="auto"/>
                  </w:divBdr>
                  <w:divsChild>
                    <w:div w:id="17715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361">
              <w:marLeft w:val="0"/>
              <w:marRight w:val="0"/>
              <w:marTop w:val="320"/>
              <w:marBottom w:val="240"/>
              <w:divBdr>
                <w:top w:val="none" w:sz="0" w:space="0" w:color="auto"/>
                <w:left w:val="none" w:sz="0" w:space="0" w:color="auto"/>
                <w:bottom w:val="none" w:sz="0" w:space="0" w:color="auto"/>
                <w:right w:val="none" w:sz="0" w:space="0" w:color="auto"/>
              </w:divBdr>
            </w:div>
            <w:div w:id="326977365">
              <w:marLeft w:val="0"/>
              <w:marRight w:val="0"/>
              <w:marTop w:val="0"/>
              <w:marBottom w:val="0"/>
              <w:divBdr>
                <w:top w:val="none" w:sz="0" w:space="0" w:color="auto"/>
                <w:left w:val="none" w:sz="0" w:space="0" w:color="auto"/>
                <w:bottom w:val="none" w:sz="0" w:space="0" w:color="auto"/>
                <w:right w:val="none" w:sz="0" w:space="0" w:color="auto"/>
              </w:divBdr>
              <w:divsChild>
                <w:div w:id="1206062778">
                  <w:marLeft w:val="0"/>
                  <w:marRight w:val="0"/>
                  <w:marTop w:val="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3953">
              <w:marLeft w:val="0"/>
              <w:marRight w:val="0"/>
              <w:marTop w:val="320"/>
              <w:marBottom w:val="240"/>
              <w:divBdr>
                <w:top w:val="none" w:sz="0" w:space="0" w:color="auto"/>
                <w:left w:val="none" w:sz="0" w:space="0" w:color="auto"/>
                <w:bottom w:val="none" w:sz="0" w:space="0" w:color="auto"/>
                <w:right w:val="none" w:sz="0" w:space="0" w:color="auto"/>
              </w:divBdr>
            </w:div>
            <w:div w:id="1484082885">
              <w:marLeft w:val="0"/>
              <w:marRight w:val="0"/>
              <w:marTop w:val="0"/>
              <w:marBottom w:val="0"/>
              <w:divBdr>
                <w:top w:val="none" w:sz="0" w:space="0" w:color="auto"/>
                <w:left w:val="none" w:sz="0" w:space="0" w:color="auto"/>
                <w:bottom w:val="none" w:sz="0" w:space="0" w:color="auto"/>
                <w:right w:val="none" w:sz="0" w:space="0" w:color="auto"/>
              </w:divBdr>
              <w:divsChild>
                <w:div w:id="507448580">
                  <w:marLeft w:val="0"/>
                  <w:marRight w:val="0"/>
                  <w:marTop w:val="0"/>
                  <w:marBottom w:val="0"/>
                  <w:divBdr>
                    <w:top w:val="none" w:sz="0" w:space="0" w:color="auto"/>
                    <w:left w:val="none" w:sz="0" w:space="0" w:color="auto"/>
                    <w:bottom w:val="none" w:sz="0" w:space="0" w:color="auto"/>
                    <w:right w:val="none" w:sz="0" w:space="0" w:color="auto"/>
                  </w:divBdr>
                  <w:divsChild>
                    <w:div w:id="16074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4633">
              <w:marLeft w:val="0"/>
              <w:marRight w:val="0"/>
              <w:marTop w:val="320"/>
              <w:marBottom w:val="240"/>
              <w:divBdr>
                <w:top w:val="none" w:sz="0" w:space="0" w:color="auto"/>
                <w:left w:val="none" w:sz="0" w:space="0" w:color="auto"/>
                <w:bottom w:val="none" w:sz="0" w:space="0" w:color="auto"/>
                <w:right w:val="none" w:sz="0" w:space="0" w:color="auto"/>
              </w:divBdr>
            </w:div>
            <w:div w:id="1378511062">
              <w:marLeft w:val="0"/>
              <w:marRight w:val="0"/>
              <w:marTop w:val="0"/>
              <w:marBottom w:val="0"/>
              <w:divBdr>
                <w:top w:val="none" w:sz="0" w:space="0" w:color="auto"/>
                <w:left w:val="none" w:sz="0" w:space="0" w:color="auto"/>
                <w:bottom w:val="none" w:sz="0" w:space="0" w:color="auto"/>
                <w:right w:val="none" w:sz="0" w:space="0" w:color="auto"/>
              </w:divBdr>
              <w:divsChild>
                <w:div w:id="2098092043">
                  <w:marLeft w:val="0"/>
                  <w:marRight w:val="0"/>
                  <w:marTop w:val="0"/>
                  <w:marBottom w:val="0"/>
                  <w:divBdr>
                    <w:top w:val="none" w:sz="0" w:space="0" w:color="auto"/>
                    <w:left w:val="none" w:sz="0" w:space="0" w:color="auto"/>
                    <w:bottom w:val="none" w:sz="0" w:space="0" w:color="auto"/>
                    <w:right w:val="none" w:sz="0" w:space="0" w:color="auto"/>
                  </w:divBdr>
                  <w:divsChild>
                    <w:div w:id="1528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574">
              <w:marLeft w:val="0"/>
              <w:marRight w:val="0"/>
              <w:marTop w:val="320"/>
              <w:marBottom w:val="240"/>
              <w:divBdr>
                <w:top w:val="none" w:sz="0" w:space="0" w:color="auto"/>
                <w:left w:val="none" w:sz="0" w:space="0" w:color="auto"/>
                <w:bottom w:val="none" w:sz="0" w:space="0" w:color="auto"/>
                <w:right w:val="none" w:sz="0" w:space="0" w:color="auto"/>
              </w:divBdr>
            </w:div>
            <w:div w:id="1739860151">
              <w:marLeft w:val="0"/>
              <w:marRight w:val="0"/>
              <w:marTop w:val="0"/>
              <w:marBottom w:val="0"/>
              <w:divBdr>
                <w:top w:val="none" w:sz="0" w:space="0" w:color="auto"/>
                <w:left w:val="none" w:sz="0" w:space="0" w:color="auto"/>
                <w:bottom w:val="none" w:sz="0" w:space="0" w:color="auto"/>
                <w:right w:val="none" w:sz="0" w:space="0" w:color="auto"/>
              </w:divBdr>
              <w:divsChild>
                <w:div w:id="1277832094">
                  <w:marLeft w:val="0"/>
                  <w:marRight w:val="0"/>
                  <w:marTop w:val="0"/>
                  <w:marBottom w:val="0"/>
                  <w:divBdr>
                    <w:top w:val="none" w:sz="0" w:space="0" w:color="auto"/>
                    <w:left w:val="none" w:sz="0" w:space="0" w:color="auto"/>
                    <w:bottom w:val="none" w:sz="0" w:space="0" w:color="auto"/>
                    <w:right w:val="none" w:sz="0" w:space="0" w:color="auto"/>
                  </w:divBdr>
                  <w:divsChild>
                    <w:div w:id="15902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463">
              <w:marLeft w:val="0"/>
              <w:marRight w:val="0"/>
              <w:marTop w:val="320"/>
              <w:marBottom w:val="240"/>
              <w:divBdr>
                <w:top w:val="none" w:sz="0" w:space="0" w:color="auto"/>
                <w:left w:val="none" w:sz="0" w:space="0" w:color="auto"/>
                <w:bottom w:val="none" w:sz="0" w:space="0" w:color="auto"/>
                <w:right w:val="none" w:sz="0" w:space="0" w:color="auto"/>
              </w:divBdr>
            </w:div>
            <w:div w:id="2007855322">
              <w:marLeft w:val="0"/>
              <w:marRight w:val="0"/>
              <w:marTop w:val="320"/>
              <w:marBottom w:val="240"/>
              <w:divBdr>
                <w:top w:val="none" w:sz="0" w:space="0" w:color="auto"/>
                <w:left w:val="none" w:sz="0" w:space="0" w:color="auto"/>
                <w:bottom w:val="none" w:sz="0" w:space="0" w:color="auto"/>
                <w:right w:val="none" w:sz="0" w:space="0" w:color="auto"/>
              </w:divBdr>
            </w:div>
            <w:div w:id="2014380176">
              <w:marLeft w:val="0"/>
              <w:marRight w:val="0"/>
              <w:marTop w:val="0"/>
              <w:marBottom w:val="0"/>
              <w:divBdr>
                <w:top w:val="none" w:sz="0" w:space="0" w:color="auto"/>
                <w:left w:val="none" w:sz="0" w:space="0" w:color="auto"/>
                <w:bottom w:val="none" w:sz="0" w:space="0" w:color="auto"/>
                <w:right w:val="none" w:sz="0" w:space="0" w:color="auto"/>
              </w:divBdr>
              <w:divsChild>
                <w:div w:id="997149254">
                  <w:marLeft w:val="0"/>
                  <w:marRight w:val="0"/>
                  <w:marTop w:val="0"/>
                  <w:marBottom w:val="0"/>
                  <w:divBdr>
                    <w:top w:val="none" w:sz="0" w:space="0" w:color="auto"/>
                    <w:left w:val="none" w:sz="0" w:space="0" w:color="auto"/>
                    <w:bottom w:val="none" w:sz="0" w:space="0" w:color="auto"/>
                    <w:right w:val="none" w:sz="0" w:space="0" w:color="auto"/>
                  </w:divBdr>
                  <w:divsChild>
                    <w:div w:id="10284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06455">
              <w:marLeft w:val="0"/>
              <w:marRight w:val="0"/>
              <w:marTop w:val="320"/>
              <w:marBottom w:val="240"/>
              <w:divBdr>
                <w:top w:val="none" w:sz="0" w:space="0" w:color="auto"/>
                <w:left w:val="none" w:sz="0" w:space="0" w:color="auto"/>
                <w:bottom w:val="none" w:sz="0" w:space="0" w:color="auto"/>
                <w:right w:val="none" w:sz="0" w:space="0" w:color="auto"/>
              </w:divBdr>
            </w:div>
            <w:div w:id="1129475939">
              <w:marLeft w:val="0"/>
              <w:marRight w:val="0"/>
              <w:marTop w:val="0"/>
              <w:marBottom w:val="0"/>
              <w:divBdr>
                <w:top w:val="none" w:sz="0" w:space="0" w:color="auto"/>
                <w:left w:val="none" w:sz="0" w:space="0" w:color="auto"/>
                <w:bottom w:val="none" w:sz="0" w:space="0" w:color="auto"/>
                <w:right w:val="none" w:sz="0" w:space="0" w:color="auto"/>
              </w:divBdr>
              <w:divsChild>
                <w:div w:id="1912427648">
                  <w:marLeft w:val="0"/>
                  <w:marRight w:val="0"/>
                  <w:marTop w:val="0"/>
                  <w:marBottom w:val="0"/>
                  <w:divBdr>
                    <w:top w:val="none" w:sz="0" w:space="0" w:color="auto"/>
                    <w:left w:val="none" w:sz="0" w:space="0" w:color="auto"/>
                    <w:bottom w:val="none" w:sz="0" w:space="0" w:color="auto"/>
                    <w:right w:val="none" w:sz="0" w:space="0" w:color="auto"/>
                  </w:divBdr>
                  <w:divsChild>
                    <w:div w:id="11248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2655">
              <w:marLeft w:val="0"/>
              <w:marRight w:val="0"/>
              <w:marTop w:val="320"/>
              <w:marBottom w:val="240"/>
              <w:divBdr>
                <w:top w:val="none" w:sz="0" w:space="0" w:color="auto"/>
                <w:left w:val="none" w:sz="0" w:space="0" w:color="auto"/>
                <w:bottom w:val="none" w:sz="0" w:space="0" w:color="auto"/>
                <w:right w:val="none" w:sz="0" w:space="0" w:color="auto"/>
              </w:divBdr>
            </w:div>
            <w:div w:id="587616289">
              <w:marLeft w:val="0"/>
              <w:marRight w:val="0"/>
              <w:marTop w:val="0"/>
              <w:marBottom w:val="0"/>
              <w:divBdr>
                <w:top w:val="none" w:sz="0" w:space="0" w:color="auto"/>
                <w:left w:val="none" w:sz="0" w:space="0" w:color="auto"/>
                <w:bottom w:val="none" w:sz="0" w:space="0" w:color="auto"/>
                <w:right w:val="none" w:sz="0" w:space="0" w:color="auto"/>
              </w:divBdr>
              <w:divsChild>
                <w:div w:id="1471557606">
                  <w:marLeft w:val="0"/>
                  <w:marRight w:val="0"/>
                  <w:marTop w:val="0"/>
                  <w:marBottom w:val="0"/>
                  <w:divBdr>
                    <w:top w:val="none" w:sz="0" w:space="0" w:color="auto"/>
                    <w:left w:val="none" w:sz="0" w:space="0" w:color="auto"/>
                    <w:bottom w:val="none" w:sz="0" w:space="0" w:color="auto"/>
                    <w:right w:val="none" w:sz="0" w:space="0" w:color="auto"/>
                  </w:divBdr>
                  <w:divsChild>
                    <w:div w:id="16205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6165">
              <w:marLeft w:val="0"/>
              <w:marRight w:val="0"/>
              <w:marTop w:val="320"/>
              <w:marBottom w:val="240"/>
              <w:divBdr>
                <w:top w:val="none" w:sz="0" w:space="0" w:color="auto"/>
                <w:left w:val="none" w:sz="0" w:space="0" w:color="auto"/>
                <w:bottom w:val="none" w:sz="0" w:space="0" w:color="auto"/>
                <w:right w:val="none" w:sz="0" w:space="0" w:color="auto"/>
              </w:divBdr>
            </w:div>
            <w:div w:id="1298293614">
              <w:marLeft w:val="0"/>
              <w:marRight w:val="0"/>
              <w:marTop w:val="0"/>
              <w:marBottom w:val="0"/>
              <w:divBdr>
                <w:top w:val="none" w:sz="0" w:space="0" w:color="auto"/>
                <w:left w:val="none" w:sz="0" w:space="0" w:color="auto"/>
                <w:bottom w:val="none" w:sz="0" w:space="0" w:color="auto"/>
                <w:right w:val="none" w:sz="0" w:space="0" w:color="auto"/>
              </w:divBdr>
              <w:divsChild>
                <w:div w:id="1723944270">
                  <w:marLeft w:val="0"/>
                  <w:marRight w:val="0"/>
                  <w:marTop w:val="0"/>
                  <w:marBottom w:val="0"/>
                  <w:divBdr>
                    <w:top w:val="none" w:sz="0" w:space="0" w:color="auto"/>
                    <w:left w:val="none" w:sz="0" w:space="0" w:color="auto"/>
                    <w:bottom w:val="none" w:sz="0" w:space="0" w:color="auto"/>
                    <w:right w:val="none" w:sz="0" w:space="0" w:color="auto"/>
                  </w:divBdr>
                  <w:divsChild>
                    <w:div w:id="7116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9644">
              <w:marLeft w:val="0"/>
              <w:marRight w:val="0"/>
              <w:marTop w:val="320"/>
              <w:marBottom w:val="240"/>
              <w:divBdr>
                <w:top w:val="none" w:sz="0" w:space="0" w:color="auto"/>
                <w:left w:val="none" w:sz="0" w:space="0" w:color="auto"/>
                <w:bottom w:val="none" w:sz="0" w:space="0" w:color="auto"/>
                <w:right w:val="none" w:sz="0" w:space="0" w:color="auto"/>
              </w:divBdr>
            </w:div>
            <w:div w:id="716785250">
              <w:marLeft w:val="0"/>
              <w:marRight w:val="0"/>
              <w:marTop w:val="0"/>
              <w:marBottom w:val="0"/>
              <w:divBdr>
                <w:top w:val="none" w:sz="0" w:space="0" w:color="auto"/>
                <w:left w:val="none" w:sz="0" w:space="0" w:color="auto"/>
                <w:bottom w:val="none" w:sz="0" w:space="0" w:color="auto"/>
                <w:right w:val="none" w:sz="0" w:space="0" w:color="auto"/>
              </w:divBdr>
              <w:divsChild>
                <w:div w:id="2129427879">
                  <w:marLeft w:val="0"/>
                  <w:marRight w:val="0"/>
                  <w:marTop w:val="0"/>
                  <w:marBottom w:val="0"/>
                  <w:divBdr>
                    <w:top w:val="none" w:sz="0" w:space="0" w:color="auto"/>
                    <w:left w:val="none" w:sz="0" w:space="0" w:color="auto"/>
                    <w:bottom w:val="none" w:sz="0" w:space="0" w:color="auto"/>
                    <w:right w:val="none" w:sz="0" w:space="0" w:color="auto"/>
                  </w:divBdr>
                  <w:divsChild>
                    <w:div w:id="1800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6926">
              <w:marLeft w:val="0"/>
              <w:marRight w:val="0"/>
              <w:marTop w:val="320"/>
              <w:marBottom w:val="240"/>
              <w:divBdr>
                <w:top w:val="none" w:sz="0" w:space="0" w:color="auto"/>
                <w:left w:val="none" w:sz="0" w:space="0" w:color="auto"/>
                <w:bottom w:val="none" w:sz="0" w:space="0" w:color="auto"/>
                <w:right w:val="none" w:sz="0" w:space="0" w:color="auto"/>
              </w:divBdr>
            </w:div>
            <w:div w:id="605500334">
              <w:marLeft w:val="0"/>
              <w:marRight w:val="0"/>
              <w:marTop w:val="0"/>
              <w:marBottom w:val="0"/>
              <w:divBdr>
                <w:top w:val="none" w:sz="0" w:space="0" w:color="auto"/>
                <w:left w:val="none" w:sz="0" w:space="0" w:color="auto"/>
                <w:bottom w:val="none" w:sz="0" w:space="0" w:color="auto"/>
                <w:right w:val="none" w:sz="0" w:space="0" w:color="auto"/>
              </w:divBdr>
              <w:divsChild>
                <w:div w:id="761411385">
                  <w:marLeft w:val="0"/>
                  <w:marRight w:val="0"/>
                  <w:marTop w:val="0"/>
                  <w:marBottom w:val="0"/>
                  <w:divBdr>
                    <w:top w:val="none" w:sz="0" w:space="0" w:color="auto"/>
                    <w:left w:val="none" w:sz="0" w:space="0" w:color="auto"/>
                    <w:bottom w:val="none" w:sz="0" w:space="0" w:color="auto"/>
                    <w:right w:val="none" w:sz="0" w:space="0" w:color="auto"/>
                  </w:divBdr>
                  <w:divsChild>
                    <w:div w:id="1154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8267">
              <w:marLeft w:val="0"/>
              <w:marRight w:val="0"/>
              <w:marTop w:val="320"/>
              <w:marBottom w:val="240"/>
              <w:divBdr>
                <w:top w:val="none" w:sz="0" w:space="0" w:color="auto"/>
                <w:left w:val="none" w:sz="0" w:space="0" w:color="auto"/>
                <w:bottom w:val="none" w:sz="0" w:space="0" w:color="auto"/>
                <w:right w:val="none" w:sz="0" w:space="0" w:color="auto"/>
              </w:divBdr>
            </w:div>
            <w:div w:id="345209424">
              <w:marLeft w:val="0"/>
              <w:marRight w:val="0"/>
              <w:marTop w:val="0"/>
              <w:marBottom w:val="0"/>
              <w:divBdr>
                <w:top w:val="none" w:sz="0" w:space="0" w:color="auto"/>
                <w:left w:val="none" w:sz="0" w:space="0" w:color="auto"/>
                <w:bottom w:val="none" w:sz="0" w:space="0" w:color="auto"/>
                <w:right w:val="none" w:sz="0" w:space="0" w:color="auto"/>
              </w:divBdr>
              <w:divsChild>
                <w:div w:id="739253467">
                  <w:marLeft w:val="0"/>
                  <w:marRight w:val="0"/>
                  <w:marTop w:val="0"/>
                  <w:marBottom w:val="0"/>
                  <w:divBdr>
                    <w:top w:val="none" w:sz="0" w:space="0" w:color="auto"/>
                    <w:left w:val="none" w:sz="0" w:space="0" w:color="auto"/>
                    <w:bottom w:val="none" w:sz="0" w:space="0" w:color="auto"/>
                    <w:right w:val="none" w:sz="0" w:space="0" w:color="auto"/>
                  </w:divBdr>
                  <w:divsChild>
                    <w:div w:id="1833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5738">
              <w:marLeft w:val="0"/>
              <w:marRight w:val="0"/>
              <w:marTop w:val="320"/>
              <w:marBottom w:val="240"/>
              <w:divBdr>
                <w:top w:val="none" w:sz="0" w:space="0" w:color="auto"/>
                <w:left w:val="none" w:sz="0" w:space="0" w:color="auto"/>
                <w:bottom w:val="none" w:sz="0" w:space="0" w:color="auto"/>
                <w:right w:val="none" w:sz="0" w:space="0" w:color="auto"/>
              </w:divBdr>
            </w:div>
            <w:div w:id="1016615095">
              <w:marLeft w:val="0"/>
              <w:marRight w:val="0"/>
              <w:marTop w:val="0"/>
              <w:marBottom w:val="0"/>
              <w:divBdr>
                <w:top w:val="none" w:sz="0" w:space="0" w:color="auto"/>
                <w:left w:val="none" w:sz="0" w:space="0" w:color="auto"/>
                <w:bottom w:val="none" w:sz="0" w:space="0" w:color="auto"/>
                <w:right w:val="none" w:sz="0" w:space="0" w:color="auto"/>
              </w:divBdr>
              <w:divsChild>
                <w:div w:id="678890125">
                  <w:marLeft w:val="0"/>
                  <w:marRight w:val="0"/>
                  <w:marTop w:val="0"/>
                  <w:marBottom w:val="0"/>
                  <w:divBdr>
                    <w:top w:val="none" w:sz="0" w:space="0" w:color="auto"/>
                    <w:left w:val="none" w:sz="0" w:space="0" w:color="auto"/>
                    <w:bottom w:val="none" w:sz="0" w:space="0" w:color="auto"/>
                    <w:right w:val="none" w:sz="0" w:space="0" w:color="auto"/>
                  </w:divBdr>
                  <w:divsChild>
                    <w:div w:id="1242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9174">
              <w:marLeft w:val="0"/>
              <w:marRight w:val="0"/>
              <w:marTop w:val="320"/>
              <w:marBottom w:val="240"/>
              <w:divBdr>
                <w:top w:val="none" w:sz="0" w:space="0" w:color="auto"/>
                <w:left w:val="none" w:sz="0" w:space="0" w:color="auto"/>
                <w:bottom w:val="none" w:sz="0" w:space="0" w:color="auto"/>
                <w:right w:val="none" w:sz="0" w:space="0" w:color="auto"/>
              </w:divBdr>
            </w:div>
            <w:div w:id="1938437060">
              <w:marLeft w:val="0"/>
              <w:marRight w:val="0"/>
              <w:marTop w:val="0"/>
              <w:marBottom w:val="0"/>
              <w:divBdr>
                <w:top w:val="none" w:sz="0" w:space="0" w:color="auto"/>
                <w:left w:val="none" w:sz="0" w:space="0" w:color="auto"/>
                <w:bottom w:val="none" w:sz="0" w:space="0" w:color="auto"/>
                <w:right w:val="none" w:sz="0" w:space="0" w:color="auto"/>
              </w:divBdr>
              <w:divsChild>
                <w:div w:id="1388455348">
                  <w:marLeft w:val="0"/>
                  <w:marRight w:val="0"/>
                  <w:marTop w:val="0"/>
                  <w:marBottom w:val="0"/>
                  <w:divBdr>
                    <w:top w:val="none" w:sz="0" w:space="0" w:color="auto"/>
                    <w:left w:val="none" w:sz="0" w:space="0" w:color="auto"/>
                    <w:bottom w:val="none" w:sz="0" w:space="0" w:color="auto"/>
                    <w:right w:val="none" w:sz="0" w:space="0" w:color="auto"/>
                  </w:divBdr>
                  <w:divsChild>
                    <w:div w:id="13874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49487">
              <w:marLeft w:val="0"/>
              <w:marRight w:val="0"/>
              <w:marTop w:val="320"/>
              <w:marBottom w:val="240"/>
              <w:divBdr>
                <w:top w:val="none" w:sz="0" w:space="0" w:color="auto"/>
                <w:left w:val="none" w:sz="0" w:space="0" w:color="auto"/>
                <w:bottom w:val="none" w:sz="0" w:space="0" w:color="auto"/>
                <w:right w:val="none" w:sz="0" w:space="0" w:color="auto"/>
              </w:divBdr>
            </w:div>
            <w:div w:id="1675692375">
              <w:marLeft w:val="0"/>
              <w:marRight w:val="0"/>
              <w:marTop w:val="0"/>
              <w:marBottom w:val="0"/>
              <w:divBdr>
                <w:top w:val="none" w:sz="0" w:space="0" w:color="auto"/>
                <w:left w:val="none" w:sz="0" w:space="0" w:color="auto"/>
                <w:bottom w:val="none" w:sz="0" w:space="0" w:color="auto"/>
                <w:right w:val="none" w:sz="0" w:space="0" w:color="auto"/>
              </w:divBdr>
              <w:divsChild>
                <w:div w:id="2081099623">
                  <w:marLeft w:val="0"/>
                  <w:marRight w:val="0"/>
                  <w:marTop w:val="0"/>
                  <w:marBottom w:val="0"/>
                  <w:divBdr>
                    <w:top w:val="none" w:sz="0" w:space="0" w:color="auto"/>
                    <w:left w:val="none" w:sz="0" w:space="0" w:color="auto"/>
                    <w:bottom w:val="none" w:sz="0" w:space="0" w:color="auto"/>
                    <w:right w:val="none" w:sz="0" w:space="0" w:color="auto"/>
                  </w:divBdr>
                  <w:divsChild>
                    <w:div w:id="12375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3072">
              <w:marLeft w:val="0"/>
              <w:marRight w:val="0"/>
              <w:marTop w:val="320"/>
              <w:marBottom w:val="240"/>
              <w:divBdr>
                <w:top w:val="none" w:sz="0" w:space="0" w:color="auto"/>
                <w:left w:val="none" w:sz="0" w:space="0" w:color="auto"/>
                <w:bottom w:val="none" w:sz="0" w:space="0" w:color="auto"/>
                <w:right w:val="none" w:sz="0" w:space="0" w:color="auto"/>
              </w:divBdr>
            </w:div>
            <w:div w:id="339821618">
              <w:marLeft w:val="0"/>
              <w:marRight w:val="0"/>
              <w:marTop w:val="0"/>
              <w:marBottom w:val="0"/>
              <w:divBdr>
                <w:top w:val="none" w:sz="0" w:space="0" w:color="auto"/>
                <w:left w:val="none" w:sz="0" w:space="0" w:color="auto"/>
                <w:bottom w:val="none" w:sz="0" w:space="0" w:color="auto"/>
                <w:right w:val="none" w:sz="0" w:space="0" w:color="auto"/>
              </w:divBdr>
              <w:divsChild>
                <w:div w:id="836773871">
                  <w:marLeft w:val="0"/>
                  <w:marRight w:val="0"/>
                  <w:marTop w:val="0"/>
                  <w:marBottom w:val="0"/>
                  <w:divBdr>
                    <w:top w:val="none" w:sz="0" w:space="0" w:color="auto"/>
                    <w:left w:val="none" w:sz="0" w:space="0" w:color="auto"/>
                    <w:bottom w:val="none" w:sz="0" w:space="0" w:color="auto"/>
                    <w:right w:val="none" w:sz="0" w:space="0" w:color="auto"/>
                  </w:divBdr>
                  <w:divsChild>
                    <w:div w:id="1606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233">
              <w:marLeft w:val="0"/>
              <w:marRight w:val="0"/>
              <w:marTop w:val="320"/>
              <w:marBottom w:val="240"/>
              <w:divBdr>
                <w:top w:val="none" w:sz="0" w:space="0" w:color="auto"/>
                <w:left w:val="none" w:sz="0" w:space="0" w:color="auto"/>
                <w:bottom w:val="none" w:sz="0" w:space="0" w:color="auto"/>
                <w:right w:val="none" w:sz="0" w:space="0" w:color="auto"/>
              </w:divBdr>
            </w:div>
            <w:div w:id="1456941904">
              <w:marLeft w:val="0"/>
              <w:marRight w:val="0"/>
              <w:marTop w:val="0"/>
              <w:marBottom w:val="0"/>
              <w:divBdr>
                <w:top w:val="none" w:sz="0" w:space="0" w:color="auto"/>
                <w:left w:val="none" w:sz="0" w:space="0" w:color="auto"/>
                <w:bottom w:val="none" w:sz="0" w:space="0" w:color="auto"/>
                <w:right w:val="none" w:sz="0" w:space="0" w:color="auto"/>
              </w:divBdr>
              <w:divsChild>
                <w:div w:id="313991015">
                  <w:marLeft w:val="0"/>
                  <w:marRight w:val="0"/>
                  <w:marTop w:val="0"/>
                  <w:marBottom w:val="0"/>
                  <w:divBdr>
                    <w:top w:val="none" w:sz="0" w:space="0" w:color="auto"/>
                    <w:left w:val="none" w:sz="0" w:space="0" w:color="auto"/>
                    <w:bottom w:val="none" w:sz="0" w:space="0" w:color="auto"/>
                    <w:right w:val="none" w:sz="0" w:space="0" w:color="auto"/>
                  </w:divBdr>
                  <w:divsChild>
                    <w:div w:id="461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9321">
              <w:marLeft w:val="0"/>
              <w:marRight w:val="0"/>
              <w:marTop w:val="320"/>
              <w:marBottom w:val="240"/>
              <w:divBdr>
                <w:top w:val="none" w:sz="0" w:space="0" w:color="auto"/>
                <w:left w:val="none" w:sz="0" w:space="0" w:color="auto"/>
                <w:bottom w:val="none" w:sz="0" w:space="0" w:color="auto"/>
                <w:right w:val="none" w:sz="0" w:space="0" w:color="auto"/>
              </w:divBdr>
            </w:div>
            <w:div w:id="85073978">
              <w:marLeft w:val="0"/>
              <w:marRight w:val="0"/>
              <w:marTop w:val="0"/>
              <w:marBottom w:val="0"/>
              <w:divBdr>
                <w:top w:val="none" w:sz="0" w:space="0" w:color="auto"/>
                <w:left w:val="none" w:sz="0" w:space="0" w:color="auto"/>
                <w:bottom w:val="none" w:sz="0" w:space="0" w:color="auto"/>
                <w:right w:val="none" w:sz="0" w:space="0" w:color="auto"/>
              </w:divBdr>
              <w:divsChild>
                <w:div w:id="1410882013">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sChild>
                        <w:div w:id="479230206">
                          <w:marLeft w:val="873"/>
                          <w:marRight w:val="0"/>
                          <w:marTop w:val="0"/>
                          <w:marBottom w:val="611"/>
                          <w:divBdr>
                            <w:top w:val="none" w:sz="0" w:space="0" w:color="auto"/>
                            <w:left w:val="none" w:sz="0" w:space="0" w:color="auto"/>
                            <w:bottom w:val="none" w:sz="0" w:space="0" w:color="auto"/>
                            <w:right w:val="none" w:sz="0" w:space="0" w:color="auto"/>
                          </w:divBdr>
                        </w:div>
                        <w:div w:id="1665010845">
                          <w:marLeft w:val="873"/>
                          <w:marRight w:val="0"/>
                          <w:marTop w:val="0"/>
                          <w:marBottom w:val="611"/>
                          <w:divBdr>
                            <w:top w:val="none" w:sz="0" w:space="0" w:color="auto"/>
                            <w:left w:val="none" w:sz="0" w:space="0" w:color="auto"/>
                            <w:bottom w:val="none" w:sz="0" w:space="0" w:color="auto"/>
                            <w:right w:val="none" w:sz="0" w:space="0" w:color="auto"/>
                          </w:divBdr>
                        </w:div>
                        <w:div w:id="1934391251">
                          <w:marLeft w:val="873"/>
                          <w:marRight w:val="0"/>
                          <w:marTop w:val="0"/>
                          <w:marBottom w:val="611"/>
                          <w:divBdr>
                            <w:top w:val="none" w:sz="0" w:space="0" w:color="auto"/>
                            <w:left w:val="none" w:sz="0" w:space="0" w:color="auto"/>
                            <w:bottom w:val="none" w:sz="0" w:space="0" w:color="auto"/>
                            <w:right w:val="none" w:sz="0" w:space="0" w:color="auto"/>
                          </w:divBdr>
                        </w:div>
                        <w:div w:id="248078754">
                          <w:marLeft w:val="873"/>
                          <w:marRight w:val="0"/>
                          <w:marTop w:val="0"/>
                          <w:marBottom w:val="611"/>
                          <w:divBdr>
                            <w:top w:val="none" w:sz="0" w:space="0" w:color="auto"/>
                            <w:left w:val="none" w:sz="0" w:space="0" w:color="auto"/>
                            <w:bottom w:val="none" w:sz="0" w:space="0" w:color="auto"/>
                            <w:right w:val="none" w:sz="0" w:space="0" w:color="auto"/>
                          </w:divBdr>
                        </w:div>
                        <w:div w:id="584264489">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 w:id="1637026659">
              <w:marLeft w:val="0"/>
              <w:marRight w:val="0"/>
              <w:marTop w:val="320"/>
              <w:marBottom w:val="240"/>
              <w:divBdr>
                <w:top w:val="none" w:sz="0" w:space="0" w:color="auto"/>
                <w:left w:val="none" w:sz="0" w:space="0" w:color="auto"/>
                <w:bottom w:val="none" w:sz="0" w:space="0" w:color="auto"/>
                <w:right w:val="none" w:sz="0" w:space="0" w:color="auto"/>
              </w:divBdr>
            </w:div>
            <w:div w:id="2081250733">
              <w:marLeft w:val="0"/>
              <w:marRight w:val="0"/>
              <w:marTop w:val="0"/>
              <w:marBottom w:val="0"/>
              <w:divBdr>
                <w:top w:val="none" w:sz="0" w:space="0" w:color="auto"/>
                <w:left w:val="none" w:sz="0" w:space="0" w:color="auto"/>
                <w:bottom w:val="none" w:sz="0" w:space="0" w:color="auto"/>
                <w:right w:val="none" w:sz="0" w:space="0" w:color="auto"/>
              </w:divBdr>
              <w:divsChild>
                <w:div w:id="70058816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623">
              <w:marLeft w:val="0"/>
              <w:marRight w:val="0"/>
              <w:marTop w:val="320"/>
              <w:marBottom w:val="240"/>
              <w:divBdr>
                <w:top w:val="none" w:sz="0" w:space="0" w:color="auto"/>
                <w:left w:val="none" w:sz="0" w:space="0" w:color="auto"/>
                <w:bottom w:val="none" w:sz="0" w:space="0" w:color="auto"/>
                <w:right w:val="none" w:sz="0" w:space="0" w:color="auto"/>
              </w:divBdr>
            </w:div>
            <w:div w:id="800851916">
              <w:marLeft w:val="0"/>
              <w:marRight w:val="0"/>
              <w:marTop w:val="0"/>
              <w:marBottom w:val="0"/>
              <w:divBdr>
                <w:top w:val="none" w:sz="0" w:space="0" w:color="auto"/>
                <w:left w:val="none" w:sz="0" w:space="0" w:color="auto"/>
                <w:bottom w:val="none" w:sz="0" w:space="0" w:color="auto"/>
                <w:right w:val="none" w:sz="0" w:space="0" w:color="auto"/>
              </w:divBdr>
              <w:divsChild>
                <w:div w:id="292642727">
                  <w:marLeft w:val="0"/>
                  <w:marRight w:val="0"/>
                  <w:marTop w:val="0"/>
                  <w:marBottom w:val="0"/>
                  <w:divBdr>
                    <w:top w:val="none" w:sz="0" w:space="0" w:color="auto"/>
                    <w:left w:val="none" w:sz="0" w:space="0" w:color="auto"/>
                    <w:bottom w:val="none" w:sz="0" w:space="0" w:color="auto"/>
                    <w:right w:val="none" w:sz="0" w:space="0" w:color="auto"/>
                  </w:divBdr>
                  <w:divsChild>
                    <w:div w:id="19978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5076">
              <w:marLeft w:val="0"/>
              <w:marRight w:val="0"/>
              <w:marTop w:val="320"/>
              <w:marBottom w:val="240"/>
              <w:divBdr>
                <w:top w:val="none" w:sz="0" w:space="0" w:color="auto"/>
                <w:left w:val="none" w:sz="0" w:space="0" w:color="auto"/>
                <w:bottom w:val="none" w:sz="0" w:space="0" w:color="auto"/>
                <w:right w:val="none" w:sz="0" w:space="0" w:color="auto"/>
              </w:divBdr>
            </w:div>
            <w:div w:id="182287533">
              <w:marLeft w:val="0"/>
              <w:marRight w:val="0"/>
              <w:marTop w:val="0"/>
              <w:marBottom w:val="0"/>
              <w:divBdr>
                <w:top w:val="none" w:sz="0" w:space="0" w:color="auto"/>
                <w:left w:val="none" w:sz="0" w:space="0" w:color="auto"/>
                <w:bottom w:val="none" w:sz="0" w:space="0" w:color="auto"/>
                <w:right w:val="none" w:sz="0" w:space="0" w:color="auto"/>
              </w:divBdr>
              <w:divsChild>
                <w:div w:id="1835755304">
                  <w:marLeft w:val="0"/>
                  <w:marRight w:val="0"/>
                  <w:marTop w:val="0"/>
                  <w:marBottom w:val="0"/>
                  <w:divBdr>
                    <w:top w:val="none" w:sz="0" w:space="0" w:color="auto"/>
                    <w:left w:val="none" w:sz="0" w:space="0" w:color="auto"/>
                    <w:bottom w:val="none" w:sz="0" w:space="0" w:color="auto"/>
                    <w:right w:val="none" w:sz="0" w:space="0" w:color="auto"/>
                  </w:divBdr>
                  <w:divsChild>
                    <w:div w:id="52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7926">
              <w:marLeft w:val="0"/>
              <w:marRight w:val="0"/>
              <w:marTop w:val="0"/>
              <w:marBottom w:val="0"/>
              <w:divBdr>
                <w:top w:val="none" w:sz="0" w:space="0" w:color="auto"/>
                <w:left w:val="none" w:sz="0" w:space="0" w:color="auto"/>
                <w:bottom w:val="none" w:sz="0" w:space="0" w:color="auto"/>
                <w:right w:val="none" w:sz="0" w:space="0" w:color="auto"/>
              </w:divBdr>
            </w:div>
            <w:div w:id="1660646318">
              <w:marLeft w:val="0"/>
              <w:marRight w:val="0"/>
              <w:marTop w:val="0"/>
              <w:marBottom w:val="0"/>
              <w:divBdr>
                <w:top w:val="none" w:sz="0" w:space="0" w:color="auto"/>
                <w:left w:val="none" w:sz="0" w:space="0" w:color="auto"/>
                <w:bottom w:val="none" w:sz="0" w:space="0" w:color="auto"/>
                <w:right w:val="none" w:sz="0" w:space="0" w:color="auto"/>
              </w:divBdr>
              <w:divsChild>
                <w:div w:id="2069525918">
                  <w:marLeft w:val="0"/>
                  <w:marRight w:val="0"/>
                  <w:marTop w:val="0"/>
                  <w:marBottom w:val="0"/>
                  <w:divBdr>
                    <w:top w:val="none" w:sz="0" w:space="0" w:color="auto"/>
                    <w:left w:val="none" w:sz="0" w:space="0" w:color="auto"/>
                    <w:bottom w:val="none" w:sz="0" w:space="0" w:color="auto"/>
                    <w:right w:val="none" w:sz="0" w:space="0" w:color="auto"/>
                  </w:divBdr>
                  <w:divsChild>
                    <w:div w:id="215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4062">
              <w:marLeft w:val="0"/>
              <w:marRight w:val="0"/>
              <w:marTop w:val="0"/>
              <w:marBottom w:val="0"/>
              <w:divBdr>
                <w:top w:val="none" w:sz="0" w:space="0" w:color="auto"/>
                <w:left w:val="none" w:sz="0" w:space="0" w:color="auto"/>
                <w:bottom w:val="none" w:sz="0" w:space="0" w:color="auto"/>
                <w:right w:val="none" w:sz="0" w:space="0" w:color="auto"/>
              </w:divBdr>
              <w:divsChild>
                <w:div w:id="1225482338">
                  <w:marLeft w:val="0"/>
                  <w:marRight w:val="0"/>
                  <w:marTop w:val="0"/>
                  <w:marBottom w:val="0"/>
                  <w:divBdr>
                    <w:top w:val="none" w:sz="0" w:space="0" w:color="auto"/>
                    <w:left w:val="none" w:sz="0" w:space="0" w:color="auto"/>
                    <w:bottom w:val="none" w:sz="0" w:space="0" w:color="auto"/>
                    <w:right w:val="none" w:sz="0" w:space="0" w:color="auto"/>
                  </w:divBdr>
                  <w:divsChild>
                    <w:div w:id="58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477">
              <w:marLeft w:val="0"/>
              <w:marRight w:val="0"/>
              <w:marTop w:val="0"/>
              <w:marBottom w:val="0"/>
              <w:divBdr>
                <w:top w:val="none" w:sz="0" w:space="0" w:color="auto"/>
                <w:left w:val="none" w:sz="0" w:space="0" w:color="auto"/>
                <w:bottom w:val="none" w:sz="0" w:space="0" w:color="auto"/>
                <w:right w:val="none" w:sz="0" w:space="0" w:color="auto"/>
              </w:divBdr>
            </w:div>
            <w:div w:id="921766648">
              <w:marLeft w:val="0"/>
              <w:marRight w:val="0"/>
              <w:marTop w:val="0"/>
              <w:marBottom w:val="0"/>
              <w:divBdr>
                <w:top w:val="none" w:sz="0" w:space="0" w:color="auto"/>
                <w:left w:val="none" w:sz="0" w:space="0" w:color="auto"/>
                <w:bottom w:val="none" w:sz="0" w:space="0" w:color="auto"/>
                <w:right w:val="none" w:sz="0" w:space="0" w:color="auto"/>
              </w:divBdr>
              <w:divsChild>
                <w:div w:id="533932570">
                  <w:marLeft w:val="0"/>
                  <w:marRight w:val="0"/>
                  <w:marTop w:val="0"/>
                  <w:marBottom w:val="0"/>
                  <w:divBdr>
                    <w:top w:val="none" w:sz="0" w:space="0" w:color="auto"/>
                    <w:left w:val="none" w:sz="0" w:space="0" w:color="auto"/>
                    <w:bottom w:val="none" w:sz="0" w:space="0" w:color="auto"/>
                    <w:right w:val="none" w:sz="0" w:space="0" w:color="auto"/>
                  </w:divBdr>
                  <w:divsChild>
                    <w:div w:id="5537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604">
              <w:marLeft w:val="0"/>
              <w:marRight w:val="0"/>
              <w:marTop w:val="0"/>
              <w:marBottom w:val="0"/>
              <w:divBdr>
                <w:top w:val="none" w:sz="0" w:space="0" w:color="auto"/>
                <w:left w:val="none" w:sz="0" w:space="0" w:color="auto"/>
                <w:bottom w:val="none" w:sz="0" w:space="0" w:color="auto"/>
                <w:right w:val="none" w:sz="0" w:space="0" w:color="auto"/>
              </w:divBdr>
            </w:div>
            <w:div w:id="1576893993">
              <w:marLeft w:val="0"/>
              <w:marRight w:val="0"/>
              <w:marTop w:val="320"/>
              <w:marBottom w:val="240"/>
              <w:divBdr>
                <w:top w:val="none" w:sz="0" w:space="0" w:color="auto"/>
                <w:left w:val="none" w:sz="0" w:space="0" w:color="auto"/>
                <w:bottom w:val="none" w:sz="0" w:space="0" w:color="auto"/>
                <w:right w:val="none" w:sz="0" w:space="0" w:color="auto"/>
              </w:divBdr>
            </w:div>
            <w:div w:id="588513564">
              <w:marLeft w:val="0"/>
              <w:marRight w:val="0"/>
              <w:marTop w:val="0"/>
              <w:marBottom w:val="0"/>
              <w:divBdr>
                <w:top w:val="none" w:sz="0" w:space="0" w:color="auto"/>
                <w:left w:val="none" w:sz="0" w:space="0" w:color="auto"/>
                <w:bottom w:val="none" w:sz="0" w:space="0" w:color="auto"/>
                <w:right w:val="none" w:sz="0" w:space="0" w:color="auto"/>
              </w:divBdr>
            </w:div>
            <w:div w:id="460726662">
              <w:marLeft w:val="0"/>
              <w:marRight w:val="0"/>
              <w:marTop w:val="0"/>
              <w:marBottom w:val="0"/>
              <w:divBdr>
                <w:top w:val="none" w:sz="0" w:space="0" w:color="auto"/>
                <w:left w:val="none" w:sz="0" w:space="0" w:color="auto"/>
                <w:bottom w:val="none" w:sz="0" w:space="0" w:color="auto"/>
                <w:right w:val="none" w:sz="0" w:space="0" w:color="auto"/>
              </w:divBdr>
            </w:div>
            <w:div w:id="906376137">
              <w:marLeft w:val="0"/>
              <w:marRight w:val="0"/>
              <w:marTop w:val="0"/>
              <w:marBottom w:val="0"/>
              <w:divBdr>
                <w:top w:val="none" w:sz="0" w:space="0" w:color="auto"/>
                <w:left w:val="none" w:sz="0" w:space="0" w:color="auto"/>
                <w:bottom w:val="none" w:sz="0" w:space="0" w:color="auto"/>
                <w:right w:val="none" w:sz="0" w:space="0" w:color="auto"/>
              </w:divBdr>
              <w:divsChild>
                <w:div w:id="1320385509">
                  <w:marLeft w:val="0"/>
                  <w:marRight w:val="0"/>
                  <w:marTop w:val="0"/>
                  <w:marBottom w:val="0"/>
                  <w:divBdr>
                    <w:top w:val="none" w:sz="0" w:space="0" w:color="auto"/>
                    <w:left w:val="none" w:sz="0" w:space="0" w:color="auto"/>
                    <w:bottom w:val="none" w:sz="0" w:space="0" w:color="auto"/>
                    <w:right w:val="none" w:sz="0" w:space="0" w:color="auto"/>
                  </w:divBdr>
                  <w:divsChild>
                    <w:div w:id="19389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40903">
              <w:marLeft w:val="0"/>
              <w:marRight w:val="0"/>
              <w:marTop w:val="0"/>
              <w:marBottom w:val="0"/>
              <w:divBdr>
                <w:top w:val="none" w:sz="0" w:space="0" w:color="auto"/>
                <w:left w:val="none" w:sz="0" w:space="0" w:color="auto"/>
                <w:bottom w:val="none" w:sz="0" w:space="0" w:color="auto"/>
                <w:right w:val="none" w:sz="0" w:space="0" w:color="auto"/>
              </w:divBdr>
            </w:div>
            <w:div w:id="1461607577">
              <w:marLeft w:val="0"/>
              <w:marRight w:val="0"/>
              <w:marTop w:val="320"/>
              <w:marBottom w:val="240"/>
              <w:divBdr>
                <w:top w:val="none" w:sz="0" w:space="0" w:color="auto"/>
                <w:left w:val="none" w:sz="0" w:space="0" w:color="auto"/>
                <w:bottom w:val="none" w:sz="0" w:space="0" w:color="auto"/>
                <w:right w:val="none" w:sz="0" w:space="0" w:color="auto"/>
              </w:divBdr>
            </w:div>
            <w:div w:id="221259922">
              <w:marLeft w:val="0"/>
              <w:marRight w:val="0"/>
              <w:marTop w:val="0"/>
              <w:marBottom w:val="0"/>
              <w:divBdr>
                <w:top w:val="none" w:sz="0" w:space="0" w:color="auto"/>
                <w:left w:val="none" w:sz="0" w:space="0" w:color="auto"/>
                <w:bottom w:val="none" w:sz="0" w:space="0" w:color="auto"/>
                <w:right w:val="none" w:sz="0" w:space="0" w:color="auto"/>
              </w:divBdr>
              <w:divsChild>
                <w:div w:id="121072067">
                  <w:marLeft w:val="0"/>
                  <w:marRight w:val="0"/>
                  <w:marTop w:val="0"/>
                  <w:marBottom w:val="0"/>
                  <w:divBdr>
                    <w:top w:val="none" w:sz="0" w:space="0" w:color="auto"/>
                    <w:left w:val="none" w:sz="0" w:space="0" w:color="auto"/>
                    <w:bottom w:val="none" w:sz="0" w:space="0" w:color="auto"/>
                    <w:right w:val="none" w:sz="0" w:space="0" w:color="auto"/>
                  </w:divBdr>
                  <w:divsChild>
                    <w:div w:id="10179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6586">
              <w:marLeft w:val="0"/>
              <w:marRight w:val="0"/>
              <w:marTop w:val="320"/>
              <w:marBottom w:val="240"/>
              <w:divBdr>
                <w:top w:val="none" w:sz="0" w:space="0" w:color="auto"/>
                <w:left w:val="none" w:sz="0" w:space="0" w:color="auto"/>
                <w:bottom w:val="none" w:sz="0" w:space="0" w:color="auto"/>
                <w:right w:val="none" w:sz="0" w:space="0" w:color="auto"/>
              </w:divBdr>
            </w:div>
            <w:div w:id="798689891">
              <w:marLeft w:val="0"/>
              <w:marRight w:val="0"/>
              <w:marTop w:val="0"/>
              <w:marBottom w:val="0"/>
              <w:divBdr>
                <w:top w:val="none" w:sz="0" w:space="0" w:color="auto"/>
                <w:left w:val="none" w:sz="0" w:space="0" w:color="auto"/>
                <w:bottom w:val="none" w:sz="0" w:space="0" w:color="auto"/>
                <w:right w:val="none" w:sz="0" w:space="0" w:color="auto"/>
              </w:divBdr>
              <w:divsChild>
                <w:div w:id="1756707251">
                  <w:marLeft w:val="0"/>
                  <w:marRight w:val="0"/>
                  <w:marTop w:val="0"/>
                  <w:marBottom w:val="0"/>
                  <w:divBdr>
                    <w:top w:val="none" w:sz="0" w:space="0" w:color="auto"/>
                    <w:left w:val="none" w:sz="0" w:space="0" w:color="auto"/>
                    <w:bottom w:val="none" w:sz="0" w:space="0" w:color="auto"/>
                    <w:right w:val="none" w:sz="0" w:space="0" w:color="auto"/>
                  </w:divBdr>
                  <w:divsChild>
                    <w:div w:id="762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8020">
              <w:marLeft w:val="0"/>
              <w:marRight w:val="0"/>
              <w:marTop w:val="0"/>
              <w:marBottom w:val="0"/>
              <w:divBdr>
                <w:top w:val="none" w:sz="0" w:space="0" w:color="auto"/>
                <w:left w:val="none" w:sz="0" w:space="0" w:color="auto"/>
                <w:bottom w:val="none" w:sz="0" w:space="0" w:color="auto"/>
                <w:right w:val="none" w:sz="0" w:space="0" w:color="auto"/>
              </w:divBdr>
              <w:divsChild>
                <w:div w:id="1010185213">
                  <w:marLeft w:val="0"/>
                  <w:marRight w:val="0"/>
                  <w:marTop w:val="0"/>
                  <w:marBottom w:val="0"/>
                  <w:divBdr>
                    <w:top w:val="none" w:sz="0" w:space="0" w:color="auto"/>
                    <w:left w:val="none" w:sz="0" w:space="0" w:color="auto"/>
                    <w:bottom w:val="none" w:sz="0" w:space="0" w:color="auto"/>
                    <w:right w:val="none" w:sz="0" w:space="0" w:color="auto"/>
                  </w:divBdr>
                  <w:divsChild>
                    <w:div w:id="991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3206">
              <w:marLeft w:val="0"/>
              <w:marRight w:val="0"/>
              <w:marTop w:val="320"/>
              <w:marBottom w:val="240"/>
              <w:divBdr>
                <w:top w:val="none" w:sz="0" w:space="0" w:color="auto"/>
                <w:left w:val="none" w:sz="0" w:space="0" w:color="auto"/>
                <w:bottom w:val="none" w:sz="0" w:space="0" w:color="auto"/>
                <w:right w:val="none" w:sz="0" w:space="0" w:color="auto"/>
              </w:divBdr>
            </w:div>
            <w:div w:id="621570272">
              <w:marLeft w:val="0"/>
              <w:marRight w:val="0"/>
              <w:marTop w:val="0"/>
              <w:marBottom w:val="0"/>
              <w:divBdr>
                <w:top w:val="none" w:sz="0" w:space="0" w:color="auto"/>
                <w:left w:val="none" w:sz="0" w:space="0" w:color="auto"/>
                <w:bottom w:val="none" w:sz="0" w:space="0" w:color="auto"/>
                <w:right w:val="none" w:sz="0" w:space="0" w:color="auto"/>
              </w:divBdr>
              <w:divsChild>
                <w:div w:id="1032345400">
                  <w:marLeft w:val="0"/>
                  <w:marRight w:val="0"/>
                  <w:marTop w:val="0"/>
                  <w:marBottom w:val="0"/>
                  <w:divBdr>
                    <w:top w:val="none" w:sz="0" w:space="0" w:color="auto"/>
                    <w:left w:val="none" w:sz="0" w:space="0" w:color="auto"/>
                    <w:bottom w:val="none" w:sz="0" w:space="0" w:color="auto"/>
                    <w:right w:val="none" w:sz="0" w:space="0" w:color="auto"/>
                  </w:divBdr>
                  <w:divsChild>
                    <w:div w:id="10985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173">
              <w:marLeft w:val="0"/>
              <w:marRight w:val="0"/>
              <w:marTop w:val="0"/>
              <w:marBottom w:val="0"/>
              <w:divBdr>
                <w:top w:val="none" w:sz="0" w:space="0" w:color="auto"/>
                <w:left w:val="none" w:sz="0" w:space="0" w:color="auto"/>
                <w:bottom w:val="none" w:sz="0" w:space="0" w:color="auto"/>
                <w:right w:val="none" w:sz="0" w:space="0" w:color="auto"/>
              </w:divBdr>
            </w:div>
            <w:div w:id="1622423231">
              <w:marLeft w:val="0"/>
              <w:marRight w:val="0"/>
              <w:marTop w:val="320"/>
              <w:marBottom w:val="240"/>
              <w:divBdr>
                <w:top w:val="none" w:sz="0" w:space="0" w:color="auto"/>
                <w:left w:val="none" w:sz="0" w:space="0" w:color="auto"/>
                <w:bottom w:val="none" w:sz="0" w:space="0" w:color="auto"/>
                <w:right w:val="none" w:sz="0" w:space="0" w:color="auto"/>
              </w:divBdr>
            </w:div>
            <w:div w:id="1184593903">
              <w:marLeft w:val="0"/>
              <w:marRight w:val="0"/>
              <w:marTop w:val="320"/>
              <w:marBottom w:val="240"/>
              <w:divBdr>
                <w:top w:val="none" w:sz="0" w:space="0" w:color="auto"/>
                <w:left w:val="none" w:sz="0" w:space="0" w:color="auto"/>
                <w:bottom w:val="none" w:sz="0" w:space="0" w:color="auto"/>
                <w:right w:val="none" w:sz="0" w:space="0" w:color="auto"/>
              </w:divBdr>
            </w:div>
            <w:div w:id="167714940">
              <w:marLeft w:val="0"/>
              <w:marRight w:val="0"/>
              <w:marTop w:val="0"/>
              <w:marBottom w:val="0"/>
              <w:divBdr>
                <w:top w:val="none" w:sz="0" w:space="0" w:color="auto"/>
                <w:left w:val="none" w:sz="0" w:space="0" w:color="auto"/>
                <w:bottom w:val="none" w:sz="0" w:space="0" w:color="auto"/>
                <w:right w:val="none" w:sz="0" w:space="0" w:color="auto"/>
              </w:divBdr>
              <w:divsChild>
                <w:div w:id="1206526909">
                  <w:marLeft w:val="0"/>
                  <w:marRight w:val="0"/>
                  <w:marTop w:val="0"/>
                  <w:marBottom w:val="0"/>
                  <w:divBdr>
                    <w:top w:val="none" w:sz="0" w:space="0" w:color="auto"/>
                    <w:left w:val="none" w:sz="0" w:space="0" w:color="auto"/>
                    <w:bottom w:val="none" w:sz="0" w:space="0" w:color="auto"/>
                    <w:right w:val="none" w:sz="0" w:space="0" w:color="auto"/>
                  </w:divBdr>
                  <w:divsChild>
                    <w:div w:id="12959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018">
              <w:marLeft w:val="0"/>
              <w:marRight w:val="0"/>
              <w:marTop w:val="320"/>
              <w:marBottom w:val="240"/>
              <w:divBdr>
                <w:top w:val="none" w:sz="0" w:space="0" w:color="auto"/>
                <w:left w:val="none" w:sz="0" w:space="0" w:color="auto"/>
                <w:bottom w:val="none" w:sz="0" w:space="0" w:color="auto"/>
                <w:right w:val="none" w:sz="0" w:space="0" w:color="auto"/>
              </w:divBdr>
            </w:div>
            <w:div w:id="765879828">
              <w:marLeft w:val="0"/>
              <w:marRight w:val="0"/>
              <w:marTop w:val="0"/>
              <w:marBottom w:val="0"/>
              <w:divBdr>
                <w:top w:val="none" w:sz="0" w:space="0" w:color="auto"/>
                <w:left w:val="none" w:sz="0" w:space="0" w:color="auto"/>
                <w:bottom w:val="none" w:sz="0" w:space="0" w:color="auto"/>
                <w:right w:val="none" w:sz="0" w:space="0" w:color="auto"/>
              </w:divBdr>
              <w:divsChild>
                <w:div w:id="1174683440">
                  <w:marLeft w:val="0"/>
                  <w:marRight w:val="0"/>
                  <w:marTop w:val="0"/>
                  <w:marBottom w:val="0"/>
                  <w:divBdr>
                    <w:top w:val="none" w:sz="0" w:space="0" w:color="auto"/>
                    <w:left w:val="none" w:sz="0" w:space="0" w:color="auto"/>
                    <w:bottom w:val="none" w:sz="0" w:space="0" w:color="auto"/>
                    <w:right w:val="none" w:sz="0" w:space="0" w:color="auto"/>
                  </w:divBdr>
                  <w:divsChild>
                    <w:div w:id="19424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2481">
              <w:marLeft w:val="0"/>
              <w:marRight w:val="0"/>
              <w:marTop w:val="320"/>
              <w:marBottom w:val="240"/>
              <w:divBdr>
                <w:top w:val="none" w:sz="0" w:space="0" w:color="auto"/>
                <w:left w:val="none" w:sz="0" w:space="0" w:color="auto"/>
                <w:bottom w:val="none" w:sz="0" w:space="0" w:color="auto"/>
                <w:right w:val="none" w:sz="0" w:space="0" w:color="auto"/>
              </w:divBdr>
            </w:div>
            <w:div w:id="212887012">
              <w:marLeft w:val="0"/>
              <w:marRight w:val="0"/>
              <w:marTop w:val="0"/>
              <w:marBottom w:val="0"/>
              <w:divBdr>
                <w:top w:val="none" w:sz="0" w:space="0" w:color="auto"/>
                <w:left w:val="none" w:sz="0" w:space="0" w:color="auto"/>
                <w:bottom w:val="none" w:sz="0" w:space="0" w:color="auto"/>
                <w:right w:val="none" w:sz="0" w:space="0" w:color="auto"/>
              </w:divBdr>
              <w:divsChild>
                <w:div w:id="52386259">
                  <w:marLeft w:val="0"/>
                  <w:marRight w:val="0"/>
                  <w:marTop w:val="0"/>
                  <w:marBottom w:val="0"/>
                  <w:divBdr>
                    <w:top w:val="none" w:sz="0" w:space="0" w:color="auto"/>
                    <w:left w:val="none" w:sz="0" w:space="0" w:color="auto"/>
                    <w:bottom w:val="none" w:sz="0" w:space="0" w:color="auto"/>
                    <w:right w:val="none" w:sz="0" w:space="0" w:color="auto"/>
                  </w:divBdr>
                  <w:divsChild>
                    <w:div w:id="9696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239">
              <w:marLeft w:val="0"/>
              <w:marRight w:val="0"/>
              <w:marTop w:val="320"/>
              <w:marBottom w:val="240"/>
              <w:divBdr>
                <w:top w:val="none" w:sz="0" w:space="0" w:color="auto"/>
                <w:left w:val="none" w:sz="0" w:space="0" w:color="auto"/>
                <w:bottom w:val="none" w:sz="0" w:space="0" w:color="auto"/>
                <w:right w:val="none" w:sz="0" w:space="0" w:color="auto"/>
              </w:divBdr>
            </w:div>
            <w:div w:id="226956816">
              <w:marLeft w:val="0"/>
              <w:marRight w:val="0"/>
              <w:marTop w:val="320"/>
              <w:marBottom w:val="240"/>
              <w:divBdr>
                <w:top w:val="none" w:sz="0" w:space="0" w:color="auto"/>
                <w:left w:val="none" w:sz="0" w:space="0" w:color="auto"/>
                <w:bottom w:val="none" w:sz="0" w:space="0" w:color="auto"/>
                <w:right w:val="none" w:sz="0" w:space="0" w:color="auto"/>
              </w:divBdr>
            </w:div>
            <w:div w:id="2093744701">
              <w:marLeft w:val="0"/>
              <w:marRight w:val="0"/>
              <w:marTop w:val="320"/>
              <w:marBottom w:val="240"/>
              <w:divBdr>
                <w:top w:val="none" w:sz="0" w:space="0" w:color="auto"/>
                <w:left w:val="none" w:sz="0" w:space="0" w:color="auto"/>
                <w:bottom w:val="none" w:sz="0" w:space="0" w:color="auto"/>
                <w:right w:val="none" w:sz="0" w:space="0" w:color="auto"/>
              </w:divBdr>
            </w:div>
            <w:div w:id="1954089105">
              <w:marLeft w:val="0"/>
              <w:marRight w:val="0"/>
              <w:marTop w:val="320"/>
              <w:marBottom w:val="240"/>
              <w:divBdr>
                <w:top w:val="none" w:sz="0" w:space="0" w:color="auto"/>
                <w:left w:val="none" w:sz="0" w:space="0" w:color="auto"/>
                <w:bottom w:val="none" w:sz="0" w:space="0" w:color="auto"/>
                <w:right w:val="none" w:sz="0" w:space="0" w:color="auto"/>
              </w:divBdr>
            </w:div>
            <w:div w:id="691539569">
              <w:marLeft w:val="0"/>
              <w:marRight w:val="0"/>
              <w:marTop w:val="320"/>
              <w:marBottom w:val="240"/>
              <w:divBdr>
                <w:top w:val="none" w:sz="0" w:space="0" w:color="auto"/>
                <w:left w:val="none" w:sz="0" w:space="0" w:color="auto"/>
                <w:bottom w:val="none" w:sz="0" w:space="0" w:color="auto"/>
                <w:right w:val="none" w:sz="0" w:space="0" w:color="auto"/>
              </w:divBdr>
            </w:div>
            <w:div w:id="182405089">
              <w:marLeft w:val="0"/>
              <w:marRight w:val="0"/>
              <w:marTop w:val="320"/>
              <w:marBottom w:val="240"/>
              <w:divBdr>
                <w:top w:val="none" w:sz="0" w:space="0" w:color="auto"/>
                <w:left w:val="none" w:sz="0" w:space="0" w:color="auto"/>
                <w:bottom w:val="none" w:sz="0" w:space="0" w:color="auto"/>
                <w:right w:val="none" w:sz="0" w:space="0" w:color="auto"/>
              </w:divBdr>
            </w:div>
            <w:div w:id="477847188">
              <w:marLeft w:val="0"/>
              <w:marRight w:val="0"/>
              <w:marTop w:val="320"/>
              <w:marBottom w:val="240"/>
              <w:divBdr>
                <w:top w:val="none" w:sz="0" w:space="0" w:color="auto"/>
                <w:left w:val="none" w:sz="0" w:space="0" w:color="auto"/>
                <w:bottom w:val="none" w:sz="0" w:space="0" w:color="auto"/>
                <w:right w:val="none" w:sz="0" w:space="0" w:color="auto"/>
              </w:divBdr>
            </w:div>
            <w:div w:id="1076977724">
              <w:marLeft w:val="0"/>
              <w:marRight w:val="0"/>
              <w:marTop w:val="0"/>
              <w:marBottom w:val="0"/>
              <w:divBdr>
                <w:top w:val="none" w:sz="0" w:space="0" w:color="auto"/>
                <w:left w:val="none" w:sz="0" w:space="0" w:color="auto"/>
                <w:bottom w:val="none" w:sz="0" w:space="0" w:color="auto"/>
                <w:right w:val="none" w:sz="0" w:space="0" w:color="auto"/>
              </w:divBdr>
              <w:divsChild>
                <w:div w:id="1668704979">
                  <w:marLeft w:val="0"/>
                  <w:marRight w:val="0"/>
                  <w:marTop w:val="0"/>
                  <w:marBottom w:val="0"/>
                  <w:divBdr>
                    <w:top w:val="none" w:sz="0" w:space="0" w:color="auto"/>
                    <w:left w:val="none" w:sz="0" w:space="0" w:color="auto"/>
                    <w:bottom w:val="none" w:sz="0" w:space="0" w:color="auto"/>
                    <w:right w:val="none" w:sz="0" w:space="0" w:color="auto"/>
                  </w:divBdr>
                  <w:divsChild>
                    <w:div w:id="8999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014">
              <w:marLeft w:val="0"/>
              <w:marRight w:val="0"/>
              <w:marTop w:val="320"/>
              <w:marBottom w:val="240"/>
              <w:divBdr>
                <w:top w:val="none" w:sz="0" w:space="0" w:color="auto"/>
                <w:left w:val="none" w:sz="0" w:space="0" w:color="auto"/>
                <w:bottom w:val="none" w:sz="0" w:space="0" w:color="auto"/>
                <w:right w:val="none" w:sz="0" w:space="0" w:color="auto"/>
              </w:divBdr>
            </w:div>
            <w:div w:id="1709530480">
              <w:marLeft w:val="0"/>
              <w:marRight w:val="0"/>
              <w:marTop w:val="0"/>
              <w:marBottom w:val="0"/>
              <w:divBdr>
                <w:top w:val="none" w:sz="0" w:space="0" w:color="auto"/>
                <w:left w:val="none" w:sz="0" w:space="0" w:color="auto"/>
                <w:bottom w:val="none" w:sz="0" w:space="0" w:color="auto"/>
                <w:right w:val="none" w:sz="0" w:space="0" w:color="auto"/>
              </w:divBdr>
              <w:divsChild>
                <w:div w:id="1593313497">
                  <w:marLeft w:val="0"/>
                  <w:marRight w:val="0"/>
                  <w:marTop w:val="0"/>
                  <w:marBottom w:val="0"/>
                  <w:divBdr>
                    <w:top w:val="none" w:sz="0" w:space="0" w:color="auto"/>
                    <w:left w:val="none" w:sz="0" w:space="0" w:color="auto"/>
                    <w:bottom w:val="none" w:sz="0" w:space="0" w:color="auto"/>
                    <w:right w:val="none" w:sz="0" w:space="0" w:color="auto"/>
                  </w:divBdr>
                  <w:divsChild>
                    <w:div w:id="9397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990">
              <w:marLeft w:val="0"/>
              <w:marRight w:val="0"/>
              <w:marTop w:val="320"/>
              <w:marBottom w:val="240"/>
              <w:divBdr>
                <w:top w:val="none" w:sz="0" w:space="0" w:color="auto"/>
                <w:left w:val="none" w:sz="0" w:space="0" w:color="auto"/>
                <w:bottom w:val="none" w:sz="0" w:space="0" w:color="auto"/>
                <w:right w:val="none" w:sz="0" w:space="0" w:color="auto"/>
              </w:divBdr>
            </w:div>
            <w:div w:id="62917894">
              <w:marLeft w:val="0"/>
              <w:marRight w:val="0"/>
              <w:marTop w:val="0"/>
              <w:marBottom w:val="0"/>
              <w:divBdr>
                <w:top w:val="none" w:sz="0" w:space="0" w:color="auto"/>
                <w:left w:val="none" w:sz="0" w:space="0" w:color="auto"/>
                <w:bottom w:val="none" w:sz="0" w:space="0" w:color="auto"/>
                <w:right w:val="none" w:sz="0" w:space="0" w:color="auto"/>
              </w:divBdr>
              <w:divsChild>
                <w:div w:id="1210414161">
                  <w:marLeft w:val="0"/>
                  <w:marRight w:val="0"/>
                  <w:marTop w:val="0"/>
                  <w:marBottom w:val="0"/>
                  <w:divBdr>
                    <w:top w:val="none" w:sz="0" w:space="0" w:color="auto"/>
                    <w:left w:val="none" w:sz="0" w:space="0" w:color="auto"/>
                    <w:bottom w:val="none" w:sz="0" w:space="0" w:color="auto"/>
                    <w:right w:val="none" w:sz="0" w:space="0" w:color="auto"/>
                  </w:divBdr>
                  <w:divsChild>
                    <w:div w:id="13855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069">
              <w:marLeft w:val="0"/>
              <w:marRight w:val="0"/>
              <w:marTop w:val="0"/>
              <w:marBottom w:val="0"/>
              <w:divBdr>
                <w:top w:val="none" w:sz="0" w:space="0" w:color="auto"/>
                <w:left w:val="none" w:sz="0" w:space="0" w:color="auto"/>
                <w:bottom w:val="none" w:sz="0" w:space="0" w:color="auto"/>
                <w:right w:val="none" w:sz="0" w:space="0" w:color="auto"/>
              </w:divBdr>
              <w:divsChild>
                <w:div w:id="1345865781">
                  <w:marLeft w:val="0"/>
                  <w:marRight w:val="0"/>
                  <w:marTop w:val="0"/>
                  <w:marBottom w:val="0"/>
                  <w:divBdr>
                    <w:top w:val="none" w:sz="0" w:space="0" w:color="auto"/>
                    <w:left w:val="none" w:sz="0" w:space="0" w:color="auto"/>
                    <w:bottom w:val="none" w:sz="0" w:space="0" w:color="auto"/>
                    <w:right w:val="none" w:sz="0" w:space="0" w:color="auto"/>
                  </w:divBdr>
                  <w:divsChild>
                    <w:div w:id="12380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822">
              <w:marLeft w:val="0"/>
              <w:marRight w:val="0"/>
              <w:marTop w:val="320"/>
              <w:marBottom w:val="240"/>
              <w:divBdr>
                <w:top w:val="none" w:sz="0" w:space="0" w:color="auto"/>
                <w:left w:val="none" w:sz="0" w:space="0" w:color="auto"/>
                <w:bottom w:val="none" w:sz="0" w:space="0" w:color="auto"/>
                <w:right w:val="none" w:sz="0" w:space="0" w:color="auto"/>
              </w:divBdr>
            </w:div>
            <w:div w:id="344135862">
              <w:marLeft w:val="0"/>
              <w:marRight w:val="0"/>
              <w:marTop w:val="0"/>
              <w:marBottom w:val="0"/>
              <w:divBdr>
                <w:top w:val="none" w:sz="0" w:space="0" w:color="auto"/>
                <w:left w:val="none" w:sz="0" w:space="0" w:color="auto"/>
                <w:bottom w:val="none" w:sz="0" w:space="0" w:color="auto"/>
                <w:right w:val="none" w:sz="0" w:space="0" w:color="auto"/>
              </w:divBdr>
              <w:divsChild>
                <w:div w:id="26566473">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2379">
              <w:marLeft w:val="0"/>
              <w:marRight w:val="0"/>
              <w:marTop w:val="0"/>
              <w:marBottom w:val="0"/>
              <w:divBdr>
                <w:top w:val="none" w:sz="0" w:space="0" w:color="auto"/>
                <w:left w:val="none" w:sz="0" w:space="0" w:color="auto"/>
                <w:bottom w:val="none" w:sz="0" w:space="0" w:color="auto"/>
                <w:right w:val="none" w:sz="0" w:space="0" w:color="auto"/>
              </w:divBdr>
              <w:divsChild>
                <w:div w:id="463692896">
                  <w:marLeft w:val="0"/>
                  <w:marRight w:val="0"/>
                  <w:marTop w:val="0"/>
                  <w:marBottom w:val="0"/>
                  <w:divBdr>
                    <w:top w:val="none" w:sz="0" w:space="0" w:color="auto"/>
                    <w:left w:val="none" w:sz="0" w:space="0" w:color="auto"/>
                    <w:bottom w:val="none" w:sz="0" w:space="0" w:color="auto"/>
                    <w:right w:val="none" w:sz="0" w:space="0" w:color="auto"/>
                  </w:divBdr>
                  <w:divsChild>
                    <w:div w:id="13612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8648">
              <w:marLeft w:val="0"/>
              <w:marRight w:val="0"/>
              <w:marTop w:val="320"/>
              <w:marBottom w:val="240"/>
              <w:divBdr>
                <w:top w:val="none" w:sz="0" w:space="0" w:color="auto"/>
                <w:left w:val="none" w:sz="0" w:space="0" w:color="auto"/>
                <w:bottom w:val="none" w:sz="0" w:space="0" w:color="auto"/>
                <w:right w:val="none" w:sz="0" w:space="0" w:color="auto"/>
              </w:divBdr>
            </w:div>
            <w:div w:id="29385652">
              <w:marLeft w:val="0"/>
              <w:marRight w:val="0"/>
              <w:marTop w:val="0"/>
              <w:marBottom w:val="0"/>
              <w:divBdr>
                <w:top w:val="none" w:sz="0" w:space="0" w:color="auto"/>
                <w:left w:val="none" w:sz="0" w:space="0" w:color="auto"/>
                <w:bottom w:val="none" w:sz="0" w:space="0" w:color="auto"/>
                <w:right w:val="none" w:sz="0" w:space="0" w:color="auto"/>
              </w:divBdr>
              <w:divsChild>
                <w:div w:id="1872954952">
                  <w:marLeft w:val="0"/>
                  <w:marRight w:val="0"/>
                  <w:marTop w:val="0"/>
                  <w:marBottom w:val="0"/>
                  <w:divBdr>
                    <w:top w:val="none" w:sz="0" w:space="0" w:color="auto"/>
                    <w:left w:val="none" w:sz="0" w:space="0" w:color="auto"/>
                    <w:bottom w:val="none" w:sz="0" w:space="0" w:color="auto"/>
                    <w:right w:val="none" w:sz="0" w:space="0" w:color="auto"/>
                  </w:divBdr>
                  <w:divsChild>
                    <w:div w:id="1216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1962">
              <w:marLeft w:val="0"/>
              <w:marRight w:val="0"/>
              <w:marTop w:val="0"/>
              <w:marBottom w:val="0"/>
              <w:divBdr>
                <w:top w:val="none" w:sz="0" w:space="0" w:color="auto"/>
                <w:left w:val="none" w:sz="0" w:space="0" w:color="auto"/>
                <w:bottom w:val="none" w:sz="0" w:space="0" w:color="auto"/>
                <w:right w:val="none" w:sz="0" w:space="0" w:color="auto"/>
              </w:divBdr>
              <w:divsChild>
                <w:div w:id="1993438827">
                  <w:marLeft w:val="0"/>
                  <w:marRight w:val="0"/>
                  <w:marTop w:val="0"/>
                  <w:marBottom w:val="0"/>
                  <w:divBdr>
                    <w:top w:val="none" w:sz="0" w:space="0" w:color="auto"/>
                    <w:left w:val="none" w:sz="0" w:space="0" w:color="auto"/>
                    <w:bottom w:val="none" w:sz="0" w:space="0" w:color="auto"/>
                    <w:right w:val="none" w:sz="0" w:space="0" w:color="auto"/>
                  </w:divBdr>
                  <w:divsChild>
                    <w:div w:id="2049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6042">
              <w:marLeft w:val="0"/>
              <w:marRight w:val="0"/>
              <w:marTop w:val="0"/>
              <w:marBottom w:val="0"/>
              <w:divBdr>
                <w:top w:val="none" w:sz="0" w:space="0" w:color="auto"/>
                <w:left w:val="none" w:sz="0" w:space="0" w:color="auto"/>
                <w:bottom w:val="none" w:sz="0" w:space="0" w:color="auto"/>
                <w:right w:val="none" w:sz="0" w:space="0" w:color="auto"/>
              </w:divBdr>
            </w:div>
            <w:div w:id="99566763">
              <w:marLeft w:val="0"/>
              <w:marRight w:val="0"/>
              <w:marTop w:val="320"/>
              <w:marBottom w:val="240"/>
              <w:divBdr>
                <w:top w:val="none" w:sz="0" w:space="0" w:color="auto"/>
                <w:left w:val="none" w:sz="0" w:space="0" w:color="auto"/>
                <w:bottom w:val="none" w:sz="0" w:space="0" w:color="auto"/>
                <w:right w:val="none" w:sz="0" w:space="0" w:color="auto"/>
              </w:divBdr>
            </w:div>
            <w:div w:id="1725133558">
              <w:marLeft w:val="0"/>
              <w:marRight w:val="0"/>
              <w:marTop w:val="320"/>
              <w:marBottom w:val="240"/>
              <w:divBdr>
                <w:top w:val="none" w:sz="0" w:space="0" w:color="auto"/>
                <w:left w:val="none" w:sz="0" w:space="0" w:color="auto"/>
                <w:bottom w:val="none" w:sz="0" w:space="0" w:color="auto"/>
                <w:right w:val="none" w:sz="0" w:space="0" w:color="auto"/>
              </w:divBdr>
            </w:div>
            <w:div w:id="1807896688">
              <w:marLeft w:val="0"/>
              <w:marRight w:val="0"/>
              <w:marTop w:val="320"/>
              <w:marBottom w:val="240"/>
              <w:divBdr>
                <w:top w:val="none" w:sz="0" w:space="0" w:color="auto"/>
                <w:left w:val="none" w:sz="0" w:space="0" w:color="auto"/>
                <w:bottom w:val="none" w:sz="0" w:space="0" w:color="auto"/>
                <w:right w:val="none" w:sz="0" w:space="0" w:color="auto"/>
              </w:divBdr>
            </w:div>
            <w:div w:id="166092493">
              <w:marLeft w:val="0"/>
              <w:marRight w:val="0"/>
              <w:marTop w:val="320"/>
              <w:marBottom w:val="240"/>
              <w:divBdr>
                <w:top w:val="none" w:sz="0" w:space="0" w:color="auto"/>
                <w:left w:val="none" w:sz="0" w:space="0" w:color="auto"/>
                <w:bottom w:val="none" w:sz="0" w:space="0" w:color="auto"/>
                <w:right w:val="none" w:sz="0" w:space="0" w:color="auto"/>
              </w:divBdr>
            </w:div>
            <w:div w:id="31460467">
              <w:marLeft w:val="0"/>
              <w:marRight w:val="0"/>
              <w:marTop w:val="320"/>
              <w:marBottom w:val="240"/>
              <w:divBdr>
                <w:top w:val="none" w:sz="0" w:space="0" w:color="auto"/>
                <w:left w:val="none" w:sz="0" w:space="0" w:color="auto"/>
                <w:bottom w:val="none" w:sz="0" w:space="0" w:color="auto"/>
                <w:right w:val="none" w:sz="0" w:space="0" w:color="auto"/>
              </w:divBdr>
            </w:div>
            <w:div w:id="562444801">
              <w:marLeft w:val="0"/>
              <w:marRight w:val="0"/>
              <w:marTop w:val="320"/>
              <w:marBottom w:val="240"/>
              <w:divBdr>
                <w:top w:val="none" w:sz="0" w:space="0" w:color="auto"/>
                <w:left w:val="none" w:sz="0" w:space="0" w:color="auto"/>
                <w:bottom w:val="none" w:sz="0" w:space="0" w:color="auto"/>
                <w:right w:val="none" w:sz="0" w:space="0" w:color="auto"/>
              </w:divBdr>
            </w:div>
            <w:div w:id="1569802620">
              <w:marLeft w:val="0"/>
              <w:marRight w:val="0"/>
              <w:marTop w:val="320"/>
              <w:marBottom w:val="240"/>
              <w:divBdr>
                <w:top w:val="none" w:sz="0" w:space="0" w:color="auto"/>
                <w:left w:val="none" w:sz="0" w:space="0" w:color="auto"/>
                <w:bottom w:val="none" w:sz="0" w:space="0" w:color="auto"/>
                <w:right w:val="none" w:sz="0" w:space="0" w:color="auto"/>
              </w:divBdr>
            </w:div>
            <w:div w:id="659120466">
              <w:marLeft w:val="0"/>
              <w:marRight w:val="0"/>
              <w:marTop w:val="320"/>
              <w:marBottom w:val="240"/>
              <w:divBdr>
                <w:top w:val="none" w:sz="0" w:space="0" w:color="auto"/>
                <w:left w:val="none" w:sz="0" w:space="0" w:color="auto"/>
                <w:bottom w:val="none" w:sz="0" w:space="0" w:color="auto"/>
                <w:right w:val="none" w:sz="0" w:space="0" w:color="auto"/>
              </w:divBdr>
            </w:div>
            <w:div w:id="927421918">
              <w:marLeft w:val="0"/>
              <w:marRight w:val="0"/>
              <w:marTop w:val="320"/>
              <w:marBottom w:val="240"/>
              <w:divBdr>
                <w:top w:val="none" w:sz="0" w:space="0" w:color="auto"/>
                <w:left w:val="none" w:sz="0" w:space="0" w:color="auto"/>
                <w:bottom w:val="none" w:sz="0" w:space="0" w:color="auto"/>
                <w:right w:val="none" w:sz="0" w:space="0" w:color="auto"/>
              </w:divBdr>
            </w:div>
            <w:div w:id="1464930387">
              <w:marLeft w:val="0"/>
              <w:marRight w:val="0"/>
              <w:marTop w:val="320"/>
              <w:marBottom w:val="240"/>
              <w:divBdr>
                <w:top w:val="none" w:sz="0" w:space="0" w:color="auto"/>
                <w:left w:val="none" w:sz="0" w:space="0" w:color="auto"/>
                <w:bottom w:val="none" w:sz="0" w:space="0" w:color="auto"/>
                <w:right w:val="none" w:sz="0" w:space="0" w:color="auto"/>
              </w:divBdr>
            </w:div>
            <w:div w:id="1454399230">
              <w:marLeft w:val="0"/>
              <w:marRight w:val="0"/>
              <w:marTop w:val="0"/>
              <w:marBottom w:val="0"/>
              <w:divBdr>
                <w:top w:val="none" w:sz="0" w:space="0" w:color="auto"/>
                <w:left w:val="none" w:sz="0" w:space="0" w:color="auto"/>
                <w:bottom w:val="none" w:sz="0" w:space="0" w:color="auto"/>
                <w:right w:val="none" w:sz="0" w:space="0" w:color="auto"/>
              </w:divBdr>
            </w:div>
            <w:div w:id="1463226715">
              <w:marLeft w:val="0"/>
              <w:marRight w:val="0"/>
              <w:marTop w:val="0"/>
              <w:marBottom w:val="0"/>
              <w:divBdr>
                <w:top w:val="none" w:sz="0" w:space="0" w:color="auto"/>
                <w:left w:val="none" w:sz="0" w:space="0" w:color="auto"/>
                <w:bottom w:val="none" w:sz="0" w:space="0" w:color="auto"/>
                <w:right w:val="none" w:sz="0" w:space="0" w:color="auto"/>
              </w:divBdr>
            </w:div>
            <w:div w:id="30038979">
              <w:marLeft w:val="0"/>
              <w:marRight w:val="0"/>
              <w:marTop w:val="0"/>
              <w:marBottom w:val="0"/>
              <w:divBdr>
                <w:top w:val="none" w:sz="0" w:space="0" w:color="auto"/>
                <w:left w:val="none" w:sz="0" w:space="0" w:color="auto"/>
                <w:bottom w:val="none" w:sz="0" w:space="0" w:color="auto"/>
                <w:right w:val="none" w:sz="0" w:space="0" w:color="auto"/>
              </w:divBdr>
              <w:divsChild>
                <w:div w:id="573930521">
                  <w:marLeft w:val="0"/>
                  <w:marRight w:val="0"/>
                  <w:marTop w:val="0"/>
                  <w:marBottom w:val="0"/>
                  <w:divBdr>
                    <w:top w:val="none" w:sz="0" w:space="0" w:color="auto"/>
                    <w:left w:val="none" w:sz="0" w:space="0" w:color="auto"/>
                    <w:bottom w:val="none" w:sz="0" w:space="0" w:color="auto"/>
                    <w:right w:val="none" w:sz="0" w:space="0" w:color="auto"/>
                  </w:divBdr>
                  <w:divsChild>
                    <w:div w:id="1177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881">
              <w:marLeft w:val="0"/>
              <w:marRight w:val="0"/>
              <w:marTop w:val="0"/>
              <w:marBottom w:val="0"/>
              <w:divBdr>
                <w:top w:val="none" w:sz="0" w:space="0" w:color="auto"/>
                <w:left w:val="none" w:sz="0" w:space="0" w:color="auto"/>
                <w:bottom w:val="none" w:sz="0" w:space="0" w:color="auto"/>
                <w:right w:val="none" w:sz="0" w:space="0" w:color="auto"/>
              </w:divBdr>
            </w:div>
            <w:div w:id="795872802">
              <w:marLeft w:val="0"/>
              <w:marRight w:val="0"/>
              <w:marTop w:val="320"/>
              <w:marBottom w:val="240"/>
              <w:divBdr>
                <w:top w:val="none" w:sz="0" w:space="0" w:color="auto"/>
                <w:left w:val="none" w:sz="0" w:space="0" w:color="auto"/>
                <w:bottom w:val="none" w:sz="0" w:space="0" w:color="auto"/>
                <w:right w:val="none" w:sz="0" w:space="0" w:color="auto"/>
              </w:divBdr>
            </w:div>
            <w:div w:id="1114321828">
              <w:marLeft w:val="0"/>
              <w:marRight w:val="0"/>
              <w:marTop w:val="320"/>
              <w:marBottom w:val="240"/>
              <w:divBdr>
                <w:top w:val="none" w:sz="0" w:space="0" w:color="auto"/>
                <w:left w:val="none" w:sz="0" w:space="0" w:color="auto"/>
                <w:bottom w:val="none" w:sz="0" w:space="0" w:color="auto"/>
                <w:right w:val="none" w:sz="0" w:space="0" w:color="auto"/>
              </w:divBdr>
            </w:div>
            <w:div w:id="631443377">
              <w:marLeft w:val="0"/>
              <w:marRight w:val="0"/>
              <w:marTop w:val="0"/>
              <w:marBottom w:val="0"/>
              <w:divBdr>
                <w:top w:val="none" w:sz="0" w:space="0" w:color="auto"/>
                <w:left w:val="none" w:sz="0" w:space="0" w:color="auto"/>
                <w:bottom w:val="none" w:sz="0" w:space="0" w:color="auto"/>
                <w:right w:val="none" w:sz="0" w:space="0" w:color="auto"/>
              </w:divBdr>
              <w:divsChild>
                <w:div w:id="1901358816">
                  <w:marLeft w:val="0"/>
                  <w:marRight w:val="0"/>
                  <w:marTop w:val="0"/>
                  <w:marBottom w:val="0"/>
                  <w:divBdr>
                    <w:top w:val="none" w:sz="0" w:space="0" w:color="auto"/>
                    <w:left w:val="none" w:sz="0" w:space="0" w:color="auto"/>
                    <w:bottom w:val="none" w:sz="0" w:space="0" w:color="auto"/>
                    <w:right w:val="none" w:sz="0" w:space="0" w:color="auto"/>
                  </w:divBdr>
                  <w:divsChild>
                    <w:div w:id="230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938">
              <w:marLeft w:val="0"/>
              <w:marRight w:val="0"/>
              <w:marTop w:val="0"/>
              <w:marBottom w:val="0"/>
              <w:divBdr>
                <w:top w:val="none" w:sz="0" w:space="0" w:color="auto"/>
                <w:left w:val="none" w:sz="0" w:space="0" w:color="auto"/>
                <w:bottom w:val="none" w:sz="0" w:space="0" w:color="auto"/>
                <w:right w:val="none" w:sz="0" w:space="0" w:color="auto"/>
              </w:divBdr>
            </w:div>
            <w:div w:id="1259291722">
              <w:marLeft w:val="0"/>
              <w:marRight w:val="0"/>
              <w:marTop w:val="0"/>
              <w:marBottom w:val="0"/>
              <w:divBdr>
                <w:top w:val="none" w:sz="0" w:space="0" w:color="auto"/>
                <w:left w:val="none" w:sz="0" w:space="0" w:color="auto"/>
                <w:bottom w:val="none" w:sz="0" w:space="0" w:color="auto"/>
                <w:right w:val="none" w:sz="0" w:space="0" w:color="auto"/>
              </w:divBdr>
            </w:div>
            <w:div w:id="1232739198">
              <w:marLeft w:val="0"/>
              <w:marRight w:val="0"/>
              <w:marTop w:val="0"/>
              <w:marBottom w:val="0"/>
              <w:divBdr>
                <w:top w:val="none" w:sz="0" w:space="0" w:color="auto"/>
                <w:left w:val="none" w:sz="0" w:space="0" w:color="auto"/>
                <w:bottom w:val="none" w:sz="0" w:space="0" w:color="auto"/>
                <w:right w:val="none" w:sz="0" w:space="0" w:color="auto"/>
              </w:divBdr>
              <w:divsChild>
                <w:div w:id="1451971462">
                  <w:marLeft w:val="0"/>
                  <w:marRight w:val="0"/>
                  <w:marTop w:val="0"/>
                  <w:marBottom w:val="0"/>
                  <w:divBdr>
                    <w:top w:val="none" w:sz="0" w:space="0" w:color="auto"/>
                    <w:left w:val="none" w:sz="0" w:space="0" w:color="auto"/>
                    <w:bottom w:val="none" w:sz="0" w:space="0" w:color="auto"/>
                    <w:right w:val="none" w:sz="0" w:space="0" w:color="auto"/>
                  </w:divBdr>
                  <w:divsChild>
                    <w:div w:id="11812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2478">
              <w:marLeft w:val="0"/>
              <w:marRight w:val="0"/>
              <w:marTop w:val="0"/>
              <w:marBottom w:val="0"/>
              <w:divBdr>
                <w:top w:val="none" w:sz="0" w:space="0" w:color="auto"/>
                <w:left w:val="none" w:sz="0" w:space="0" w:color="auto"/>
                <w:bottom w:val="none" w:sz="0" w:space="0" w:color="auto"/>
                <w:right w:val="none" w:sz="0" w:space="0" w:color="auto"/>
              </w:divBdr>
              <w:divsChild>
                <w:div w:id="2016491988">
                  <w:marLeft w:val="0"/>
                  <w:marRight w:val="0"/>
                  <w:marTop w:val="0"/>
                  <w:marBottom w:val="0"/>
                  <w:divBdr>
                    <w:top w:val="none" w:sz="0" w:space="0" w:color="auto"/>
                    <w:left w:val="none" w:sz="0" w:space="0" w:color="auto"/>
                    <w:bottom w:val="none" w:sz="0" w:space="0" w:color="auto"/>
                    <w:right w:val="none" w:sz="0" w:space="0" w:color="auto"/>
                  </w:divBdr>
                  <w:divsChild>
                    <w:div w:id="16304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1142">
              <w:marLeft w:val="0"/>
              <w:marRight w:val="0"/>
              <w:marTop w:val="0"/>
              <w:marBottom w:val="0"/>
              <w:divBdr>
                <w:top w:val="none" w:sz="0" w:space="0" w:color="auto"/>
                <w:left w:val="none" w:sz="0" w:space="0" w:color="auto"/>
                <w:bottom w:val="none" w:sz="0" w:space="0" w:color="auto"/>
                <w:right w:val="none" w:sz="0" w:space="0" w:color="auto"/>
              </w:divBdr>
            </w:div>
            <w:div w:id="307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3671">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p.1glms.ru/" TargetMode="External"/><Relationship Id="rId117" Type="http://schemas.openxmlformats.org/officeDocument/2006/relationships/image" Target="https://vip.1glms.ru/system/content/image/94/1/2647261/" TargetMode="External"/><Relationship Id="rId21" Type="http://schemas.openxmlformats.org/officeDocument/2006/relationships/hyperlink" Target="https://vip.1glms.ru/" TargetMode="External"/><Relationship Id="rId42" Type="http://schemas.openxmlformats.org/officeDocument/2006/relationships/hyperlink" Target="https://vip.1glms.ru/" TargetMode="External"/><Relationship Id="rId47" Type="http://schemas.openxmlformats.org/officeDocument/2006/relationships/hyperlink" Target="https://vip.1glms.ru/" TargetMode="External"/><Relationship Id="rId63" Type="http://schemas.openxmlformats.org/officeDocument/2006/relationships/hyperlink" Target="https://vip.1glms.ru/" TargetMode="External"/><Relationship Id="rId68" Type="http://schemas.openxmlformats.org/officeDocument/2006/relationships/image" Target="https://vip.1glms.ru/system/content/image/94/1/2637666/" TargetMode="External"/><Relationship Id="rId84" Type="http://schemas.openxmlformats.org/officeDocument/2006/relationships/hyperlink" Target="https://vip.1glms.ru/" TargetMode="External"/><Relationship Id="rId89" Type="http://schemas.openxmlformats.org/officeDocument/2006/relationships/image" Target="https://vip.1glms.ru/system/content/image/94/1/2647243/" TargetMode="External"/><Relationship Id="rId112" Type="http://schemas.openxmlformats.org/officeDocument/2006/relationships/image" Target="https://vip.1glms.ru/system/content/image/94/1/2634381/" TargetMode="External"/><Relationship Id="rId133" Type="http://schemas.openxmlformats.org/officeDocument/2006/relationships/image" Target="https://vip.1glms.ru/system/content/image/94/1/2625127/" TargetMode="External"/><Relationship Id="rId138" Type="http://schemas.openxmlformats.org/officeDocument/2006/relationships/image" Target="https://vip.1glms.ru/system/content/image/94/1/2647274/" TargetMode="External"/><Relationship Id="rId154" Type="http://schemas.openxmlformats.org/officeDocument/2006/relationships/image" Target="https://vip.1glms.ru/system/content/image/94/1/2647289/" TargetMode="External"/><Relationship Id="rId159" Type="http://schemas.openxmlformats.org/officeDocument/2006/relationships/hyperlink" Target="https://vip.1glms.ru/" TargetMode="External"/><Relationship Id="rId175" Type="http://schemas.openxmlformats.org/officeDocument/2006/relationships/hyperlink" Target="https://vip.1glms.ru/" TargetMode="External"/><Relationship Id="rId170" Type="http://schemas.openxmlformats.org/officeDocument/2006/relationships/hyperlink" Target="https://vip.1glms.ru/" TargetMode="External"/><Relationship Id="rId16" Type="http://schemas.openxmlformats.org/officeDocument/2006/relationships/hyperlink" Target="https://vip.1glms.ru/" TargetMode="External"/><Relationship Id="rId107" Type="http://schemas.openxmlformats.org/officeDocument/2006/relationships/image" Target="https://vip.1glms.ru/system/content/image/94/1/2647257/" TargetMode="External"/><Relationship Id="rId11" Type="http://schemas.openxmlformats.org/officeDocument/2006/relationships/hyperlink" Target="https://vip.1glms.ru/" TargetMode="External"/><Relationship Id="rId32" Type="http://schemas.openxmlformats.org/officeDocument/2006/relationships/image" Target="https://vip.1glms.ru/system/content/image/94/1/691221/" TargetMode="External"/><Relationship Id="rId37" Type="http://schemas.openxmlformats.org/officeDocument/2006/relationships/image" Target="https://vip.1glms.ru/system/content/image/94/1/2618203/" TargetMode="External"/><Relationship Id="rId53" Type="http://schemas.openxmlformats.org/officeDocument/2006/relationships/hyperlink" Target="https://vip.1glms.ru/" TargetMode="External"/><Relationship Id="rId58" Type="http://schemas.openxmlformats.org/officeDocument/2006/relationships/image" Target="https://vip.1glms.ru/system/content/image/94/1/2607191/" TargetMode="External"/><Relationship Id="rId74" Type="http://schemas.openxmlformats.org/officeDocument/2006/relationships/image" Target="https://vip.1glms.ru/system/content/image/94/1/576324/" TargetMode="External"/><Relationship Id="rId79" Type="http://schemas.openxmlformats.org/officeDocument/2006/relationships/image" Target="https://vip.1glms.ru/system/content/image/94/1/2645432/" TargetMode="External"/><Relationship Id="rId102" Type="http://schemas.openxmlformats.org/officeDocument/2006/relationships/image" Target="https://vip.1glms.ru/system/content/image/94/1/2647252/" TargetMode="External"/><Relationship Id="rId123" Type="http://schemas.openxmlformats.org/officeDocument/2006/relationships/image" Target="https://vip.1glms.ru/system/content/image/94/1/591798/" TargetMode="External"/><Relationship Id="rId128" Type="http://schemas.openxmlformats.org/officeDocument/2006/relationships/image" Target="https://vip.1glms.ru/system/content/image/94/1/2647268/" TargetMode="External"/><Relationship Id="rId144" Type="http://schemas.openxmlformats.org/officeDocument/2006/relationships/image" Target="https://vip.1glms.ru/system/content/image/94/1/2732989/" TargetMode="External"/><Relationship Id="rId149" Type="http://schemas.openxmlformats.org/officeDocument/2006/relationships/image" Target="https://vip.1glms.ru/system/content/image/94/1/2647284/" TargetMode="External"/><Relationship Id="rId5" Type="http://schemas.openxmlformats.org/officeDocument/2006/relationships/hyperlink" Target="https://vip.1glms.ru/" TargetMode="External"/><Relationship Id="rId90" Type="http://schemas.openxmlformats.org/officeDocument/2006/relationships/hyperlink" Target="https://vip.1glms.ru/" TargetMode="External"/><Relationship Id="rId95" Type="http://schemas.openxmlformats.org/officeDocument/2006/relationships/image" Target="https://vip.1glms.ru/system/content/image/94/1/2647246/" TargetMode="External"/><Relationship Id="rId160" Type="http://schemas.openxmlformats.org/officeDocument/2006/relationships/hyperlink" Target="https://vip.1glms.ru/" TargetMode="External"/><Relationship Id="rId165" Type="http://schemas.openxmlformats.org/officeDocument/2006/relationships/hyperlink" Target="https://vip.1glms.ru/" TargetMode="External"/><Relationship Id="rId181" Type="http://schemas.openxmlformats.org/officeDocument/2006/relationships/fontTable" Target="fontTable.xml"/><Relationship Id="rId22" Type="http://schemas.openxmlformats.org/officeDocument/2006/relationships/hyperlink" Target="https://vip.1glms.ru/" TargetMode="External"/><Relationship Id="rId27" Type="http://schemas.openxmlformats.org/officeDocument/2006/relationships/image" Target="https://vip.1glms.ru/system/content/image/94/1/576323/" TargetMode="External"/><Relationship Id="rId43" Type="http://schemas.openxmlformats.org/officeDocument/2006/relationships/hyperlink" Target="https://vip.1glms.ru/" TargetMode="External"/><Relationship Id="rId48" Type="http://schemas.openxmlformats.org/officeDocument/2006/relationships/hyperlink" Target="https://vip.1glms.ru/" TargetMode="External"/><Relationship Id="rId64" Type="http://schemas.openxmlformats.org/officeDocument/2006/relationships/hyperlink" Target="https://vip.1glms.ru/" TargetMode="External"/><Relationship Id="rId69" Type="http://schemas.openxmlformats.org/officeDocument/2006/relationships/image" Target="https://vip.1glms.ru/system/content/image/94/1/2617322/" TargetMode="External"/><Relationship Id="rId113" Type="http://schemas.openxmlformats.org/officeDocument/2006/relationships/image" Target="https://vip.1glms.ru/system/content/image/94/1/2647259/" TargetMode="External"/><Relationship Id="rId118" Type="http://schemas.openxmlformats.org/officeDocument/2006/relationships/image" Target="https://vip.1glms.ru/system/content/image/94/1/2637669/" TargetMode="External"/><Relationship Id="rId134" Type="http://schemas.openxmlformats.org/officeDocument/2006/relationships/image" Target="https://vip.1glms.ru/system/content/image/94/1/2623212/" TargetMode="External"/><Relationship Id="rId139" Type="http://schemas.openxmlformats.org/officeDocument/2006/relationships/image" Target="https://vip.1glms.ru/system/content/image/94/1/2647275/" TargetMode="External"/><Relationship Id="rId80" Type="http://schemas.openxmlformats.org/officeDocument/2006/relationships/image" Target="https://vip.1glms.ru/system/content/image/94/1/1759203/" TargetMode="External"/><Relationship Id="rId85" Type="http://schemas.openxmlformats.org/officeDocument/2006/relationships/image" Target="https://vip.1glms.ru/system/content/image/94/1/2647240/" TargetMode="External"/><Relationship Id="rId150" Type="http://schemas.openxmlformats.org/officeDocument/2006/relationships/image" Target="https://vip.1glms.ru/system/content/image/94/1/2647285/" TargetMode="External"/><Relationship Id="rId155" Type="http://schemas.openxmlformats.org/officeDocument/2006/relationships/image" Target="https://vip.1glms.ru/system/content/image/94/1/2647290/" TargetMode="External"/><Relationship Id="rId171" Type="http://schemas.openxmlformats.org/officeDocument/2006/relationships/hyperlink" Target="https://vip.1glms.ru/" TargetMode="External"/><Relationship Id="rId176" Type="http://schemas.openxmlformats.org/officeDocument/2006/relationships/image" Target="https://vip.1glms.ru/system/content/image/94/1/2647294/" TargetMode="External"/><Relationship Id="rId12" Type="http://schemas.openxmlformats.org/officeDocument/2006/relationships/hyperlink" Target="https://vip.1glms.ru/" TargetMode="External"/><Relationship Id="rId17" Type="http://schemas.openxmlformats.org/officeDocument/2006/relationships/hyperlink" Target="https://vip.1glms.ru/" TargetMode="External"/><Relationship Id="rId33" Type="http://schemas.openxmlformats.org/officeDocument/2006/relationships/hyperlink" Target="https://vip.1glms.ru/" TargetMode="External"/><Relationship Id="rId38" Type="http://schemas.openxmlformats.org/officeDocument/2006/relationships/hyperlink" Target="https://vip.1glms.ru/" TargetMode="External"/><Relationship Id="rId59" Type="http://schemas.openxmlformats.org/officeDocument/2006/relationships/image" Target="https://vip.1glms.ru/system/content/image/94/1/2622063/" TargetMode="External"/><Relationship Id="rId103" Type="http://schemas.openxmlformats.org/officeDocument/2006/relationships/image" Target="https://vip.1glms.ru/system/content/image/94/1/2647253/" TargetMode="External"/><Relationship Id="rId108" Type="http://schemas.openxmlformats.org/officeDocument/2006/relationships/image" Target="https://vip.1glms.ru/system/content/image/94/1/2647258/" TargetMode="External"/><Relationship Id="rId124" Type="http://schemas.openxmlformats.org/officeDocument/2006/relationships/image" Target="https://vip.1glms.ru/system/content/image/94/1/2647264/" TargetMode="External"/><Relationship Id="rId129" Type="http://schemas.openxmlformats.org/officeDocument/2006/relationships/image" Target="https://vip.1glms.ru/system/content/image/94/1/2647269/" TargetMode="External"/><Relationship Id="rId54" Type="http://schemas.openxmlformats.org/officeDocument/2006/relationships/hyperlink" Target="https://vip.1glms.ru/" TargetMode="External"/><Relationship Id="rId70" Type="http://schemas.openxmlformats.org/officeDocument/2006/relationships/image" Target="https://vip.1glms.ru/system/content/image/94/1/2637667/" TargetMode="External"/><Relationship Id="rId75" Type="http://schemas.openxmlformats.org/officeDocument/2006/relationships/hyperlink" Target="https://vip.1glms.ru/" TargetMode="External"/><Relationship Id="rId91" Type="http://schemas.openxmlformats.org/officeDocument/2006/relationships/image" Target="https://vip.1glms.ru/system/content/image/94/1/2647244/" TargetMode="External"/><Relationship Id="rId96" Type="http://schemas.openxmlformats.org/officeDocument/2006/relationships/image" Target="https://vip.1glms.ru/system/content/image/94/1/2647247/" TargetMode="External"/><Relationship Id="rId140" Type="http://schemas.openxmlformats.org/officeDocument/2006/relationships/image" Target="https://vip.1glms.ru/system/content/image/94/1/2647276/" TargetMode="External"/><Relationship Id="rId145" Type="http://schemas.openxmlformats.org/officeDocument/2006/relationships/image" Target="https://vip.1glms.ru/system/content/image/94/1/2732990/" TargetMode="External"/><Relationship Id="rId161" Type="http://schemas.openxmlformats.org/officeDocument/2006/relationships/hyperlink" Target="https://vip.1glms.ru/" TargetMode="External"/><Relationship Id="rId166" Type="http://schemas.openxmlformats.org/officeDocument/2006/relationships/hyperlink" Target="https://vip.1glms.ru/"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p.1glms.ru/" TargetMode="External"/><Relationship Id="rId23" Type="http://schemas.openxmlformats.org/officeDocument/2006/relationships/hyperlink" Target="https://vip.1glms.ru/" TargetMode="External"/><Relationship Id="rId28" Type="http://schemas.openxmlformats.org/officeDocument/2006/relationships/hyperlink" Target="https://vip.1glms.ru/" TargetMode="External"/><Relationship Id="rId49" Type="http://schemas.openxmlformats.org/officeDocument/2006/relationships/hyperlink" Target="https://vip.1glms.ru/" TargetMode="External"/><Relationship Id="rId114" Type="http://schemas.openxmlformats.org/officeDocument/2006/relationships/image" Target="https://vip.1glms.ru/system/content/image/94/1/2732988/" TargetMode="External"/><Relationship Id="rId119" Type="http://schemas.openxmlformats.org/officeDocument/2006/relationships/hyperlink" Target="https://vip.1glms.ru/" TargetMode="External"/><Relationship Id="rId44" Type="http://schemas.openxmlformats.org/officeDocument/2006/relationships/hyperlink" Target="https://vip.1glms.ru/" TargetMode="External"/><Relationship Id="rId60" Type="http://schemas.openxmlformats.org/officeDocument/2006/relationships/image" Target="https://vip.1glms.ru/system/content/image/94/1/574142/" TargetMode="External"/><Relationship Id="rId65" Type="http://schemas.openxmlformats.org/officeDocument/2006/relationships/image" Target="https://vip.1glms.ru/system/content/image/94/1/2638683/" TargetMode="External"/><Relationship Id="rId81" Type="http://schemas.openxmlformats.org/officeDocument/2006/relationships/image" Target="https://vip.1glms.ru/system/content/image/94/1/2647238/" TargetMode="External"/><Relationship Id="rId86" Type="http://schemas.openxmlformats.org/officeDocument/2006/relationships/hyperlink" Target="https://vip.1glms.ru/" TargetMode="External"/><Relationship Id="rId130" Type="http://schemas.openxmlformats.org/officeDocument/2006/relationships/image" Target="https://vip.1glms.ru/system/content/image/94/1/2647270/" TargetMode="External"/><Relationship Id="rId135" Type="http://schemas.openxmlformats.org/officeDocument/2006/relationships/image" Target="https://vip.1glms.ru/system/content/image/94/1/2647272/" TargetMode="External"/><Relationship Id="rId151" Type="http://schemas.openxmlformats.org/officeDocument/2006/relationships/image" Target="https://vip.1glms.ru/system/content/image/94/1/2647286/" TargetMode="External"/><Relationship Id="rId156" Type="http://schemas.openxmlformats.org/officeDocument/2006/relationships/image" Target="https://vip.1glms.ru/system/content/image/94/1/2647291/" TargetMode="External"/><Relationship Id="rId177" Type="http://schemas.openxmlformats.org/officeDocument/2006/relationships/image" Target="https://vip.1glms.ru/system/content/image/94/1/2732992/" TargetMode="External"/><Relationship Id="rId4" Type="http://schemas.openxmlformats.org/officeDocument/2006/relationships/hyperlink" Target="https://vip.1glms.ru/" TargetMode="External"/><Relationship Id="rId9" Type="http://schemas.openxmlformats.org/officeDocument/2006/relationships/hyperlink" Target="https://vip.1glms.ru/" TargetMode="External"/><Relationship Id="rId172" Type="http://schemas.openxmlformats.org/officeDocument/2006/relationships/hyperlink" Target="https://vip.1glms.ru/" TargetMode="External"/><Relationship Id="rId180" Type="http://schemas.openxmlformats.org/officeDocument/2006/relationships/image" Target="https://vip.1glms.ru/system/content/image/94/1/2732995/" TargetMode="External"/><Relationship Id="rId13" Type="http://schemas.openxmlformats.org/officeDocument/2006/relationships/hyperlink" Target="https://vip.1glms.ru/" TargetMode="External"/><Relationship Id="rId18" Type="http://schemas.openxmlformats.org/officeDocument/2006/relationships/hyperlink" Target="https://vip.1glms.ru/" TargetMode="External"/><Relationship Id="rId39" Type="http://schemas.openxmlformats.org/officeDocument/2006/relationships/hyperlink" Target="https://vip.1glms.ru/" TargetMode="External"/><Relationship Id="rId109" Type="http://schemas.openxmlformats.org/officeDocument/2006/relationships/hyperlink" Target="https://vip.1glms.ru/" TargetMode="External"/><Relationship Id="rId34" Type="http://schemas.openxmlformats.org/officeDocument/2006/relationships/hyperlink" Target="https://vip.1glms.ru/" TargetMode="External"/><Relationship Id="rId50" Type="http://schemas.openxmlformats.org/officeDocument/2006/relationships/hyperlink" Target="https://vip.1glms.ru/" TargetMode="External"/><Relationship Id="rId55" Type="http://schemas.openxmlformats.org/officeDocument/2006/relationships/hyperlink" Target="https://vip.1glms.ru/" TargetMode="External"/><Relationship Id="rId76" Type="http://schemas.openxmlformats.org/officeDocument/2006/relationships/image" Target="https://vip.1glms.ru/system/content/image/94/1/2637668/" TargetMode="External"/><Relationship Id="rId97" Type="http://schemas.openxmlformats.org/officeDocument/2006/relationships/image" Target="https://vip.1glms.ru/system/content/image/94/1/2647248/" TargetMode="External"/><Relationship Id="rId104" Type="http://schemas.openxmlformats.org/officeDocument/2006/relationships/image" Target="https://vip.1glms.ru/system/content/image/94/1/2647254/" TargetMode="External"/><Relationship Id="rId120" Type="http://schemas.openxmlformats.org/officeDocument/2006/relationships/image" Target="https://vip.1glms.ru/system/content/image/94/1/2647262/" TargetMode="External"/><Relationship Id="rId125" Type="http://schemas.openxmlformats.org/officeDocument/2006/relationships/image" Target="https://vip.1glms.ru/system/content/image/94/1/2647265/" TargetMode="External"/><Relationship Id="rId141" Type="http://schemas.openxmlformats.org/officeDocument/2006/relationships/image" Target="https://vip.1glms.ru/system/content/image/94/1/2647277/" TargetMode="External"/><Relationship Id="rId146" Type="http://schemas.openxmlformats.org/officeDocument/2006/relationships/image" Target="https://vip.1glms.ru/system/content/image/94/1/2732991/" TargetMode="External"/><Relationship Id="rId167" Type="http://schemas.openxmlformats.org/officeDocument/2006/relationships/hyperlink" Target="https://vip.1glms.ru/" TargetMode="External"/><Relationship Id="rId7" Type="http://schemas.openxmlformats.org/officeDocument/2006/relationships/hyperlink" Target="https://vip.1glms.ru/" TargetMode="External"/><Relationship Id="rId71" Type="http://schemas.openxmlformats.org/officeDocument/2006/relationships/image" Target="https://vip.1glms.ru/system/content/image/94/1/691334/" TargetMode="External"/><Relationship Id="rId92" Type="http://schemas.openxmlformats.org/officeDocument/2006/relationships/hyperlink" Target="https://vip.1glms.ru/" TargetMode="External"/><Relationship Id="rId162" Type="http://schemas.openxmlformats.org/officeDocument/2006/relationships/hyperlink" Target="https://vip.1glms.ru/" TargetMode="External"/><Relationship Id="rId2" Type="http://schemas.openxmlformats.org/officeDocument/2006/relationships/settings" Target="settings.xml"/><Relationship Id="rId29" Type="http://schemas.openxmlformats.org/officeDocument/2006/relationships/hyperlink" Target="https://vip.1glms.ru/" TargetMode="External"/><Relationship Id="rId24" Type="http://schemas.openxmlformats.org/officeDocument/2006/relationships/hyperlink" Target="https://vip.1glms.ru/" TargetMode="External"/><Relationship Id="rId40" Type="http://schemas.openxmlformats.org/officeDocument/2006/relationships/hyperlink" Target="https://vip.1glms.ru/" TargetMode="External"/><Relationship Id="rId45" Type="http://schemas.openxmlformats.org/officeDocument/2006/relationships/hyperlink" Target="https://vip.1glms.ru/" TargetMode="External"/><Relationship Id="rId66" Type="http://schemas.openxmlformats.org/officeDocument/2006/relationships/image" Target="https://vip.1glms.ru/system/content/image/94/1/2647235/" TargetMode="External"/><Relationship Id="rId87" Type="http://schemas.openxmlformats.org/officeDocument/2006/relationships/image" Target="https://vip.1glms.ru/system/content/image/94/1/2647241/" TargetMode="External"/><Relationship Id="rId110" Type="http://schemas.openxmlformats.org/officeDocument/2006/relationships/image" Target="https://vip.1glms.ru/system/content/image/94/1/2620414/" TargetMode="External"/><Relationship Id="rId115" Type="http://schemas.openxmlformats.org/officeDocument/2006/relationships/image" Target="https://vip.1glms.ru/system/content/image/94/1/2647260/" TargetMode="External"/><Relationship Id="rId131" Type="http://schemas.openxmlformats.org/officeDocument/2006/relationships/image" Target="https://vip.1glms.ru/system/content/image/94/1/2625125/" TargetMode="External"/><Relationship Id="rId136" Type="http://schemas.openxmlformats.org/officeDocument/2006/relationships/image" Target="https://vip.1glms.ru/system/content/image/94/1/2647273/" TargetMode="External"/><Relationship Id="rId157" Type="http://schemas.openxmlformats.org/officeDocument/2006/relationships/image" Target="https://vip.1glms.ru/system/content/image/94/1/2647292/" TargetMode="External"/><Relationship Id="rId178" Type="http://schemas.openxmlformats.org/officeDocument/2006/relationships/image" Target="https://vip.1glms.ru/system/content/image/94/1/2732993/" TargetMode="External"/><Relationship Id="rId61" Type="http://schemas.openxmlformats.org/officeDocument/2006/relationships/image" Target="https://vip.1glms.ru/system/content/image/94/1/2637665/" TargetMode="External"/><Relationship Id="rId82" Type="http://schemas.openxmlformats.org/officeDocument/2006/relationships/hyperlink" Target="https://vip.1glms.ru/" TargetMode="External"/><Relationship Id="rId152" Type="http://schemas.openxmlformats.org/officeDocument/2006/relationships/image" Target="https://vip.1glms.ru/system/content/image/94/1/2647287/" TargetMode="External"/><Relationship Id="rId173" Type="http://schemas.openxmlformats.org/officeDocument/2006/relationships/hyperlink" Target="https://vip.1glms.ru/" TargetMode="External"/><Relationship Id="rId19" Type="http://schemas.openxmlformats.org/officeDocument/2006/relationships/hyperlink" Target="https://vip.1glms.ru/" TargetMode="External"/><Relationship Id="rId14" Type="http://schemas.openxmlformats.org/officeDocument/2006/relationships/hyperlink" Target="https://vip.1glms.ru/" TargetMode="External"/><Relationship Id="rId30" Type="http://schemas.openxmlformats.org/officeDocument/2006/relationships/hyperlink" Target="https://vip.1glms.ru/" TargetMode="External"/><Relationship Id="rId35" Type="http://schemas.openxmlformats.org/officeDocument/2006/relationships/hyperlink" Target="https://vip.1glms.ru/" TargetMode="External"/><Relationship Id="rId56" Type="http://schemas.openxmlformats.org/officeDocument/2006/relationships/hyperlink" Target="https://vip.1glms.ru/" TargetMode="External"/><Relationship Id="rId77" Type="http://schemas.openxmlformats.org/officeDocument/2006/relationships/image" Target="https://vip.1glms.ru/system/content/image/94/1/2647236/" TargetMode="External"/><Relationship Id="rId100" Type="http://schemas.openxmlformats.org/officeDocument/2006/relationships/hyperlink" Target="https://vip.1glms.ru/" TargetMode="External"/><Relationship Id="rId105" Type="http://schemas.openxmlformats.org/officeDocument/2006/relationships/image" Target="https://vip.1glms.ru/system/content/image/94/1/2647255/" TargetMode="External"/><Relationship Id="rId126" Type="http://schemas.openxmlformats.org/officeDocument/2006/relationships/image" Target="https://vip.1glms.ru/system/content/image/94/1/2647266/" TargetMode="External"/><Relationship Id="rId147" Type="http://schemas.openxmlformats.org/officeDocument/2006/relationships/image" Target="https://vip.1glms.ru/system/content/image/94/1/2647283/" TargetMode="External"/><Relationship Id="rId168" Type="http://schemas.openxmlformats.org/officeDocument/2006/relationships/hyperlink" Target="https://vip.1glms.ru/" TargetMode="External"/><Relationship Id="rId8" Type="http://schemas.openxmlformats.org/officeDocument/2006/relationships/hyperlink" Target="https://vip.1glms.ru/" TargetMode="External"/><Relationship Id="rId51" Type="http://schemas.openxmlformats.org/officeDocument/2006/relationships/hyperlink" Target="https://vip.1glms.ru/" TargetMode="External"/><Relationship Id="rId72" Type="http://schemas.openxmlformats.org/officeDocument/2006/relationships/image" Target="https://vip.1glms.ru/system/content/image/94/1/567542/" TargetMode="External"/><Relationship Id="rId93" Type="http://schemas.openxmlformats.org/officeDocument/2006/relationships/image" Target="https://vip.1glms.ru/system/content/image/94/1/2647245/" TargetMode="External"/><Relationship Id="rId98" Type="http://schemas.openxmlformats.org/officeDocument/2006/relationships/image" Target="https://vip.1glms.ru/system/content/image/94/1/2647249/" TargetMode="External"/><Relationship Id="rId121" Type="http://schemas.openxmlformats.org/officeDocument/2006/relationships/image" Target="https://vip.1glms.ru/system/content/image/94/1/2647263/" TargetMode="External"/><Relationship Id="rId142" Type="http://schemas.openxmlformats.org/officeDocument/2006/relationships/image" Target="https://vip.1glms.ru/system/content/image/94/1/2647278/" TargetMode="External"/><Relationship Id="rId163" Type="http://schemas.openxmlformats.org/officeDocument/2006/relationships/hyperlink" Target="https://vip.1glms.ru/" TargetMode="External"/><Relationship Id="rId3" Type="http://schemas.openxmlformats.org/officeDocument/2006/relationships/webSettings" Target="webSettings.xml"/><Relationship Id="rId25" Type="http://schemas.openxmlformats.org/officeDocument/2006/relationships/hyperlink" Target="https://vip.1glms.ru/" TargetMode="External"/><Relationship Id="rId46" Type="http://schemas.openxmlformats.org/officeDocument/2006/relationships/hyperlink" Target="https://vip.1glms.ru/" TargetMode="External"/><Relationship Id="rId67" Type="http://schemas.openxmlformats.org/officeDocument/2006/relationships/image" Target="https://vip.1glms.ru/system/content/image/94/1/2617321/" TargetMode="External"/><Relationship Id="rId116" Type="http://schemas.openxmlformats.org/officeDocument/2006/relationships/image" Target="https://vip.1glms.ru/system/content/image/94/1/2625147/" TargetMode="External"/><Relationship Id="rId137" Type="http://schemas.openxmlformats.org/officeDocument/2006/relationships/image" Target="https://vip.1glms.ru/system/content/image/94/1/1759015/" TargetMode="External"/><Relationship Id="rId158" Type="http://schemas.openxmlformats.org/officeDocument/2006/relationships/image" Target="https://vip.1glms.ru/system/content/image/94/1/2647293/" TargetMode="External"/><Relationship Id="rId20" Type="http://schemas.openxmlformats.org/officeDocument/2006/relationships/hyperlink" Target="https://vip.1glms.ru/" TargetMode="External"/><Relationship Id="rId41" Type="http://schemas.openxmlformats.org/officeDocument/2006/relationships/hyperlink" Target="https://vip.1glms.ru/" TargetMode="External"/><Relationship Id="rId62" Type="http://schemas.openxmlformats.org/officeDocument/2006/relationships/image" Target="https://vip.1glms.ru/system/content/image/94/1/2607192/" TargetMode="External"/><Relationship Id="rId83" Type="http://schemas.openxmlformats.org/officeDocument/2006/relationships/image" Target="https://vip.1glms.ru/system/content/image/94/1/2732987/" TargetMode="External"/><Relationship Id="rId88" Type="http://schemas.openxmlformats.org/officeDocument/2006/relationships/image" Target="https://vip.1glms.ru/system/content/image/94/1/2647242/" TargetMode="External"/><Relationship Id="rId111" Type="http://schemas.openxmlformats.org/officeDocument/2006/relationships/image" Target="https://vip.1glms.ru/system/content/image/94/1/2647250/" TargetMode="External"/><Relationship Id="rId132" Type="http://schemas.openxmlformats.org/officeDocument/2006/relationships/image" Target="https://vip.1glms.ru/system/content/image/94/1/2647271/" TargetMode="External"/><Relationship Id="rId153" Type="http://schemas.openxmlformats.org/officeDocument/2006/relationships/image" Target="https://vip.1glms.ru/system/content/image/94/1/2647288/" TargetMode="External"/><Relationship Id="rId174" Type="http://schemas.openxmlformats.org/officeDocument/2006/relationships/hyperlink" Target="https://vip.1glms.ru/" TargetMode="External"/><Relationship Id="rId179" Type="http://schemas.openxmlformats.org/officeDocument/2006/relationships/image" Target="https://vip.1glms.ru/system/content/image/94/1/2732994/" TargetMode="External"/><Relationship Id="rId15" Type="http://schemas.openxmlformats.org/officeDocument/2006/relationships/hyperlink" Target="https://vip.1glms.ru/" TargetMode="External"/><Relationship Id="rId36" Type="http://schemas.openxmlformats.org/officeDocument/2006/relationships/hyperlink" Target="https://vip.1glms.ru/" TargetMode="External"/><Relationship Id="rId57" Type="http://schemas.openxmlformats.org/officeDocument/2006/relationships/hyperlink" Target="https://vip.1glms.ru/" TargetMode="External"/><Relationship Id="rId106" Type="http://schemas.openxmlformats.org/officeDocument/2006/relationships/image" Target="https://vip.1glms.ru/system/content/image/94/1/2705264/" TargetMode="External"/><Relationship Id="rId127" Type="http://schemas.openxmlformats.org/officeDocument/2006/relationships/image" Target="https://vip.1glms.ru/system/content/image/94/1/2647267/" TargetMode="External"/><Relationship Id="rId10" Type="http://schemas.openxmlformats.org/officeDocument/2006/relationships/hyperlink" Target="https://vip.1glms.ru/" TargetMode="External"/><Relationship Id="rId31" Type="http://schemas.openxmlformats.org/officeDocument/2006/relationships/hyperlink" Target="https://vip.1glms.ru/" TargetMode="External"/><Relationship Id="rId52" Type="http://schemas.openxmlformats.org/officeDocument/2006/relationships/hyperlink" Target="https://vip.1glms.ru/" TargetMode="External"/><Relationship Id="rId73" Type="http://schemas.openxmlformats.org/officeDocument/2006/relationships/image" Target="https://vip.1glms.ru/system/content/image/94/1/575999/" TargetMode="External"/><Relationship Id="rId78" Type="http://schemas.openxmlformats.org/officeDocument/2006/relationships/image" Target="https://vip.1glms.ru/system/content/image/94/1/2647237/" TargetMode="External"/><Relationship Id="rId94" Type="http://schemas.openxmlformats.org/officeDocument/2006/relationships/hyperlink" Target="https://vip.1glms.ru/" TargetMode="External"/><Relationship Id="rId99" Type="http://schemas.openxmlformats.org/officeDocument/2006/relationships/hyperlink" Target="https://vip.1glms.ru/" TargetMode="External"/><Relationship Id="rId101" Type="http://schemas.openxmlformats.org/officeDocument/2006/relationships/image" Target="https://vip.1glms.ru/system/content/image/94/1/2647251/" TargetMode="External"/><Relationship Id="rId122" Type="http://schemas.openxmlformats.org/officeDocument/2006/relationships/image" Target="https://vip.1glms.ru/system/content/image/94/1/2624928/" TargetMode="External"/><Relationship Id="rId143" Type="http://schemas.openxmlformats.org/officeDocument/2006/relationships/image" Target="https://vip.1glms.ru/system/content/image/94/1/2647279/" TargetMode="External"/><Relationship Id="rId148" Type="http://schemas.openxmlformats.org/officeDocument/2006/relationships/image" Target="https://vip.1glms.ru/system/content/image/94/1/2619249/" TargetMode="External"/><Relationship Id="rId164" Type="http://schemas.openxmlformats.org/officeDocument/2006/relationships/hyperlink" Target="https://vip.1glms.ru/" TargetMode="External"/><Relationship Id="rId169" Type="http://schemas.openxmlformats.org/officeDocument/2006/relationships/hyperlink" Target="https://vip.1gl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52797</Words>
  <Characters>300944</Characters>
  <Application>Microsoft Office Word</Application>
  <DocSecurity>0</DocSecurity>
  <Lines>2507</Lines>
  <Paragraphs>706</Paragraphs>
  <ScaleCrop>false</ScaleCrop>
  <Company/>
  <LinksUpToDate>false</LinksUpToDate>
  <CharactersWithSpaces>353035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Потаков Иван Валентинович</dc:creator>
  <cp:keywords/>
  <dc:description/>
  <cp:lastModifiedBy>Потаков Иван Валентинович</cp:lastModifiedBy>
  <cp:revision>2</cp:revision>
  <dcterms:created xsi:type="dcterms:W3CDTF">2020-03-18T08:15:00Z</dcterms:created>
  <dcterms:modified xsi:type="dcterms:W3CDTF">2020-03-18T08:15:00Z</dcterms:modified>
</cp:coreProperties>
</file>